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7B1B2" w14:textId="77777777" w:rsidR="00D72802" w:rsidRPr="00505BC1" w:rsidRDefault="00D72802" w:rsidP="00D72802">
      <w:pPr>
        <w:ind w:left="5184"/>
      </w:pPr>
      <w:bookmarkStart w:id="0" w:name="_GoBack"/>
      <w:bookmarkEnd w:id="0"/>
      <w:r w:rsidRPr="00505BC1">
        <w:t>PRITARTA</w:t>
      </w:r>
    </w:p>
    <w:p w14:paraId="4DA7B1B3" w14:textId="77777777" w:rsidR="00D72802" w:rsidRPr="00505BC1" w:rsidRDefault="00D72802" w:rsidP="00D72802">
      <w:pPr>
        <w:pStyle w:val="Pavadinimas"/>
        <w:ind w:left="3888" w:firstLine="1296"/>
        <w:jc w:val="left"/>
        <w:rPr>
          <w:sz w:val="24"/>
          <w:lang w:val="lt-LT"/>
        </w:rPr>
      </w:pPr>
      <w:r w:rsidRPr="00505BC1">
        <w:rPr>
          <w:sz w:val="24"/>
          <w:lang w:val="lt-LT"/>
        </w:rPr>
        <w:t>Rokiškio rajono savivaldybės tarybos</w:t>
      </w:r>
    </w:p>
    <w:p w14:paraId="4DA7B1B4" w14:textId="77777777" w:rsidR="00D72802" w:rsidRDefault="00D72802" w:rsidP="00D72802">
      <w:pPr>
        <w:pStyle w:val="Pavadinimas"/>
        <w:ind w:left="5040" w:firstLine="144"/>
        <w:jc w:val="left"/>
        <w:rPr>
          <w:sz w:val="24"/>
          <w:lang w:val="lt-LT"/>
        </w:rPr>
      </w:pPr>
      <w:r>
        <w:rPr>
          <w:sz w:val="24"/>
          <w:lang w:val="lt-LT"/>
        </w:rPr>
        <w:t>2018 m. kovo 23</w:t>
      </w:r>
      <w:r w:rsidRPr="00505BC1">
        <w:rPr>
          <w:sz w:val="24"/>
          <w:lang w:val="lt-LT"/>
        </w:rPr>
        <w:t xml:space="preserve"> d. sprendimu Nr. TS-</w:t>
      </w:r>
    </w:p>
    <w:p w14:paraId="4DA7B1B5" w14:textId="77777777" w:rsidR="00145FEB" w:rsidRDefault="00145FEB" w:rsidP="00D72802">
      <w:pPr>
        <w:pStyle w:val="Pavadinimas"/>
        <w:ind w:left="5040" w:firstLine="144"/>
        <w:jc w:val="left"/>
        <w:rPr>
          <w:sz w:val="24"/>
          <w:lang w:val="lt-LT"/>
        </w:rPr>
      </w:pPr>
    </w:p>
    <w:p w14:paraId="4DA7B1B6" w14:textId="77777777" w:rsidR="00453E43" w:rsidRPr="00FC08C0" w:rsidRDefault="00453E43" w:rsidP="00453E43">
      <w:pPr>
        <w:tabs>
          <w:tab w:val="left" w:pos="1080"/>
          <w:tab w:val="left" w:pos="1260"/>
          <w:tab w:val="left" w:pos="1440"/>
        </w:tabs>
        <w:ind w:firstLine="851"/>
        <w:jc w:val="center"/>
        <w:rPr>
          <w:rFonts w:eastAsia="Times New Roman"/>
          <w:b/>
          <w:caps/>
        </w:rPr>
      </w:pPr>
      <w:r w:rsidRPr="00FC08C0">
        <w:rPr>
          <w:rFonts w:eastAsia="Times New Roman"/>
          <w:b/>
          <w:caps/>
        </w:rPr>
        <w:t xml:space="preserve">Rokiškio juozo tumo-vaižganto GIMNAZIJOS  direktoriaus  </w:t>
      </w:r>
    </w:p>
    <w:p w14:paraId="4DA7B1B7" w14:textId="77777777" w:rsidR="00453E43" w:rsidRPr="00FC08C0" w:rsidRDefault="00453E43" w:rsidP="00453E43">
      <w:pPr>
        <w:tabs>
          <w:tab w:val="left" w:pos="1080"/>
          <w:tab w:val="left" w:pos="1260"/>
          <w:tab w:val="left" w:pos="1440"/>
        </w:tabs>
        <w:ind w:firstLine="851"/>
        <w:jc w:val="center"/>
        <w:rPr>
          <w:rFonts w:eastAsia="Times New Roman"/>
        </w:rPr>
      </w:pPr>
      <w:r w:rsidRPr="00FC08C0">
        <w:rPr>
          <w:rFonts w:eastAsia="Times New Roman"/>
          <w:b/>
          <w:caps/>
        </w:rPr>
        <w:t>2017 metų veiklos ataskaita</w:t>
      </w:r>
    </w:p>
    <w:p w14:paraId="4DA7B1B8" w14:textId="77777777" w:rsidR="00453E43" w:rsidRPr="00FC08C0" w:rsidRDefault="00453E43" w:rsidP="00453E43">
      <w:pPr>
        <w:ind w:firstLine="851"/>
        <w:jc w:val="center"/>
        <w:rPr>
          <w:rFonts w:eastAsia="Times New Roman"/>
          <w:bCs/>
        </w:rPr>
      </w:pPr>
    </w:p>
    <w:p w14:paraId="4DA7B1B9" w14:textId="77777777" w:rsidR="00453E43" w:rsidRPr="00FC08C0" w:rsidRDefault="00453E43" w:rsidP="00453E43">
      <w:pPr>
        <w:ind w:firstLine="851"/>
        <w:jc w:val="center"/>
        <w:rPr>
          <w:rFonts w:eastAsia="Times New Roman"/>
          <w:b/>
          <w:bCs/>
        </w:rPr>
      </w:pPr>
      <w:r w:rsidRPr="00FC08C0">
        <w:rPr>
          <w:rFonts w:eastAsia="Times New Roman"/>
          <w:b/>
          <w:bCs/>
        </w:rPr>
        <w:t>1. BENDRA INFORMACIJA IR MOKYKLOS IŠSKIRTINUMAS</w:t>
      </w:r>
    </w:p>
    <w:p w14:paraId="4DA7B1BA" w14:textId="77777777" w:rsidR="00453E43" w:rsidRPr="00FC08C0" w:rsidRDefault="00453E43" w:rsidP="00453E43">
      <w:pPr>
        <w:ind w:firstLine="851"/>
        <w:jc w:val="center"/>
        <w:rPr>
          <w:rFonts w:eastAsia="Times New Roman"/>
          <w:bCs/>
        </w:rPr>
      </w:pPr>
    </w:p>
    <w:p w14:paraId="4DA7B1BB" w14:textId="77777777" w:rsidR="00453E43" w:rsidRPr="00FC08C0" w:rsidRDefault="00453E43" w:rsidP="00453E43">
      <w:pPr>
        <w:ind w:firstLine="851"/>
        <w:rPr>
          <w:rFonts w:eastAsia="Times New Roman"/>
        </w:rPr>
      </w:pPr>
      <w:r w:rsidRPr="00FC08C0">
        <w:rPr>
          <w:rFonts w:eastAsia="Times New Roman"/>
        </w:rPr>
        <w:t>Mokyklos teisinė forma – savivaldybės biudžetinė įstaiga.</w:t>
      </w:r>
    </w:p>
    <w:p w14:paraId="4DA7B1BC" w14:textId="77777777" w:rsidR="00453E43" w:rsidRPr="00FC08C0" w:rsidRDefault="00453E43" w:rsidP="00453E43">
      <w:pPr>
        <w:ind w:firstLine="851"/>
        <w:rPr>
          <w:rFonts w:eastAsia="Times New Roman"/>
        </w:rPr>
      </w:pPr>
      <w:r w:rsidRPr="00FC08C0">
        <w:rPr>
          <w:rFonts w:eastAsia="Times New Roman"/>
        </w:rPr>
        <w:t xml:space="preserve">Steigėjas – Rokiškio rajono savivaldybės taryba. </w:t>
      </w:r>
    </w:p>
    <w:p w14:paraId="4DA7B1BD" w14:textId="77777777" w:rsidR="00453E43" w:rsidRPr="00FC08C0" w:rsidRDefault="00453E43" w:rsidP="00453E43">
      <w:pPr>
        <w:ind w:firstLine="851"/>
        <w:rPr>
          <w:rFonts w:eastAsia="Times New Roman"/>
        </w:rPr>
      </w:pPr>
      <w:r w:rsidRPr="00FC08C0">
        <w:rPr>
          <w:rFonts w:eastAsia="Times New Roman"/>
        </w:rPr>
        <w:t>Mokyklos tipas – gimnazija</w:t>
      </w:r>
      <w:r>
        <w:rPr>
          <w:rFonts w:eastAsia="Times New Roman"/>
        </w:rPr>
        <w:t>.</w:t>
      </w:r>
    </w:p>
    <w:p w14:paraId="4DA7B1BE" w14:textId="77777777" w:rsidR="00453E43" w:rsidRPr="00FC08C0" w:rsidRDefault="00453E43" w:rsidP="00453E43">
      <w:pPr>
        <w:ind w:firstLine="851"/>
        <w:rPr>
          <w:rFonts w:eastAsia="Times New Roman"/>
        </w:rPr>
      </w:pPr>
      <w:r w:rsidRPr="00FC08C0">
        <w:rPr>
          <w:rFonts w:eastAsia="Times New Roman"/>
        </w:rPr>
        <w:t xml:space="preserve">Mokyklos interneto svetainės adresas – </w:t>
      </w:r>
      <w:hyperlink r:id="rId6" w:history="1">
        <w:r w:rsidRPr="00FC08C0">
          <w:rPr>
            <w:rFonts w:eastAsia="Times New Roman"/>
            <w:color w:val="000000"/>
            <w:u w:val="single"/>
          </w:rPr>
          <w:t>www.romuva.rokiskyje.lt</w:t>
        </w:r>
      </w:hyperlink>
      <w:r w:rsidR="00145FEB">
        <w:rPr>
          <w:rFonts w:eastAsia="Times New Roman"/>
          <w:color w:val="000000"/>
          <w:u w:val="single"/>
        </w:rPr>
        <w:t>.</w:t>
      </w:r>
      <w:r w:rsidRPr="00FC08C0">
        <w:rPr>
          <w:rFonts w:eastAsia="Times New Roman"/>
        </w:rPr>
        <w:t xml:space="preserve"> </w:t>
      </w:r>
    </w:p>
    <w:p w14:paraId="4DA7B1BF" w14:textId="77777777" w:rsidR="00453E43" w:rsidRPr="00FC08C0" w:rsidRDefault="00453E43" w:rsidP="00453E43">
      <w:pPr>
        <w:shd w:val="clear" w:color="auto" w:fill="FFFFFF"/>
        <w:spacing w:line="375" w:lineRule="atLeast"/>
        <w:ind w:firstLine="851"/>
        <w:outlineLvl w:val="3"/>
        <w:rPr>
          <w:rFonts w:ascii="Arial" w:eastAsia="Times New Roman" w:hAnsi="Arial" w:cs="Arial"/>
          <w:color w:val="6AB127"/>
          <w:sz w:val="32"/>
          <w:szCs w:val="32"/>
        </w:rPr>
      </w:pPr>
      <w:r w:rsidRPr="00FC08C0">
        <w:rPr>
          <w:rFonts w:eastAsia="Times New Roman"/>
          <w:b/>
        </w:rPr>
        <w:t>Mokyklos mokinių ir jų tėvų nuomonė apie mokyklą</w:t>
      </w:r>
      <w:r w:rsidRPr="00FC08C0">
        <w:rPr>
          <w:rFonts w:eastAsia="Times New Roman"/>
        </w:rPr>
        <w:t xml:space="preserve"> (</w:t>
      </w:r>
      <w:r w:rsidRPr="00FC08C0">
        <w:rPr>
          <w:rFonts w:eastAsia="Times New Roman"/>
          <w:i/>
        </w:rPr>
        <w:t>a</w:t>
      </w:r>
      <w:r w:rsidR="0058101B">
        <w:rPr>
          <w:rFonts w:eastAsia="Times New Roman"/>
          <w:i/>
        </w:rPr>
        <w:t xml:space="preserve">ukščiausios vertės 5 teiginiai </w:t>
      </w:r>
      <w:r w:rsidR="0058101B">
        <w:rPr>
          <w:rFonts w:eastAsia="Times New Roman"/>
        </w:rPr>
        <w:t>–</w:t>
      </w:r>
      <w:r w:rsidRPr="00FC08C0">
        <w:rPr>
          <w:rFonts w:eastAsia="Times New Roman"/>
          <w:i/>
        </w:rPr>
        <w:t xml:space="preserve"> informacija iš Mokyklos pažangos </w:t>
      </w:r>
      <w:r w:rsidR="0058101B">
        <w:rPr>
          <w:rFonts w:eastAsia="Times New Roman"/>
          <w:i/>
        </w:rPr>
        <w:t>ataskaita</w:t>
      </w:r>
      <w:r w:rsidR="0058101B">
        <w:rPr>
          <w:rFonts w:eastAsia="Times New Roman"/>
        </w:rPr>
        <w:t>–</w:t>
      </w:r>
      <w:r w:rsidRPr="00FC08C0">
        <w:rPr>
          <w:rFonts w:eastAsia="Times New Roman"/>
          <w:i/>
        </w:rPr>
        <w:t>2017</w:t>
      </w:r>
      <w:r w:rsidRPr="00FC08C0">
        <w:rPr>
          <w:rFonts w:eastAsia="Times New Roman"/>
        </w:rPr>
        <w:t>).</w:t>
      </w:r>
      <w:r w:rsidRPr="00FC08C0">
        <w:rPr>
          <w:rFonts w:ascii="Arial" w:eastAsia="Times New Roman" w:hAnsi="Arial" w:cs="Arial"/>
          <w:color w:val="6AB127"/>
          <w:sz w:val="32"/>
          <w:szCs w:val="32"/>
        </w:rPr>
        <w:t xml:space="preserve"> </w:t>
      </w:r>
    </w:p>
    <w:p w14:paraId="4DA7B1C0" w14:textId="77777777" w:rsidR="00453E43" w:rsidRPr="00FC08C0" w:rsidRDefault="00453E43" w:rsidP="00453E43">
      <w:pPr>
        <w:shd w:val="clear" w:color="auto" w:fill="FFFFFF"/>
        <w:spacing w:after="240" w:line="270" w:lineRule="atLeast"/>
        <w:ind w:firstLine="851"/>
        <w:outlineLvl w:val="4"/>
        <w:rPr>
          <w:rFonts w:ascii="Arial" w:eastAsia="Times New Roman" w:hAnsi="Arial" w:cs="Arial"/>
          <w:color w:val="000000"/>
        </w:rPr>
      </w:pPr>
      <w:r w:rsidRPr="00FC08C0">
        <w:rPr>
          <w:rFonts w:ascii="Arial" w:eastAsia="Times New Roman" w:hAnsi="Arial" w:cs="Arial"/>
          <w:color w:val="000000"/>
        </w:rPr>
        <w:t>Klausimai su aukščiausiomis ir žemiausiomis vertėmis (Mokinių atsakymai):</w:t>
      </w:r>
    </w:p>
    <w:tbl>
      <w:tblPr>
        <w:tblW w:w="5000" w:type="pct"/>
        <w:shd w:val="clear" w:color="auto" w:fill="FFFFFF"/>
        <w:tblCellMar>
          <w:top w:w="75" w:type="dxa"/>
          <w:left w:w="0" w:type="dxa"/>
          <w:bottom w:w="105" w:type="dxa"/>
          <w:right w:w="0" w:type="dxa"/>
        </w:tblCellMar>
        <w:tblLook w:val="04A0" w:firstRow="1" w:lastRow="0" w:firstColumn="1" w:lastColumn="0" w:noHBand="0" w:noVBand="1"/>
      </w:tblPr>
      <w:tblGrid>
        <w:gridCol w:w="4626"/>
        <w:gridCol w:w="386"/>
        <w:gridCol w:w="4626"/>
      </w:tblGrid>
      <w:tr w:rsidR="00453E43" w:rsidRPr="00FC08C0" w14:paraId="4DA7B1CA" w14:textId="77777777" w:rsidTr="0058101B">
        <w:tc>
          <w:tcPr>
            <w:tcW w:w="2400" w:type="pct"/>
            <w:shd w:val="clear" w:color="auto" w:fill="FFFFFF"/>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395"/>
              <w:gridCol w:w="231"/>
            </w:tblGrid>
            <w:tr w:rsidR="00453E43" w:rsidRPr="00FC08C0" w14:paraId="4DA7B1C3" w14:textId="77777777" w:rsidTr="0058101B">
              <w:tc>
                <w:tcPr>
                  <w:tcW w:w="0" w:type="auto"/>
                  <w:tcBorders>
                    <w:top w:val="single" w:sz="6" w:space="0" w:color="CCCCCC"/>
                  </w:tcBorders>
                  <w:tcMar>
                    <w:top w:w="150" w:type="dxa"/>
                    <w:left w:w="0" w:type="dxa"/>
                    <w:bottom w:w="0" w:type="dxa"/>
                    <w:right w:w="0" w:type="dxa"/>
                  </w:tcMar>
                  <w:hideMark/>
                </w:tcPr>
                <w:p w14:paraId="4DA7B1C1" w14:textId="77777777" w:rsidR="00453E43" w:rsidRPr="00FC08C0" w:rsidRDefault="00453E43" w:rsidP="0058101B">
                  <w:pPr>
                    <w:spacing w:after="240" w:line="270" w:lineRule="atLeast"/>
                    <w:ind w:firstLine="851"/>
                    <w:outlineLvl w:val="4"/>
                    <w:rPr>
                      <w:rFonts w:ascii="Arial" w:eastAsia="Times New Roman" w:hAnsi="Arial" w:cs="Arial"/>
                    </w:rPr>
                  </w:pPr>
                  <w:r w:rsidRPr="00FC08C0">
                    <w:rPr>
                      <w:rFonts w:ascii="Arial" w:eastAsia="Times New Roman" w:hAnsi="Arial" w:cs="Arial"/>
                    </w:rPr>
                    <w:t>5 aukščiausios vertės</w:t>
                  </w:r>
                </w:p>
              </w:tc>
              <w:tc>
                <w:tcPr>
                  <w:tcW w:w="250" w:type="pct"/>
                  <w:tcBorders>
                    <w:top w:val="single" w:sz="6" w:space="0" w:color="CCCCCC"/>
                  </w:tcBorders>
                  <w:tcMar>
                    <w:top w:w="150" w:type="dxa"/>
                    <w:left w:w="0" w:type="dxa"/>
                    <w:bottom w:w="0" w:type="dxa"/>
                    <w:right w:w="0" w:type="dxa"/>
                  </w:tcMar>
                  <w:hideMark/>
                </w:tcPr>
                <w:p w14:paraId="4DA7B1C2" w14:textId="77777777" w:rsidR="00453E43" w:rsidRPr="00FC08C0" w:rsidRDefault="00453E43" w:rsidP="0058101B">
                  <w:pPr>
                    <w:spacing w:line="225" w:lineRule="atLeast"/>
                    <w:ind w:firstLine="851"/>
                    <w:jc w:val="right"/>
                    <w:rPr>
                      <w:rFonts w:ascii="Arial" w:eastAsia="Times New Roman" w:hAnsi="Arial" w:cs="Arial"/>
                      <w:sz w:val="17"/>
                      <w:szCs w:val="17"/>
                    </w:rPr>
                  </w:pPr>
                  <w:r w:rsidRPr="00FC08C0">
                    <w:rPr>
                      <w:rFonts w:ascii="Arial" w:eastAsia="Times New Roman" w:hAnsi="Arial" w:cs="Arial"/>
                      <w:sz w:val="17"/>
                      <w:szCs w:val="17"/>
                    </w:rPr>
                    <w:t>Ø</w:t>
                  </w:r>
                </w:p>
              </w:tc>
            </w:tr>
          </w:tbl>
          <w:p w14:paraId="4DA7B1C4" w14:textId="77777777" w:rsidR="00453E43" w:rsidRPr="00FC08C0" w:rsidRDefault="00453E43" w:rsidP="0058101B">
            <w:pPr>
              <w:spacing w:line="225" w:lineRule="atLeast"/>
              <w:ind w:firstLine="851"/>
              <w:rPr>
                <w:rFonts w:ascii="Arial" w:eastAsia="Times New Roman" w:hAnsi="Arial" w:cs="Arial"/>
                <w:color w:val="000000"/>
                <w:sz w:val="18"/>
                <w:szCs w:val="18"/>
              </w:rPr>
            </w:pPr>
          </w:p>
        </w:tc>
        <w:tc>
          <w:tcPr>
            <w:tcW w:w="200" w:type="pct"/>
            <w:shd w:val="clear" w:color="auto" w:fill="FFFFFF"/>
            <w:tcMar>
              <w:top w:w="0" w:type="dxa"/>
              <w:left w:w="0" w:type="dxa"/>
              <w:bottom w:w="0" w:type="dxa"/>
              <w:right w:w="0" w:type="dxa"/>
            </w:tcMar>
            <w:hideMark/>
          </w:tcPr>
          <w:p w14:paraId="4DA7B1C5" w14:textId="77777777" w:rsidR="00453E43" w:rsidRPr="00FC08C0" w:rsidRDefault="00453E43" w:rsidP="0058101B">
            <w:pPr>
              <w:spacing w:line="225" w:lineRule="atLeast"/>
              <w:ind w:firstLine="851"/>
              <w:rPr>
                <w:rFonts w:ascii="Arial" w:eastAsia="Times New Roman" w:hAnsi="Arial" w:cs="Arial"/>
                <w:color w:val="000000"/>
                <w:sz w:val="18"/>
                <w:szCs w:val="18"/>
              </w:rPr>
            </w:pPr>
            <w:r w:rsidRPr="00FC08C0">
              <w:rPr>
                <w:rFonts w:ascii="Arial" w:eastAsia="Times New Roman" w:hAnsi="Arial" w:cs="Arial"/>
                <w:color w:val="000000"/>
                <w:sz w:val="18"/>
                <w:szCs w:val="18"/>
              </w:rPr>
              <w:t> </w:t>
            </w:r>
          </w:p>
        </w:tc>
        <w:tc>
          <w:tcPr>
            <w:tcW w:w="2400" w:type="pct"/>
            <w:shd w:val="clear" w:color="auto" w:fill="FFFFFF"/>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395"/>
              <w:gridCol w:w="231"/>
            </w:tblGrid>
            <w:tr w:rsidR="00453E43" w:rsidRPr="00FC08C0" w14:paraId="4DA7B1C8" w14:textId="77777777" w:rsidTr="0058101B">
              <w:tc>
                <w:tcPr>
                  <w:tcW w:w="0" w:type="auto"/>
                  <w:tcBorders>
                    <w:top w:val="single" w:sz="6" w:space="0" w:color="CCCCCC"/>
                  </w:tcBorders>
                  <w:tcMar>
                    <w:top w:w="150" w:type="dxa"/>
                    <w:left w:w="0" w:type="dxa"/>
                    <w:bottom w:w="0" w:type="dxa"/>
                    <w:right w:w="0" w:type="dxa"/>
                  </w:tcMar>
                  <w:hideMark/>
                </w:tcPr>
                <w:p w14:paraId="4DA7B1C6" w14:textId="77777777" w:rsidR="00453E43" w:rsidRPr="00FC08C0" w:rsidRDefault="00453E43" w:rsidP="0058101B">
                  <w:pPr>
                    <w:spacing w:after="240" w:line="270" w:lineRule="atLeast"/>
                    <w:ind w:firstLine="851"/>
                    <w:outlineLvl w:val="4"/>
                    <w:rPr>
                      <w:rFonts w:ascii="Arial" w:eastAsia="Times New Roman" w:hAnsi="Arial" w:cs="Arial"/>
                    </w:rPr>
                  </w:pPr>
                  <w:r w:rsidRPr="00FC08C0">
                    <w:rPr>
                      <w:rFonts w:ascii="Arial" w:eastAsia="Times New Roman" w:hAnsi="Arial" w:cs="Arial"/>
                    </w:rPr>
                    <w:t>5 žemiausios vertės</w:t>
                  </w:r>
                </w:p>
              </w:tc>
              <w:tc>
                <w:tcPr>
                  <w:tcW w:w="250" w:type="pct"/>
                  <w:tcBorders>
                    <w:top w:val="single" w:sz="6" w:space="0" w:color="CCCCCC"/>
                  </w:tcBorders>
                  <w:tcMar>
                    <w:top w:w="150" w:type="dxa"/>
                    <w:left w:w="0" w:type="dxa"/>
                    <w:bottom w:w="0" w:type="dxa"/>
                    <w:right w:w="0" w:type="dxa"/>
                  </w:tcMar>
                  <w:hideMark/>
                </w:tcPr>
                <w:p w14:paraId="4DA7B1C7" w14:textId="77777777" w:rsidR="00453E43" w:rsidRPr="00FC08C0" w:rsidRDefault="00453E43" w:rsidP="0058101B">
                  <w:pPr>
                    <w:spacing w:line="225" w:lineRule="atLeast"/>
                    <w:ind w:firstLine="851"/>
                    <w:jc w:val="right"/>
                    <w:rPr>
                      <w:rFonts w:ascii="Arial" w:eastAsia="Times New Roman" w:hAnsi="Arial" w:cs="Arial"/>
                      <w:sz w:val="17"/>
                      <w:szCs w:val="17"/>
                    </w:rPr>
                  </w:pPr>
                  <w:r w:rsidRPr="00FC08C0">
                    <w:rPr>
                      <w:rFonts w:ascii="Arial" w:eastAsia="Times New Roman" w:hAnsi="Arial" w:cs="Arial"/>
                      <w:sz w:val="17"/>
                      <w:szCs w:val="17"/>
                    </w:rPr>
                    <w:t>Ø</w:t>
                  </w:r>
                </w:p>
              </w:tc>
            </w:tr>
          </w:tbl>
          <w:p w14:paraId="4DA7B1C9" w14:textId="77777777" w:rsidR="00453E43" w:rsidRPr="00FC08C0" w:rsidRDefault="00453E43" w:rsidP="0058101B">
            <w:pPr>
              <w:spacing w:line="225" w:lineRule="atLeast"/>
              <w:ind w:firstLine="851"/>
              <w:rPr>
                <w:rFonts w:ascii="Arial" w:eastAsia="Times New Roman" w:hAnsi="Arial" w:cs="Arial"/>
                <w:color w:val="000000"/>
                <w:sz w:val="18"/>
                <w:szCs w:val="18"/>
              </w:rPr>
            </w:pPr>
          </w:p>
        </w:tc>
      </w:tr>
      <w:tr w:rsidR="00453E43" w:rsidRPr="00FC08C0" w14:paraId="4DA7B1D0" w14:textId="77777777" w:rsidTr="0058101B">
        <w:tc>
          <w:tcPr>
            <w:tcW w:w="2400" w:type="pct"/>
            <w:tcBorders>
              <w:top w:val="dotted" w:sz="6" w:space="0" w:color="CCCCCC"/>
            </w:tcBorders>
            <w:shd w:val="clear" w:color="auto" w:fill="FFFFFF"/>
            <w:tcMar>
              <w:top w:w="60" w:type="dxa"/>
              <w:left w:w="0" w:type="dxa"/>
              <w:bottom w:w="60" w:type="dxa"/>
              <w:right w:w="0" w:type="dxa"/>
            </w:tcMar>
            <w:hideMark/>
          </w:tcPr>
          <w:p w14:paraId="4DA7B1CB"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Man yra svarbu mokytis</w:t>
            </w:r>
          </w:p>
          <w:p w14:paraId="4DA7B1CC" w14:textId="77777777" w:rsidR="00453E43" w:rsidRPr="00FC08C0" w:rsidRDefault="00453E43" w:rsidP="0058101B">
            <w:pPr>
              <w:shd w:val="clear" w:color="auto" w:fill="317F0D"/>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3,5</w:t>
            </w:r>
          </w:p>
        </w:tc>
        <w:tc>
          <w:tcPr>
            <w:tcW w:w="200" w:type="pct"/>
            <w:shd w:val="clear" w:color="auto" w:fill="FFFFFF"/>
            <w:tcMar>
              <w:top w:w="0" w:type="dxa"/>
              <w:left w:w="0" w:type="dxa"/>
              <w:bottom w:w="0" w:type="dxa"/>
              <w:right w:w="0" w:type="dxa"/>
            </w:tcMar>
            <w:hideMark/>
          </w:tcPr>
          <w:p w14:paraId="4DA7B1CD" w14:textId="77777777" w:rsidR="00453E43" w:rsidRPr="00FC08C0" w:rsidRDefault="00453E43" w:rsidP="0058101B">
            <w:pPr>
              <w:spacing w:line="225" w:lineRule="atLeast"/>
              <w:ind w:firstLine="851"/>
              <w:rPr>
                <w:rFonts w:ascii="Arial" w:eastAsia="Times New Roman" w:hAnsi="Arial" w:cs="Arial"/>
                <w:color w:val="000000"/>
                <w:sz w:val="18"/>
                <w:szCs w:val="18"/>
              </w:rPr>
            </w:pPr>
            <w:r w:rsidRPr="00FC08C0">
              <w:rPr>
                <w:rFonts w:ascii="Arial" w:eastAsia="Times New Roman" w:hAnsi="Arial" w:cs="Arial"/>
                <w:color w:val="000000"/>
                <w:sz w:val="18"/>
                <w:szCs w:val="18"/>
              </w:rPr>
              <w:t> </w:t>
            </w:r>
          </w:p>
        </w:tc>
        <w:tc>
          <w:tcPr>
            <w:tcW w:w="2400" w:type="pct"/>
            <w:tcBorders>
              <w:top w:val="dotted" w:sz="6" w:space="0" w:color="CCCCCC"/>
            </w:tcBorders>
            <w:shd w:val="clear" w:color="auto" w:fill="FFFFFF"/>
            <w:tcMar>
              <w:top w:w="60" w:type="dxa"/>
              <w:left w:w="0" w:type="dxa"/>
              <w:bottom w:w="60" w:type="dxa"/>
              <w:right w:w="0" w:type="dxa"/>
            </w:tcMar>
            <w:hideMark/>
          </w:tcPr>
          <w:p w14:paraId="4DA7B1CE"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Su mokytoju planuojame mano mokymosi tikslus ir galimybes tikslams pasiekti</w:t>
            </w:r>
          </w:p>
          <w:p w14:paraId="4DA7B1CF" w14:textId="77777777" w:rsidR="00453E43" w:rsidRPr="00FC08C0" w:rsidRDefault="00453E43" w:rsidP="0058101B">
            <w:pPr>
              <w:shd w:val="clear" w:color="auto" w:fill="DEE625"/>
              <w:spacing w:line="180" w:lineRule="atLeast"/>
              <w:ind w:firstLine="851"/>
              <w:jc w:val="center"/>
              <w:rPr>
                <w:rFonts w:ascii="Arial" w:eastAsia="Times New Roman" w:hAnsi="Arial" w:cs="Arial"/>
                <w:color w:val="333333"/>
                <w:sz w:val="17"/>
                <w:szCs w:val="17"/>
              </w:rPr>
            </w:pPr>
            <w:r w:rsidRPr="00FC08C0">
              <w:rPr>
                <w:rFonts w:ascii="Arial" w:eastAsia="Times New Roman" w:hAnsi="Arial" w:cs="Arial"/>
                <w:color w:val="333333"/>
                <w:sz w:val="17"/>
                <w:szCs w:val="17"/>
              </w:rPr>
              <w:t>2,4</w:t>
            </w:r>
          </w:p>
        </w:tc>
      </w:tr>
      <w:tr w:rsidR="00453E43" w:rsidRPr="00FC08C0" w14:paraId="4DA7B1D6" w14:textId="77777777" w:rsidTr="0058101B">
        <w:tc>
          <w:tcPr>
            <w:tcW w:w="2400" w:type="pct"/>
            <w:tcBorders>
              <w:top w:val="dotted" w:sz="6" w:space="0" w:color="CCCCCC"/>
            </w:tcBorders>
            <w:shd w:val="clear" w:color="auto" w:fill="FFFFFF"/>
            <w:tcMar>
              <w:top w:w="60" w:type="dxa"/>
              <w:left w:w="0" w:type="dxa"/>
              <w:bottom w:w="60" w:type="dxa"/>
              <w:right w:w="0" w:type="dxa"/>
            </w:tcMar>
            <w:hideMark/>
          </w:tcPr>
          <w:p w14:paraId="4DA7B1D1"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Per paskutinius 2 mėnesius aš iš kitų mokinių nesijuokiau, nesišaipiau</w:t>
            </w:r>
          </w:p>
          <w:p w14:paraId="4DA7B1D2" w14:textId="77777777" w:rsidR="00453E43" w:rsidRPr="00FC08C0" w:rsidRDefault="00453E43" w:rsidP="0058101B">
            <w:pPr>
              <w:shd w:val="clear" w:color="auto" w:fill="6AB127"/>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3,0</w:t>
            </w:r>
          </w:p>
        </w:tc>
        <w:tc>
          <w:tcPr>
            <w:tcW w:w="200" w:type="pct"/>
            <w:shd w:val="clear" w:color="auto" w:fill="FFFFFF"/>
            <w:tcMar>
              <w:top w:w="0" w:type="dxa"/>
              <w:left w:w="0" w:type="dxa"/>
              <w:bottom w:w="0" w:type="dxa"/>
              <w:right w:w="0" w:type="dxa"/>
            </w:tcMar>
            <w:hideMark/>
          </w:tcPr>
          <w:p w14:paraId="4DA7B1D3" w14:textId="77777777" w:rsidR="00453E43" w:rsidRPr="00FC08C0" w:rsidRDefault="00453E43" w:rsidP="0058101B">
            <w:pPr>
              <w:spacing w:line="225" w:lineRule="atLeast"/>
              <w:ind w:firstLine="851"/>
              <w:rPr>
                <w:rFonts w:ascii="Arial" w:eastAsia="Times New Roman" w:hAnsi="Arial" w:cs="Arial"/>
                <w:color w:val="000000"/>
                <w:sz w:val="18"/>
                <w:szCs w:val="18"/>
              </w:rPr>
            </w:pPr>
            <w:r w:rsidRPr="00FC08C0">
              <w:rPr>
                <w:rFonts w:ascii="Arial" w:eastAsia="Times New Roman" w:hAnsi="Arial" w:cs="Arial"/>
                <w:color w:val="000000"/>
                <w:sz w:val="18"/>
                <w:szCs w:val="18"/>
              </w:rPr>
              <w:t> </w:t>
            </w:r>
          </w:p>
        </w:tc>
        <w:tc>
          <w:tcPr>
            <w:tcW w:w="2400" w:type="pct"/>
            <w:tcBorders>
              <w:top w:val="dotted" w:sz="6" w:space="0" w:color="CCCCCC"/>
            </w:tcBorders>
            <w:shd w:val="clear" w:color="auto" w:fill="FFFFFF"/>
            <w:tcMar>
              <w:top w:w="60" w:type="dxa"/>
              <w:left w:w="0" w:type="dxa"/>
              <w:bottom w:w="60" w:type="dxa"/>
              <w:right w:w="0" w:type="dxa"/>
            </w:tcMar>
            <w:hideMark/>
          </w:tcPr>
          <w:p w14:paraId="4DA7B1D4"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Per pamokas aš turiu galimybę pasirinkti įvairaus sunkumo užduotis</w:t>
            </w:r>
          </w:p>
          <w:p w14:paraId="4DA7B1D5" w14:textId="77777777" w:rsidR="00453E43" w:rsidRPr="00FC08C0" w:rsidRDefault="00453E43" w:rsidP="0058101B">
            <w:pPr>
              <w:shd w:val="clear" w:color="auto" w:fill="DEE625"/>
              <w:spacing w:line="180" w:lineRule="atLeast"/>
              <w:ind w:firstLine="851"/>
              <w:jc w:val="center"/>
              <w:rPr>
                <w:rFonts w:ascii="Arial" w:eastAsia="Times New Roman" w:hAnsi="Arial" w:cs="Arial"/>
                <w:color w:val="333333"/>
                <w:sz w:val="17"/>
                <w:szCs w:val="17"/>
              </w:rPr>
            </w:pPr>
            <w:r w:rsidRPr="00FC08C0">
              <w:rPr>
                <w:rFonts w:ascii="Arial" w:eastAsia="Times New Roman" w:hAnsi="Arial" w:cs="Arial"/>
                <w:color w:val="333333"/>
                <w:sz w:val="17"/>
                <w:szCs w:val="17"/>
              </w:rPr>
              <w:t>2,5</w:t>
            </w:r>
          </w:p>
        </w:tc>
      </w:tr>
      <w:tr w:rsidR="00453E43" w:rsidRPr="00FC08C0" w14:paraId="4DA7B1DC" w14:textId="77777777" w:rsidTr="0058101B">
        <w:tc>
          <w:tcPr>
            <w:tcW w:w="2400" w:type="pct"/>
            <w:tcBorders>
              <w:top w:val="dotted" w:sz="6" w:space="0" w:color="CCCCCC"/>
            </w:tcBorders>
            <w:shd w:val="clear" w:color="auto" w:fill="FFFFFF"/>
            <w:tcMar>
              <w:top w:w="60" w:type="dxa"/>
              <w:left w:w="0" w:type="dxa"/>
              <w:bottom w:w="60" w:type="dxa"/>
              <w:right w:w="0" w:type="dxa"/>
            </w:tcMar>
            <w:hideMark/>
          </w:tcPr>
          <w:p w14:paraId="4DA7B1D7"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Per paskutinius 2 mėnesius iš manęs mokykloje niekas nesijuokė, nesišaipė</w:t>
            </w:r>
          </w:p>
          <w:p w14:paraId="4DA7B1D8" w14:textId="77777777" w:rsidR="00453E43" w:rsidRPr="00FC08C0" w:rsidRDefault="00453E43" w:rsidP="0058101B">
            <w:pPr>
              <w:shd w:val="clear" w:color="auto" w:fill="6AB127"/>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3,0</w:t>
            </w:r>
          </w:p>
        </w:tc>
        <w:tc>
          <w:tcPr>
            <w:tcW w:w="200" w:type="pct"/>
            <w:shd w:val="clear" w:color="auto" w:fill="FFFFFF"/>
            <w:tcMar>
              <w:top w:w="0" w:type="dxa"/>
              <w:left w:w="0" w:type="dxa"/>
              <w:bottom w:w="0" w:type="dxa"/>
              <w:right w:w="0" w:type="dxa"/>
            </w:tcMar>
            <w:hideMark/>
          </w:tcPr>
          <w:p w14:paraId="4DA7B1D9" w14:textId="77777777" w:rsidR="00453E43" w:rsidRPr="00FC08C0" w:rsidRDefault="00453E43" w:rsidP="0058101B">
            <w:pPr>
              <w:spacing w:line="225" w:lineRule="atLeast"/>
              <w:ind w:firstLine="851"/>
              <w:rPr>
                <w:rFonts w:ascii="Arial" w:eastAsia="Times New Roman" w:hAnsi="Arial" w:cs="Arial"/>
                <w:color w:val="000000"/>
                <w:sz w:val="18"/>
                <w:szCs w:val="18"/>
              </w:rPr>
            </w:pPr>
            <w:r w:rsidRPr="00FC08C0">
              <w:rPr>
                <w:rFonts w:ascii="Arial" w:eastAsia="Times New Roman" w:hAnsi="Arial" w:cs="Arial"/>
                <w:color w:val="000000"/>
                <w:sz w:val="18"/>
                <w:szCs w:val="18"/>
              </w:rPr>
              <w:t> </w:t>
            </w:r>
          </w:p>
        </w:tc>
        <w:tc>
          <w:tcPr>
            <w:tcW w:w="2400" w:type="pct"/>
            <w:tcBorders>
              <w:top w:val="dotted" w:sz="6" w:space="0" w:color="CCCCCC"/>
            </w:tcBorders>
            <w:shd w:val="clear" w:color="auto" w:fill="FFFFFF"/>
            <w:tcMar>
              <w:top w:w="60" w:type="dxa"/>
              <w:left w:w="0" w:type="dxa"/>
              <w:bottom w:w="60" w:type="dxa"/>
              <w:right w:w="0" w:type="dxa"/>
            </w:tcMar>
            <w:hideMark/>
          </w:tcPr>
          <w:p w14:paraId="4DA7B1DA"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Mokykloje su manimi aptariamos mokymosi sėkmės</w:t>
            </w:r>
          </w:p>
          <w:p w14:paraId="4DA7B1DB" w14:textId="77777777" w:rsidR="00453E43" w:rsidRPr="00FC08C0" w:rsidRDefault="00453E43" w:rsidP="0058101B">
            <w:pPr>
              <w:shd w:val="clear" w:color="auto" w:fill="6AB127"/>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2,6</w:t>
            </w:r>
          </w:p>
        </w:tc>
      </w:tr>
      <w:tr w:rsidR="00453E43" w:rsidRPr="00FC08C0" w14:paraId="4DA7B1E2" w14:textId="77777777" w:rsidTr="0058101B">
        <w:tc>
          <w:tcPr>
            <w:tcW w:w="2400" w:type="pct"/>
            <w:tcBorders>
              <w:top w:val="dotted" w:sz="6" w:space="0" w:color="CCCCCC"/>
            </w:tcBorders>
            <w:shd w:val="clear" w:color="auto" w:fill="FFFFFF"/>
            <w:tcMar>
              <w:top w:w="60" w:type="dxa"/>
              <w:left w:w="0" w:type="dxa"/>
              <w:bottom w:w="60" w:type="dxa"/>
              <w:right w:w="0" w:type="dxa"/>
            </w:tcMar>
            <w:hideMark/>
          </w:tcPr>
          <w:p w14:paraId="4DA7B1DD"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Mokykloje esame skatinami bendradarbiauti, padėti vieni kitiems</w:t>
            </w:r>
          </w:p>
          <w:p w14:paraId="4DA7B1DE" w14:textId="77777777" w:rsidR="00453E43" w:rsidRPr="00FC08C0" w:rsidRDefault="00453E43" w:rsidP="0058101B">
            <w:pPr>
              <w:shd w:val="clear" w:color="auto" w:fill="6AB127"/>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2,9</w:t>
            </w:r>
          </w:p>
        </w:tc>
        <w:tc>
          <w:tcPr>
            <w:tcW w:w="200" w:type="pct"/>
            <w:shd w:val="clear" w:color="auto" w:fill="FFFFFF"/>
            <w:tcMar>
              <w:top w:w="0" w:type="dxa"/>
              <w:left w:w="0" w:type="dxa"/>
              <w:bottom w:w="0" w:type="dxa"/>
              <w:right w:w="0" w:type="dxa"/>
            </w:tcMar>
            <w:hideMark/>
          </w:tcPr>
          <w:p w14:paraId="4DA7B1DF" w14:textId="77777777" w:rsidR="00453E43" w:rsidRPr="00FC08C0" w:rsidRDefault="00453E43" w:rsidP="0058101B">
            <w:pPr>
              <w:spacing w:line="225" w:lineRule="atLeast"/>
              <w:ind w:firstLine="851"/>
              <w:rPr>
                <w:rFonts w:ascii="Arial" w:eastAsia="Times New Roman" w:hAnsi="Arial" w:cs="Arial"/>
                <w:color w:val="000000"/>
                <w:sz w:val="18"/>
                <w:szCs w:val="18"/>
              </w:rPr>
            </w:pPr>
            <w:r w:rsidRPr="00FC08C0">
              <w:rPr>
                <w:rFonts w:ascii="Arial" w:eastAsia="Times New Roman" w:hAnsi="Arial" w:cs="Arial"/>
                <w:color w:val="000000"/>
                <w:sz w:val="18"/>
                <w:szCs w:val="18"/>
              </w:rPr>
              <w:t> </w:t>
            </w:r>
          </w:p>
        </w:tc>
        <w:tc>
          <w:tcPr>
            <w:tcW w:w="2400" w:type="pct"/>
            <w:tcBorders>
              <w:top w:val="dotted" w:sz="6" w:space="0" w:color="CCCCCC"/>
            </w:tcBorders>
            <w:shd w:val="clear" w:color="auto" w:fill="FFFFFF"/>
            <w:tcMar>
              <w:top w:w="60" w:type="dxa"/>
              <w:left w:w="0" w:type="dxa"/>
              <w:bottom w:w="60" w:type="dxa"/>
              <w:right w:w="0" w:type="dxa"/>
            </w:tcMar>
            <w:hideMark/>
          </w:tcPr>
          <w:p w14:paraId="4DA7B1E0"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Mano mokykloje atsižvelgiama į mokinių nuomonę, apsvarstomi teikiami pasiūlymai</w:t>
            </w:r>
          </w:p>
          <w:p w14:paraId="4DA7B1E1" w14:textId="77777777" w:rsidR="00453E43" w:rsidRPr="00FC08C0" w:rsidRDefault="00453E43" w:rsidP="0058101B">
            <w:pPr>
              <w:shd w:val="clear" w:color="auto" w:fill="6AB127"/>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2,7</w:t>
            </w:r>
          </w:p>
        </w:tc>
      </w:tr>
      <w:tr w:rsidR="00453E43" w:rsidRPr="00FC08C0" w14:paraId="4DA7B1E8" w14:textId="77777777" w:rsidTr="0058101B">
        <w:tc>
          <w:tcPr>
            <w:tcW w:w="2400" w:type="pct"/>
            <w:tcBorders>
              <w:top w:val="dotted" w:sz="6" w:space="0" w:color="CCCCCC"/>
            </w:tcBorders>
            <w:shd w:val="clear" w:color="auto" w:fill="FFFFFF"/>
            <w:tcMar>
              <w:top w:w="60" w:type="dxa"/>
              <w:left w:w="0" w:type="dxa"/>
              <w:bottom w:w="60" w:type="dxa"/>
              <w:right w:w="0" w:type="dxa"/>
            </w:tcMar>
            <w:hideMark/>
          </w:tcPr>
          <w:p w14:paraId="4DA7B1E3"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Aš nebijau pamokose bandyti, daryti klaidų ar neteisingai atsakyti</w:t>
            </w:r>
          </w:p>
          <w:p w14:paraId="4DA7B1E4" w14:textId="77777777" w:rsidR="00453E43" w:rsidRPr="00FC08C0" w:rsidRDefault="00453E43" w:rsidP="0058101B">
            <w:pPr>
              <w:shd w:val="clear" w:color="auto" w:fill="6AB127"/>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2,9</w:t>
            </w:r>
          </w:p>
        </w:tc>
        <w:tc>
          <w:tcPr>
            <w:tcW w:w="200" w:type="pct"/>
            <w:shd w:val="clear" w:color="auto" w:fill="FFFFFF"/>
            <w:tcMar>
              <w:top w:w="0" w:type="dxa"/>
              <w:left w:w="0" w:type="dxa"/>
              <w:bottom w:w="0" w:type="dxa"/>
              <w:right w:w="0" w:type="dxa"/>
            </w:tcMar>
            <w:hideMark/>
          </w:tcPr>
          <w:p w14:paraId="4DA7B1E5" w14:textId="77777777" w:rsidR="00453E43" w:rsidRPr="00FC08C0" w:rsidRDefault="00453E43" w:rsidP="0058101B">
            <w:pPr>
              <w:spacing w:line="225" w:lineRule="atLeast"/>
              <w:ind w:firstLine="851"/>
              <w:rPr>
                <w:rFonts w:ascii="Arial" w:eastAsia="Times New Roman" w:hAnsi="Arial" w:cs="Arial"/>
                <w:color w:val="000000"/>
                <w:sz w:val="18"/>
                <w:szCs w:val="18"/>
              </w:rPr>
            </w:pPr>
            <w:r w:rsidRPr="00FC08C0">
              <w:rPr>
                <w:rFonts w:ascii="Arial" w:eastAsia="Times New Roman" w:hAnsi="Arial" w:cs="Arial"/>
                <w:color w:val="000000"/>
                <w:sz w:val="18"/>
                <w:szCs w:val="18"/>
              </w:rPr>
              <w:t> </w:t>
            </w:r>
          </w:p>
        </w:tc>
        <w:tc>
          <w:tcPr>
            <w:tcW w:w="2400" w:type="pct"/>
            <w:tcBorders>
              <w:top w:val="dotted" w:sz="6" w:space="0" w:color="CCCCCC"/>
            </w:tcBorders>
            <w:shd w:val="clear" w:color="auto" w:fill="FFFFFF"/>
            <w:tcMar>
              <w:top w:w="60" w:type="dxa"/>
              <w:left w:w="0" w:type="dxa"/>
              <w:bottom w:w="60" w:type="dxa"/>
              <w:right w:w="0" w:type="dxa"/>
            </w:tcMar>
            <w:hideMark/>
          </w:tcPr>
          <w:p w14:paraId="4DA7B1E6"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Mokytojai man padeda pažinti mano gabumus ir pomėgius</w:t>
            </w:r>
          </w:p>
          <w:p w14:paraId="4DA7B1E7" w14:textId="77777777" w:rsidR="00453E43" w:rsidRPr="00FC08C0" w:rsidRDefault="00453E43" w:rsidP="0058101B">
            <w:pPr>
              <w:shd w:val="clear" w:color="auto" w:fill="6AB127"/>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2,7</w:t>
            </w:r>
          </w:p>
        </w:tc>
      </w:tr>
    </w:tbl>
    <w:p w14:paraId="4DA7B1E9" w14:textId="77777777" w:rsidR="00453E43" w:rsidRPr="00FC08C0" w:rsidRDefault="00453E43" w:rsidP="00453E43">
      <w:pPr>
        <w:shd w:val="clear" w:color="auto" w:fill="FFFFFF"/>
        <w:spacing w:after="240" w:line="270" w:lineRule="atLeast"/>
        <w:ind w:firstLine="851"/>
        <w:outlineLvl w:val="4"/>
        <w:rPr>
          <w:rFonts w:ascii="Arial" w:eastAsia="Times New Roman" w:hAnsi="Arial" w:cs="Arial"/>
          <w:color w:val="000000"/>
        </w:rPr>
      </w:pPr>
      <w:r w:rsidRPr="00FC08C0">
        <w:rPr>
          <w:rFonts w:ascii="Arial" w:eastAsia="Times New Roman" w:hAnsi="Arial" w:cs="Arial"/>
          <w:color w:val="000000"/>
        </w:rPr>
        <w:br/>
        <w:t>Klausimai su aukščiausiomis ir žemiausiomis vertėmis (Tėvų atsakymai):</w:t>
      </w:r>
    </w:p>
    <w:tbl>
      <w:tblPr>
        <w:tblW w:w="5000" w:type="pct"/>
        <w:shd w:val="clear" w:color="auto" w:fill="FFFFFF"/>
        <w:tblCellMar>
          <w:top w:w="75" w:type="dxa"/>
          <w:left w:w="0" w:type="dxa"/>
          <w:bottom w:w="105" w:type="dxa"/>
          <w:right w:w="0" w:type="dxa"/>
        </w:tblCellMar>
        <w:tblLook w:val="04A0" w:firstRow="1" w:lastRow="0" w:firstColumn="1" w:lastColumn="0" w:noHBand="0" w:noVBand="1"/>
      </w:tblPr>
      <w:tblGrid>
        <w:gridCol w:w="4626"/>
        <w:gridCol w:w="386"/>
        <w:gridCol w:w="4626"/>
      </w:tblGrid>
      <w:tr w:rsidR="00453E43" w:rsidRPr="00FC08C0" w14:paraId="4DA7B1F3" w14:textId="77777777" w:rsidTr="0058101B">
        <w:tc>
          <w:tcPr>
            <w:tcW w:w="2400" w:type="pct"/>
            <w:shd w:val="clear" w:color="auto" w:fill="FFFFFF"/>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395"/>
              <w:gridCol w:w="231"/>
            </w:tblGrid>
            <w:tr w:rsidR="00453E43" w:rsidRPr="00FC08C0" w14:paraId="4DA7B1EC" w14:textId="77777777" w:rsidTr="0058101B">
              <w:tc>
                <w:tcPr>
                  <w:tcW w:w="0" w:type="auto"/>
                  <w:tcBorders>
                    <w:top w:val="single" w:sz="6" w:space="0" w:color="CCCCCC"/>
                  </w:tcBorders>
                  <w:tcMar>
                    <w:top w:w="150" w:type="dxa"/>
                    <w:left w:w="0" w:type="dxa"/>
                    <w:bottom w:w="0" w:type="dxa"/>
                    <w:right w:w="0" w:type="dxa"/>
                  </w:tcMar>
                  <w:hideMark/>
                </w:tcPr>
                <w:p w14:paraId="4DA7B1EA" w14:textId="77777777" w:rsidR="00453E43" w:rsidRPr="00FC08C0" w:rsidRDefault="00453E43" w:rsidP="0058101B">
                  <w:pPr>
                    <w:spacing w:after="240" w:line="270" w:lineRule="atLeast"/>
                    <w:ind w:firstLine="851"/>
                    <w:outlineLvl w:val="4"/>
                    <w:rPr>
                      <w:rFonts w:ascii="Arial" w:eastAsia="Times New Roman" w:hAnsi="Arial" w:cs="Arial"/>
                    </w:rPr>
                  </w:pPr>
                  <w:r w:rsidRPr="00FC08C0">
                    <w:rPr>
                      <w:rFonts w:ascii="Arial" w:eastAsia="Times New Roman" w:hAnsi="Arial" w:cs="Arial"/>
                    </w:rPr>
                    <w:t>5 aukščiausios vertės</w:t>
                  </w:r>
                </w:p>
              </w:tc>
              <w:tc>
                <w:tcPr>
                  <w:tcW w:w="250" w:type="pct"/>
                  <w:tcBorders>
                    <w:top w:val="single" w:sz="6" w:space="0" w:color="CCCCCC"/>
                  </w:tcBorders>
                  <w:tcMar>
                    <w:top w:w="150" w:type="dxa"/>
                    <w:left w:w="0" w:type="dxa"/>
                    <w:bottom w:w="0" w:type="dxa"/>
                    <w:right w:w="0" w:type="dxa"/>
                  </w:tcMar>
                  <w:hideMark/>
                </w:tcPr>
                <w:p w14:paraId="4DA7B1EB" w14:textId="77777777" w:rsidR="00453E43" w:rsidRPr="00FC08C0" w:rsidRDefault="00453E43" w:rsidP="0058101B">
                  <w:pPr>
                    <w:spacing w:line="225" w:lineRule="atLeast"/>
                    <w:ind w:firstLine="851"/>
                    <w:jc w:val="right"/>
                    <w:rPr>
                      <w:rFonts w:ascii="Arial" w:eastAsia="Times New Roman" w:hAnsi="Arial" w:cs="Arial"/>
                      <w:sz w:val="17"/>
                      <w:szCs w:val="17"/>
                    </w:rPr>
                  </w:pPr>
                  <w:r w:rsidRPr="00FC08C0">
                    <w:rPr>
                      <w:rFonts w:ascii="Arial" w:eastAsia="Times New Roman" w:hAnsi="Arial" w:cs="Arial"/>
                      <w:sz w:val="17"/>
                      <w:szCs w:val="17"/>
                    </w:rPr>
                    <w:t>Ø</w:t>
                  </w:r>
                </w:p>
              </w:tc>
            </w:tr>
          </w:tbl>
          <w:p w14:paraId="4DA7B1ED" w14:textId="77777777" w:rsidR="00453E43" w:rsidRPr="00FC08C0" w:rsidRDefault="00453E43" w:rsidP="0058101B">
            <w:pPr>
              <w:spacing w:line="225" w:lineRule="atLeast"/>
              <w:ind w:firstLine="851"/>
              <w:rPr>
                <w:rFonts w:ascii="Arial" w:eastAsia="Times New Roman" w:hAnsi="Arial" w:cs="Arial"/>
                <w:color w:val="000000"/>
                <w:sz w:val="18"/>
                <w:szCs w:val="18"/>
              </w:rPr>
            </w:pPr>
          </w:p>
        </w:tc>
        <w:tc>
          <w:tcPr>
            <w:tcW w:w="600" w:type="dxa"/>
            <w:shd w:val="clear" w:color="auto" w:fill="FFFFFF"/>
            <w:tcMar>
              <w:top w:w="0" w:type="dxa"/>
              <w:left w:w="0" w:type="dxa"/>
              <w:bottom w:w="0" w:type="dxa"/>
              <w:right w:w="0" w:type="dxa"/>
            </w:tcMar>
            <w:hideMark/>
          </w:tcPr>
          <w:p w14:paraId="4DA7B1EE" w14:textId="77777777" w:rsidR="00453E43" w:rsidRPr="00FC08C0" w:rsidRDefault="00453E43" w:rsidP="0058101B">
            <w:pPr>
              <w:spacing w:line="225" w:lineRule="atLeast"/>
              <w:ind w:firstLine="851"/>
              <w:rPr>
                <w:rFonts w:ascii="Arial" w:eastAsia="Times New Roman" w:hAnsi="Arial" w:cs="Arial"/>
                <w:color w:val="000000"/>
                <w:sz w:val="18"/>
                <w:szCs w:val="18"/>
              </w:rPr>
            </w:pPr>
            <w:r w:rsidRPr="00FC08C0">
              <w:rPr>
                <w:rFonts w:ascii="Arial" w:eastAsia="Times New Roman" w:hAnsi="Arial" w:cs="Arial"/>
                <w:color w:val="000000"/>
                <w:sz w:val="18"/>
                <w:szCs w:val="18"/>
              </w:rPr>
              <w:t> </w:t>
            </w:r>
          </w:p>
        </w:tc>
        <w:tc>
          <w:tcPr>
            <w:tcW w:w="2400" w:type="pct"/>
            <w:shd w:val="clear" w:color="auto" w:fill="FFFFFF"/>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395"/>
              <w:gridCol w:w="231"/>
            </w:tblGrid>
            <w:tr w:rsidR="00453E43" w:rsidRPr="00FC08C0" w14:paraId="4DA7B1F1" w14:textId="77777777" w:rsidTr="0058101B">
              <w:tc>
                <w:tcPr>
                  <w:tcW w:w="0" w:type="auto"/>
                  <w:tcBorders>
                    <w:top w:val="single" w:sz="6" w:space="0" w:color="CCCCCC"/>
                  </w:tcBorders>
                  <w:tcMar>
                    <w:top w:w="150" w:type="dxa"/>
                    <w:left w:w="0" w:type="dxa"/>
                    <w:bottom w:w="0" w:type="dxa"/>
                    <w:right w:w="0" w:type="dxa"/>
                  </w:tcMar>
                  <w:hideMark/>
                </w:tcPr>
                <w:p w14:paraId="4DA7B1EF" w14:textId="77777777" w:rsidR="00453E43" w:rsidRPr="00FC08C0" w:rsidRDefault="00453E43" w:rsidP="0058101B">
                  <w:pPr>
                    <w:spacing w:after="240" w:line="270" w:lineRule="atLeast"/>
                    <w:ind w:firstLine="851"/>
                    <w:outlineLvl w:val="4"/>
                    <w:rPr>
                      <w:rFonts w:ascii="Arial" w:eastAsia="Times New Roman" w:hAnsi="Arial" w:cs="Arial"/>
                    </w:rPr>
                  </w:pPr>
                  <w:r w:rsidRPr="00FC08C0">
                    <w:rPr>
                      <w:rFonts w:ascii="Arial" w:eastAsia="Times New Roman" w:hAnsi="Arial" w:cs="Arial"/>
                    </w:rPr>
                    <w:t>5 žemiausios vertės</w:t>
                  </w:r>
                </w:p>
              </w:tc>
              <w:tc>
                <w:tcPr>
                  <w:tcW w:w="250" w:type="pct"/>
                  <w:tcBorders>
                    <w:top w:val="single" w:sz="6" w:space="0" w:color="CCCCCC"/>
                  </w:tcBorders>
                  <w:tcMar>
                    <w:top w:w="150" w:type="dxa"/>
                    <w:left w:w="0" w:type="dxa"/>
                    <w:bottom w:w="0" w:type="dxa"/>
                    <w:right w:w="0" w:type="dxa"/>
                  </w:tcMar>
                  <w:hideMark/>
                </w:tcPr>
                <w:p w14:paraId="4DA7B1F0" w14:textId="77777777" w:rsidR="00453E43" w:rsidRPr="00FC08C0" w:rsidRDefault="00453E43" w:rsidP="0058101B">
                  <w:pPr>
                    <w:spacing w:line="225" w:lineRule="atLeast"/>
                    <w:ind w:firstLine="851"/>
                    <w:jc w:val="right"/>
                    <w:rPr>
                      <w:rFonts w:ascii="Arial" w:eastAsia="Times New Roman" w:hAnsi="Arial" w:cs="Arial"/>
                      <w:sz w:val="17"/>
                      <w:szCs w:val="17"/>
                    </w:rPr>
                  </w:pPr>
                  <w:r w:rsidRPr="00FC08C0">
                    <w:rPr>
                      <w:rFonts w:ascii="Arial" w:eastAsia="Times New Roman" w:hAnsi="Arial" w:cs="Arial"/>
                      <w:sz w:val="17"/>
                      <w:szCs w:val="17"/>
                    </w:rPr>
                    <w:t>Ø</w:t>
                  </w:r>
                </w:p>
              </w:tc>
            </w:tr>
          </w:tbl>
          <w:p w14:paraId="4DA7B1F2" w14:textId="77777777" w:rsidR="00453E43" w:rsidRPr="00FC08C0" w:rsidRDefault="00453E43" w:rsidP="0058101B">
            <w:pPr>
              <w:spacing w:line="225" w:lineRule="atLeast"/>
              <w:ind w:firstLine="851"/>
              <w:rPr>
                <w:rFonts w:ascii="Arial" w:eastAsia="Times New Roman" w:hAnsi="Arial" w:cs="Arial"/>
                <w:color w:val="000000"/>
                <w:sz w:val="18"/>
                <w:szCs w:val="18"/>
              </w:rPr>
            </w:pPr>
          </w:p>
        </w:tc>
      </w:tr>
      <w:tr w:rsidR="00453E43" w:rsidRPr="00FC08C0" w14:paraId="4DA7B1F9" w14:textId="77777777" w:rsidTr="0058101B">
        <w:tc>
          <w:tcPr>
            <w:tcW w:w="0" w:type="auto"/>
            <w:tcBorders>
              <w:top w:val="dotted" w:sz="6" w:space="0" w:color="CCCCCC"/>
            </w:tcBorders>
            <w:shd w:val="clear" w:color="auto" w:fill="FFFFFF"/>
            <w:tcMar>
              <w:top w:w="60" w:type="dxa"/>
              <w:left w:w="0" w:type="dxa"/>
              <w:bottom w:w="60" w:type="dxa"/>
              <w:right w:w="0" w:type="dxa"/>
            </w:tcMar>
            <w:hideMark/>
          </w:tcPr>
          <w:p w14:paraId="4DA7B1F4"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Per paskutinius 2 mėnesius mano vaikas iš kitų mokinių nesijuokė, nesišaipė</w:t>
            </w:r>
          </w:p>
          <w:p w14:paraId="4DA7B1F5" w14:textId="77777777" w:rsidR="00453E43" w:rsidRPr="00FC08C0" w:rsidRDefault="00453E43" w:rsidP="0058101B">
            <w:pPr>
              <w:shd w:val="clear" w:color="auto" w:fill="317F0D"/>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3,4</w:t>
            </w:r>
          </w:p>
        </w:tc>
        <w:tc>
          <w:tcPr>
            <w:tcW w:w="600" w:type="dxa"/>
            <w:shd w:val="clear" w:color="auto" w:fill="FFFFFF"/>
            <w:tcMar>
              <w:top w:w="0" w:type="dxa"/>
              <w:left w:w="0" w:type="dxa"/>
              <w:bottom w:w="0" w:type="dxa"/>
              <w:right w:w="0" w:type="dxa"/>
            </w:tcMar>
            <w:hideMark/>
          </w:tcPr>
          <w:p w14:paraId="4DA7B1F6" w14:textId="77777777" w:rsidR="00453E43" w:rsidRPr="00FC08C0" w:rsidRDefault="00453E43" w:rsidP="0058101B">
            <w:pPr>
              <w:spacing w:line="225" w:lineRule="atLeast"/>
              <w:ind w:firstLine="851"/>
              <w:rPr>
                <w:rFonts w:ascii="Arial" w:eastAsia="Times New Roman" w:hAnsi="Arial" w:cs="Arial"/>
                <w:color w:val="000000"/>
                <w:sz w:val="18"/>
                <w:szCs w:val="18"/>
              </w:rPr>
            </w:pPr>
            <w:r w:rsidRPr="00FC08C0">
              <w:rPr>
                <w:rFonts w:ascii="Arial" w:eastAsia="Times New Roman" w:hAnsi="Arial" w:cs="Arial"/>
                <w:color w:val="000000"/>
                <w:sz w:val="18"/>
                <w:szCs w:val="18"/>
              </w:rPr>
              <w:t> </w:t>
            </w:r>
          </w:p>
        </w:tc>
        <w:tc>
          <w:tcPr>
            <w:tcW w:w="0" w:type="auto"/>
            <w:tcBorders>
              <w:top w:val="dotted" w:sz="6" w:space="0" w:color="CCCCCC"/>
            </w:tcBorders>
            <w:shd w:val="clear" w:color="auto" w:fill="FFFFFF"/>
            <w:tcMar>
              <w:top w:w="60" w:type="dxa"/>
              <w:left w:w="0" w:type="dxa"/>
              <w:bottom w:w="60" w:type="dxa"/>
              <w:right w:w="0" w:type="dxa"/>
            </w:tcMar>
            <w:hideMark/>
          </w:tcPr>
          <w:p w14:paraId="4DA7B1F7"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Mano vaikas per pamoką gali pasirinkti užduotis pagal savo gebėjimus</w:t>
            </w:r>
          </w:p>
          <w:p w14:paraId="4DA7B1F8" w14:textId="77777777" w:rsidR="00453E43" w:rsidRPr="00FC08C0" w:rsidRDefault="00453E43" w:rsidP="0058101B">
            <w:pPr>
              <w:shd w:val="clear" w:color="auto" w:fill="6AB127"/>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2,7</w:t>
            </w:r>
          </w:p>
        </w:tc>
      </w:tr>
      <w:tr w:rsidR="00453E43" w:rsidRPr="00FC08C0" w14:paraId="4DA7B1FF" w14:textId="77777777" w:rsidTr="0058101B">
        <w:tc>
          <w:tcPr>
            <w:tcW w:w="0" w:type="auto"/>
            <w:tcBorders>
              <w:top w:val="dotted" w:sz="6" w:space="0" w:color="CCCCCC"/>
            </w:tcBorders>
            <w:shd w:val="clear" w:color="auto" w:fill="FFFFFF"/>
            <w:tcMar>
              <w:top w:w="60" w:type="dxa"/>
              <w:left w:w="0" w:type="dxa"/>
              <w:bottom w:w="60" w:type="dxa"/>
              <w:right w:w="0" w:type="dxa"/>
            </w:tcMar>
            <w:hideMark/>
          </w:tcPr>
          <w:p w14:paraId="4DA7B1FA"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Mokytojai padeda vaikams suprasti mokymosi svarbą gyvenime</w:t>
            </w:r>
          </w:p>
          <w:p w14:paraId="4DA7B1FB" w14:textId="77777777" w:rsidR="00453E43" w:rsidRPr="00FC08C0" w:rsidRDefault="00453E43" w:rsidP="0058101B">
            <w:pPr>
              <w:shd w:val="clear" w:color="auto" w:fill="317F0D"/>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3,4</w:t>
            </w:r>
          </w:p>
        </w:tc>
        <w:tc>
          <w:tcPr>
            <w:tcW w:w="600" w:type="dxa"/>
            <w:shd w:val="clear" w:color="auto" w:fill="FFFFFF"/>
            <w:tcMar>
              <w:top w:w="0" w:type="dxa"/>
              <w:left w:w="0" w:type="dxa"/>
              <w:bottom w:w="0" w:type="dxa"/>
              <w:right w:w="0" w:type="dxa"/>
            </w:tcMar>
            <w:hideMark/>
          </w:tcPr>
          <w:p w14:paraId="4DA7B1FC" w14:textId="77777777" w:rsidR="00453E43" w:rsidRPr="00FC08C0" w:rsidRDefault="00453E43" w:rsidP="0058101B">
            <w:pPr>
              <w:spacing w:line="225" w:lineRule="atLeast"/>
              <w:ind w:firstLine="851"/>
              <w:rPr>
                <w:rFonts w:ascii="Arial" w:eastAsia="Times New Roman" w:hAnsi="Arial" w:cs="Arial"/>
                <w:color w:val="000000"/>
                <w:sz w:val="18"/>
                <w:szCs w:val="18"/>
              </w:rPr>
            </w:pPr>
            <w:r w:rsidRPr="00FC08C0">
              <w:rPr>
                <w:rFonts w:ascii="Arial" w:eastAsia="Times New Roman" w:hAnsi="Arial" w:cs="Arial"/>
                <w:color w:val="000000"/>
                <w:sz w:val="18"/>
                <w:szCs w:val="18"/>
              </w:rPr>
              <w:t> </w:t>
            </w:r>
          </w:p>
        </w:tc>
        <w:tc>
          <w:tcPr>
            <w:tcW w:w="0" w:type="auto"/>
            <w:tcBorders>
              <w:top w:val="dotted" w:sz="6" w:space="0" w:color="CCCCCC"/>
            </w:tcBorders>
            <w:shd w:val="clear" w:color="auto" w:fill="FFFFFF"/>
            <w:tcMar>
              <w:top w:w="60" w:type="dxa"/>
              <w:left w:w="0" w:type="dxa"/>
              <w:bottom w:w="60" w:type="dxa"/>
              <w:right w:w="0" w:type="dxa"/>
            </w:tcMar>
            <w:hideMark/>
          </w:tcPr>
          <w:p w14:paraId="4DA7B1FD"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Į mano vaiko klaidas per pamokas yra žiūrima kaip į mokymosi galimybę</w:t>
            </w:r>
          </w:p>
          <w:p w14:paraId="4DA7B1FE" w14:textId="77777777" w:rsidR="00453E43" w:rsidRPr="00FC08C0" w:rsidRDefault="00453E43" w:rsidP="0058101B">
            <w:pPr>
              <w:shd w:val="clear" w:color="auto" w:fill="6AB127"/>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3,0</w:t>
            </w:r>
          </w:p>
        </w:tc>
      </w:tr>
      <w:tr w:rsidR="00453E43" w:rsidRPr="00FC08C0" w14:paraId="4DA7B205" w14:textId="77777777" w:rsidTr="0058101B">
        <w:tc>
          <w:tcPr>
            <w:tcW w:w="0" w:type="auto"/>
            <w:tcBorders>
              <w:top w:val="dotted" w:sz="6" w:space="0" w:color="CCCCCC"/>
            </w:tcBorders>
            <w:shd w:val="clear" w:color="auto" w:fill="FFFFFF"/>
            <w:tcMar>
              <w:top w:w="60" w:type="dxa"/>
              <w:left w:w="0" w:type="dxa"/>
              <w:bottom w:w="60" w:type="dxa"/>
              <w:right w:w="0" w:type="dxa"/>
            </w:tcMar>
            <w:hideMark/>
          </w:tcPr>
          <w:p w14:paraId="4DA7B200"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Per paskutinius 2 mėnesius iš mano vaiko mokykloje niekas nesijuokė, nesišaipė</w:t>
            </w:r>
          </w:p>
          <w:p w14:paraId="4DA7B201" w14:textId="77777777" w:rsidR="00453E43" w:rsidRPr="00FC08C0" w:rsidRDefault="00453E43" w:rsidP="0058101B">
            <w:pPr>
              <w:shd w:val="clear" w:color="auto" w:fill="317F0D"/>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3,4</w:t>
            </w:r>
          </w:p>
        </w:tc>
        <w:tc>
          <w:tcPr>
            <w:tcW w:w="600" w:type="dxa"/>
            <w:shd w:val="clear" w:color="auto" w:fill="FFFFFF"/>
            <w:tcMar>
              <w:top w:w="0" w:type="dxa"/>
              <w:left w:w="0" w:type="dxa"/>
              <w:bottom w:w="0" w:type="dxa"/>
              <w:right w:w="0" w:type="dxa"/>
            </w:tcMar>
            <w:hideMark/>
          </w:tcPr>
          <w:p w14:paraId="4DA7B202" w14:textId="77777777" w:rsidR="00453E43" w:rsidRPr="00FC08C0" w:rsidRDefault="00453E43" w:rsidP="0058101B">
            <w:pPr>
              <w:spacing w:line="225" w:lineRule="atLeast"/>
              <w:ind w:firstLine="851"/>
              <w:rPr>
                <w:rFonts w:ascii="Arial" w:eastAsia="Times New Roman" w:hAnsi="Arial" w:cs="Arial"/>
                <w:color w:val="000000"/>
                <w:sz w:val="18"/>
                <w:szCs w:val="18"/>
              </w:rPr>
            </w:pPr>
            <w:r w:rsidRPr="00FC08C0">
              <w:rPr>
                <w:rFonts w:ascii="Arial" w:eastAsia="Times New Roman" w:hAnsi="Arial" w:cs="Arial"/>
                <w:color w:val="000000"/>
                <w:sz w:val="18"/>
                <w:szCs w:val="18"/>
              </w:rPr>
              <w:t> </w:t>
            </w:r>
          </w:p>
        </w:tc>
        <w:tc>
          <w:tcPr>
            <w:tcW w:w="0" w:type="auto"/>
            <w:tcBorders>
              <w:top w:val="dotted" w:sz="6" w:space="0" w:color="CCCCCC"/>
            </w:tcBorders>
            <w:shd w:val="clear" w:color="auto" w:fill="FFFFFF"/>
            <w:tcMar>
              <w:top w:w="60" w:type="dxa"/>
              <w:left w:w="0" w:type="dxa"/>
              <w:bottom w:w="60" w:type="dxa"/>
              <w:right w:w="0" w:type="dxa"/>
            </w:tcMar>
            <w:hideMark/>
          </w:tcPr>
          <w:p w14:paraId="4DA7B203"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Aš esu įtraukiamas į vaiko mokymosi sėkmių aptarimus mokykloje</w:t>
            </w:r>
          </w:p>
          <w:p w14:paraId="4DA7B204" w14:textId="77777777" w:rsidR="00453E43" w:rsidRPr="00FC08C0" w:rsidRDefault="00453E43" w:rsidP="0058101B">
            <w:pPr>
              <w:shd w:val="clear" w:color="auto" w:fill="6AB127"/>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3,0</w:t>
            </w:r>
          </w:p>
        </w:tc>
      </w:tr>
      <w:tr w:rsidR="00453E43" w:rsidRPr="00FC08C0" w14:paraId="4DA7B20B" w14:textId="77777777" w:rsidTr="0058101B">
        <w:tc>
          <w:tcPr>
            <w:tcW w:w="0" w:type="auto"/>
            <w:tcBorders>
              <w:top w:val="dotted" w:sz="6" w:space="0" w:color="CCCCCC"/>
            </w:tcBorders>
            <w:shd w:val="clear" w:color="auto" w:fill="FFFFFF"/>
            <w:tcMar>
              <w:top w:w="60" w:type="dxa"/>
              <w:left w:w="0" w:type="dxa"/>
              <w:bottom w:w="60" w:type="dxa"/>
              <w:right w:w="0" w:type="dxa"/>
            </w:tcMar>
            <w:hideMark/>
          </w:tcPr>
          <w:p w14:paraId="4DA7B206"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Mokykloje mokytojai vaikus moko bendradarbiauti, padėti vienas kitam</w:t>
            </w:r>
          </w:p>
          <w:p w14:paraId="4DA7B207" w14:textId="77777777" w:rsidR="00453E43" w:rsidRPr="00FC08C0" w:rsidRDefault="00453E43" w:rsidP="0058101B">
            <w:pPr>
              <w:shd w:val="clear" w:color="auto" w:fill="317F0D"/>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3,4</w:t>
            </w:r>
          </w:p>
        </w:tc>
        <w:tc>
          <w:tcPr>
            <w:tcW w:w="600" w:type="dxa"/>
            <w:shd w:val="clear" w:color="auto" w:fill="FFFFFF"/>
            <w:tcMar>
              <w:top w:w="0" w:type="dxa"/>
              <w:left w:w="0" w:type="dxa"/>
              <w:bottom w:w="0" w:type="dxa"/>
              <w:right w:w="0" w:type="dxa"/>
            </w:tcMar>
            <w:hideMark/>
          </w:tcPr>
          <w:p w14:paraId="4DA7B208" w14:textId="77777777" w:rsidR="00453E43" w:rsidRPr="00FC08C0" w:rsidRDefault="00453E43" w:rsidP="0058101B">
            <w:pPr>
              <w:spacing w:line="225" w:lineRule="atLeast"/>
              <w:ind w:firstLine="851"/>
              <w:rPr>
                <w:rFonts w:ascii="Arial" w:eastAsia="Times New Roman" w:hAnsi="Arial" w:cs="Arial"/>
                <w:color w:val="000000"/>
                <w:sz w:val="18"/>
                <w:szCs w:val="18"/>
              </w:rPr>
            </w:pPr>
            <w:r w:rsidRPr="00FC08C0">
              <w:rPr>
                <w:rFonts w:ascii="Arial" w:eastAsia="Times New Roman" w:hAnsi="Arial" w:cs="Arial"/>
                <w:color w:val="000000"/>
                <w:sz w:val="18"/>
                <w:szCs w:val="18"/>
              </w:rPr>
              <w:t> </w:t>
            </w:r>
          </w:p>
        </w:tc>
        <w:tc>
          <w:tcPr>
            <w:tcW w:w="0" w:type="auto"/>
            <w:tcBorders>
              <w:top w:val="dotted" w:sz="6" w:space="0" w:color="CCCCCC"/>
            </w:tcBorders>
            <w:shd w:val="clear" w:color="auto" w:fill="FFFFFF"/>
            <w:tcMar>
              <w:top w:w="60" w:type="dxa"/>
              <w:left w:w="0" w:type="dxa"/>
              <w:bottom w:w="60" w:type="dxa"/>
              <w:right w:w="0" w:type="dxa"/>
            </w:tcMar>
            <w:hideMark/>
          </w:tcPr>
          <w:p w14:paraId="4DA7B209"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Mokykloje organizuojama socialinė ir visuomeninė veikla vaikams yra įdomi ir prasminga</w:t>
            </w:r>
          </w:p>
          <w:p w14:paraId="4DA7B20A" w14:textId="77777777" w:rsidR="00453E43" w:rsidRPr="00FC08C0" w:rsidRDefault="00453E43" w:rsidP="0058101B">
            <w:pPr>
              <w:shd w:val="clear" w:color="auto" w:fill="6AB127"/>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3,1</w:t>
            </w:r>
          </w:p>
        </w:tc>
      </w:tr>
      <w:tr w:rsidR="00453E43" w:rsidRPr="00FC08C0" w14:paraId="4DA7B211" w14:textId="77777777" w:rsidTr="0058101B">
        <w:tc>
          <w:tcPr>
            <w:tcW w:w="0" w:type="auto"/>
            <w:tcBorders>
              <w:top w:val="dotted" w:sz="6" w:space="0" w:color="CCCCCC"/>
            </w:tcBorders>
            <w:shd w:val="clear" w:color="auto" w:fill="FFFFFF"/>
            <w:tcMar>
              <w:top w:w="60" w:type="dxa"/>
              <w:left w:w="0" w:type="dxa"/>
              <w:bottom w:w="60" w:type="dxa"/>
              <w:right w:w="0" w:type="dxa"/>
            </w:tcMar>
            <w:hideMark/>
          </w:tcPr>
          <w:p w14:paraId="4DA7B20C"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Į mokyklą mano vaikas eina noriai</w:t>
            </w:r>
          </w:p>
          <w:p w14:paraId="4DA7B20D" w14:textId="77777777" w:rsidR="00453E43" w:rsidRPr="00FC08C0" w:rsidRDefault="00453E43" w:rsidP="0058101B">
            <w:pPr>
              <w:shd w:val="clear" w:color="auto" w:fill="317F0D"/>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3,3</w:t>
            </w:r>
          </w:p>
        </w:tc>
        <w:tc>
          <w:tcPr>
            <w:tcW w:w="600" w:type="dxa"/>
            <w:shd w:val="clear" w:color="auto" w:fill="FFFFFF"/>
            <w:tcMar>
              <w:top w:w="0" w:type="dxa"/>
              <w:left w:w="0" w:type="dxa"/>
              <w:bottom w:w="0" w:type="dxa"/>
              <w:right w:w="0" w:type="dxa"/>
            </w:tcMar>
            <w:hideMark/>
          </w:tcPr>
          <w:p w14:paraId="4DA7B20E" w14:textId="77777777" w:rsidR="00453E43" w:rsidRPr="00FC08C0" w:rsidRDefault="00453E43" w:rsidP="0058101B">
            <w:pPr>
              <w:spacing w:line="225" w:lineRule="atLeast"/>
              <w:ind w:firstLine="851"/>
              <w:rPr>
                <w:rFonts w:ascii="Arial" w:eastAsia="Times New Roman" w:hAnsi="Arial" w:cs="Arial"/>
                <w:color w:val="000000"/>
                <w:sz w:val="18"/>
                <w:szCs w:val="18"/>
              </w:rPr>
            </w:pPr>
            <w:r w:rsidRPr="00FC08C0">
              <w:rPr>
                <w:rFonts w:ascii="Arial" w:eastAsia="Times New Roman" w:hAnsi="Arial" w:cs="Arial"/>
                <w:color w:val="000000"/>
                <w:sz w:val="18"/>
                <w:szCs w:val="18"/>
              </w:rPr>
              <w:t> </w:t>
            </w:r>
          </w:p>
        </w:tc>
        <w:tc>
          <w:tcPr>
            <w:tcW w:w="0" w:type="auto"/>
            <w:tcBorders>
              <w:top w:val="dotted" w:sz="6" w:space="0" w:color="CCCCCC"/>
            </w:tcBorders>
            <w:shd w:val="clear" w:color="auto" w:fill="FFFFFF"/>
            <w:tcMar>
              <w:top w:w="60" w:type="dxa"/>
              <w:left w:w="0" w:type="dxa"/>
              <w:bottom w:w="60" w:type="dxa"/>
              <w:right w:w="0" w:type="dxa"/>
            </w:tcMar>
            <w:hideMark/>
          </w:tcPr>
          <w:p w14:paraId="4DA7B20F" w14:textId="77777777" w:rsidR="00453E43" w:rsidRPr="00FC08C0" w:rsidRDefault="00453E43" w:rsidP="0058101B">
            <w:pPr>
              <w:spacing w:line="180" w:lineRule="atLeast"/>
              <w:ind w:firstLine="851"/>
              <w:rPr>
                <w:rFonts w:ascii="Arial" w:eastAsia="Times New Roman" w:hAnsi="Arial" w:cs="Arial"/>
                <w:color w:val="000000"/>
                <w:sz w:val="17"/>
                <w:szCs w:val="17"/>
              </w:rPr>
            </w:pPr>
            <w:r w:rsidRPr="00FC08C0">
              <w:rPr>
                <w:rFonts w:ascii="Arial" w:eastAsia="Times New Roman" w:hAnsi="Arial" w:cs="Arial"/>
                <w:color w:val="000000"/>
                <w:sz w:val="17"/>
                <w:szCs w:val="17"/>
              </w:rPr>
              <w:t>Mokykloje mano vaikas mokomas planuoti savo mokymąsi</w:t>
            </w:r>
          </w:p>
          <w:p w14:paraId="4DA7B210" w14:textId="77777777" w:rsidR="00453E43" w:rsidRPr="00FC08C0" w:rsidRDefault="00453E43" w:rsidP="0058101B">
            <w:pPr>
              <w:shd w:val="clear" w:color="auto" w:fill="6AB127"/>
              <w:spacing w:line="180" w:lineRule="atLeast"/>
              <w:ind w:firstLine="851"/>
              <w:jc w:val="center"/>
              <w:rPr>
                <w:rFonts w:ascii="Arial" w:eastAsia="Times New Roman" w:hAnsi="Arial" w:cs="Arial"/>
                <w:color w:val="FFFFFF"/>
                <w:sz w:val="17"/>
                <w:szCs w:val="17"/>
              </w:rPr>
            </w:pPr>
            <w:r w:rsidRPr="00FC08C0">
              <w:rPr>
                <w:rFonts w:ascii="Arial" w:eastAsia="Times New Roman" w:hAnsi="Arial" w:cs="Arial"/>
                <w:color w:val="FFFFFF"/>
                <w:sz w:val="17"/>
                <w:szCs w:val="17"/>
              </w:rPr>
              <w:t>3,1</w:t>
            </w:r>
          </w:p>
        </w:tc>
      </w:tr>
    </w:tbl>
    <w:p w14:paraId="4DA7B212" w14:textId="77777777" w:rsidR="00453E43" w:rsidRPr="00FC08C0" w:rsidRDefault="00453E43" w:rsidP="00453E43">
      <w:pPr>
        <w:ind w:firstLine="851"/>
        <w:jc w:val="both"/>
        <w:rPr>
          <w:rFonts w:eastAsia="Times New Roman"/>
        </w:rPr>
      </w:pPr>
    </w:p>
    <w:p w14:paraId="4DA7B213" w14:textId="77777777" w:rsidR="00453E43" w:rsidRPr="0058101B" w:rsidRDefault="00453E43" w:rsidP="00453E43">
      <w:pPr>
        <w:ind w:firstLine="851"/>
        <w:rPr>
          <w:rFonts w:eastAsia="Times New Roman"/>
          <w:i/>
        </w:rPr>
      </w:pPr>
      <w:r w:rsidRPr="00FC08C0">
        <w:rPr>
          <w:rFonts w:eastAsia="Times New Roman"/>
          <w:b/>
        </w:rPr>
        <w:lastRenderedPageBreak/>
        <w:t>Mokyklos svarbiausi pasiekimai</w:t>
      </w:r>
      <w:r w:rsidRPr="00FC08C0">
        <w:rPr>
          <w:rFonts w:eastAsia="Times New Roman"/>
        </w:rPr>
        <w:t xml:space="preserve"> </w:t>
      </w:r>
      <w:r w:rsidRPr="00592313">
        <w:rPr>
          <w:rFonts w:eastAsia="Times New Roman"/>
          <w:b/>
        </w:rPr>
        <w:t>2017 m.</w:t>
      </w:r>
      <w:r w:rsidRPr="00FC08C0">
        <w:rPr>
          <w:rFonts w:eastAsia="Times New Roman"/>
        </w:rPr>
        <w:t xml:space="preserve"> </w:t>
      </w:r>
      <w:r w:rsidRPr="0058101B">
        <w:rPr>
          <w:rFonts w:eastAsia="Times New Roman"/>
          <w:i/>
        </w:rPr>
        <w:t>(informacija iš</w:t>
      </w:r>
      <w:r w:rsidR="0058101B">
        <w:rPr>
          <w:rFonts w:eastAsia="Times New Roman"/>
          <w:i/>
        </w:rPr>
        <w:t xml:space="preserve"> Mokyklos pažangos ataskaita</w:t>
      </w:r>
      <w:r w:rsidR="0058101B">
        <w:rPr>
          <w:rFonts w:eastAsia="Times New Roman"/>
        </w:rPr>
        <w:t>–</w:t>
      </w:r>
      <w:r w:rsidRPr="0058101B">
        <w:rPr>
          <w:rFonts w:eastAsia="Times New Roman"/>
          <w:i/>
        </w:rPr>
        <w:t>2017)</w:t>
      </w:r>
      <w:r w:rsidRPr="0058101B">
        <w:rPr>
          <w:rFonts w:eastAsia="Times New Roman"/>
        </w:rPr>
        <w:t>:</w:t>
      </w:r>
    </w:p>
    <w:p w14:paraId="4DA7B214" w14:textId="77777777" w:rsidR="00453E43" w:rsidRPr="00FC08C0" w:rsidRDefault="00453E43" w:rsidP="00780F61">
      <w:pPr>
        <w:pStyle w:val="Sraopastraipa"/>
        <w:numPr>
          <w:ilvl w:val="0"/>
          <w:numId w:val="29"/>
        </w:numPr>
        <w:tabs>
          <w:tab w:val="left" w:pos="1276"/>
        </w:tabs>
        <w:ind w:left="0" w:firstLine="850"/>
      </w:pPr>
      <w:r w:rsidRPr="00FC08C0">
        <w:t>Gamtosauginių mokyklų tarpe iškovota Žalioji vėliava.</w:t>
      </w:r>
    </w:p>
    <w:p w14:paraId="4DA7B215" w14:textId="77777777" w:rsidR="00453E43" w:rsidRPr="00FC08C0" w:rsidRDefault="00453E43" w:rsidP="00780F61">
      <w:pPr>
        <w:pStyle w:val="Sraopastraipa"/>
        <w:numPr>
          <w:ilvl w:val="0"/>
          <w:numId w:val="29"/>
        </w:numPr>
        <w:tabs>
          <w:tab w:val="left" w:pos="1276"/>
        </w:tabs>
        <w:ind w:left="0" w:firstLine="850"/>
      </w:pPr>
      <w:r w:rsidRPr="00FC08C0">
        <w:t>Lietuvos gyventojų genocido ir rezistencijos tyrimo centro organizuotame konkurse ,,Lietuvos kovų ir netekčių istorija“ rašinių kategorijoje užimtos 3 pirmosios vietos.</w:t>
      </w:r>
    </w:p>
    <w:p w14:paraId="4DA7B216" w14:textId="77777777" w:rsidR="00453E43" w:rsidRDefault="00453E43" w:rsidP="00453E43">
      <w:pPr>
        <w:tabs>
          <w:tab w:val="left" w:pos="1276"/>
        </w:tabs>
        <w:ind w:firstLine="850"/>
        <w:rPr>
          <w:rFonts w:eastAsia="Times New Roman"/>
          <w:b/>
        </w:rPr>
      </w:pPr>
    </w:p>
    <w:p w14:paraId="4DA7B217" w14:textId="77777777" w:rsidR="00453E43" w:rsidRPr="00FC08C0" w:rsidRDefault="00453E43" w:rsidP="00453E43">
      <w:pPr>
        <w:tabs>
          <w:tab w:val="left" w:pos="1276"/>
        </w:tabs>
        <w:ind w:firstLine="850"/>
        <w:rPr>
          <w:rFonts w:eastAsia="Times New Roman"/>
        </w:rPr>
      </w:pPr>
      <w:r w:rsidRPr="00FC08C0">
        <w:rPr>
          <w:rFonts w:eastAsia="Times New Roman"/>
          <w:b/>
        </w:rPr>
        <w:t>Mokyklos išskirtinumas</w:t>
      </w:r>
      <w:r w:rsidRPr="00FC08C0">
        <w:rPr>
          <w:rFonts w:eastAsia="Times New Roman"/>
        </w:rPr>
        <w:t>, kuo galėtumėte dalintis</w:t>
      </w:r>
      <w:r>
        <w:rPr>
          <w:rFonts w:eastAsia="Times New Roman"/>
        </w:rPr>
        <w:t xml:space="preserve"> su kitomis švietimo įstaigomis:</w:t>
      </w:r>
      <w:r w:rsidRPr="00FC08C0">
        <w:rPr>
          <w:rFonts w:eastAsia="Times New Roman"/>
        </w:rPr>
        <w:t xml:space="preserve"> </w:t>
      </w:r>
    </w:p>
    <w:p w14:paraId="4DA7B218" w14:textId="77777777" w:rsidR="00453E43" w:rsidRPr="00FC08C0" w:rsidRDefault="00453E43" w:rsidP="00780F61">
      <w:pPr>
        <w:pStyle w:val="Sraopastraipa"/>
        <w:numPr>
          <w:ilvl w:val="0"/>
          <w:numId w:val="30"/>
        </w:numPr>
        <w:tabs>
          <w:tab w:val="left" w:pos="1276"/>
        </w:tabs>
        <w:ind w:left="0" w:firstLine="850"/>
      </w:pPr>
      <w:r>
        <w:t>Pilietinė patriotinė veikla.</w:t>
      </w:r>
    </w:p>
    <w:p w14:paraId="4DA7B219" w14:textId="77777777" w:rsidR="00453E43" w:rsidRPr="00FC08C0" w:rsidRDefault="00453E43" w:rsidP="00780F61">
      <w:pPr>
        <w:pStyle w:val="Sraopastraipa"/>
        <w:numPr>
          <w:ilvl w:val="0"/>
          <w:numId w:val="30"/>
        </w:numPr>
        <w:tabs>
          <w:tab w:val="left" w:pos="1276"/>
        </w:tabs>
        <w:ind w:left="0" w:firstLine="850"/>
      </w:pPr>
      <w:r w:rsidRPr="00FC08C0">
        <w:t xml:space="preserve">Gamtosauginė veikla. </w:t>
      </w:r>
    </w:p>
    <w:p w14:paraId="4DA7B21A" w14:textId="77777777" w:rsidR="00453E43" w:rsidRPr="00FC08C0" w:rsidRDefault="00453E43" w:rsidP="00780F61">
      <w:pPr>
        <w:pStyle w:val="Sraopastraipa"/>
        <w:numPr>
          <w:ilvl w:val="0"/>
          <w:numId w:val="30"/>
        </w:numPr>
        <w:tabs>
          <w:tab w:val="left" w:pos="1276"/>
        </w:tabs>
        <w:ind w:left="0" w:firstLine="850"/>
      </w:pPr>
      <w:r w:rsidRPr="00FC08C0">
        <w:t xml:space="preserve">Efektyvi karjeros ugdymo veikla. </w:t>
      </w:r>
    </w:p>
    <w:p w14:paraId="4DA7B21B" w14:textId="77777777" w:rsidR="00453E43" w:rsidRPr="00FC08C0" w:rsidRDefault="00453E43" w:rsidP="00780F61">
      <w:pPr>
        <w:pStyle w:val="Sraopastraipa"/>
        <w:numPr>
          <w:ilvl w:val="0"/>
          <w:numId w:val="30"/>
        </w:numPr>
        <w:tabs>
          <w:tab w:val="left" w:pos="1276"/>
        </w:tabs>
        <w:ind w:left="0" w:firstLine="850"/>
      </w:pPr>
      <w:r w:rsidRPr="00FC08C0">
        <w:t>Projektinė veikla.</w:t>
      </w:r>
    </w:p>
    <w:p w14:paraId="4DA7B21C" w14:textId="77777777" w:rsidR="00453E43" w:rsidRPr="00FC08C0" w:rsidRDefault="00453E43" w:rsidP="00780F61">
      <w:pPr>
        <w:pStyle w:val="Sraopastraipa"/>
        <w:numPr>
          <w:ilvl w:val="0"/>
          <w:numId w:val="30"/>
        </w:numPr>
        <w:tabs>
          <w:tab w:val="left" w:pos="1276"/>
        </w:tabs>
        <w:ind w:left="0" w:firstLine="850"/>
      </w:pPr>
      <w:r w:rsidRPr="00FC08C0">
        <w:t>Bibliotekos vaidmuo ugdymo procese.</w:t>
      </w:r>
    </w:p>
    <w:p w14:paraId="4DA7B21D" w14:textId="77777777" w:rsidR="00453E43" w:rsidRPr="00FC08C0" w:rsidRDefault="00453E43" w:rsidP="00780F61">
      <w:pPr>
        <w:pStyle w:val="Sraopastraipa"/>
        <w:numPr>
          <w:ilvl w:val="0"/>
          <w:numId w:val="30"/>
        </w:numPr>
        <w:tabs>
          <w:tab w:val="left" w:pos="1276"/>
        </w:tabs>
        <w:ind w:left="0" w:firstLine="850"/>
      </w:pPr>
      <w:r w:rsidRPr="00FC08C0">
        <w:t>Mokinių savivalda.</w:t>
      </w:r>
    </w:p>
    <w:p w14:paraId="4DA7B21E" w14:textId="77777777" w:rsidR="00453E43" w:rsidRPr="00FC08C0" w:rsidRDefault="00453E43" w:rsidP="00453E43">
      <w:pPr>
        <w:ind w:firstLine="851"/>
        <w:rPr>
          <w:rFonts w:eastAsia="Times New Roman"/>
        </w:rPr>
      </w:pPr>
    </w:p>
    <w:p w14:paraId="4DA7B21F" w14:textId="77777777" w:rsidR="00453E43" w:rsidRPr="00FC08C0" w:rsidRDefault="00453E43" w:rsidP="00453E43">
      <w:pPr>
        <w:ind w:firstLine="851"/>
        <w:jc w:val="center"/>
        <w:rPr>
          <w:rFonts w:eastAsia="Times New Roman"/>
          <w:b/>
        </w:rPr>
      </w:pPr>
      <w:r w:rsidRPr="00FC08C0">
        <w:rPr>
          <w:rFonts w:eastAsia="Times New Roman"/>
          <w:b/>
        </w:rPr>
        <w:t>2. DARBUOTOJAI</w:t>
      </w:r>
    </w:p>
    <w:p w14:paraId="4DA7B220" w14:textId="77777777" w:rsidR="00453E43" w:rsidRPr="00FC08C0" w:rsidRDefault="00453E43" w:rsidP="00453E43">
      <w:pPr>
        <w:ind w:left="360" w:firstLine="851"/>
        <w:jc w:val="center"/>
        <w:rPr>
          <w:rFonts w:eastAsia="Times New Roman"/>
        </w:rPr>
      </w:pPr>
    </w:p>
    <w:p w14:paraId="4DA7B221" w14:textId="77777777" w:rsidR="00453E43" w:rsidRPr="00592313" w:rsidRDefault="00453E43" w:rsidP="00453E43">
      <w:pPr>
        <w:ind w:firstLine="851"/>
        <w:jc w:val="both"/>
        <w:rPr>
          <w:rFonts w:eastAsia="Times New Roman"/>
          <w:b/>
        </w:rPr>
      </w:pPr>
      <w:r w:rsidRPr="00592313">
        <w:rPr>
          <w:rFonts w:eastAsia="Times New Roman"/>
          <w:b/>
        </w:rPr>
        <w:t>Mokyklos organizacinė struktūra 2017 m.</w:t>
      </w:r>
    </w:p>
    <w:p w14:paraId="4DA7B222" w14:textId="77777777" w:rsidR="00453E43" w:rsidRPr="00FC08C0" w:rsidRDefault="00453E43" w:rsidP="00453E43">
      <w:pPr>
        <w:ind w:firstLine="851"/>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453E43" w:rsidRPr="00FC08C0" w14:paraId="4DA7B224" w14:textId="77777777" w:rsidTr="0058101B">
        <w:tc>
          <w:tcPr>
            <w:tcW w:w="9854" w:type="dxa"/>
            <w:gridSpan w:val="5"/>
          </w:tcPr>
          <w:p w14:paraId="4DA7B223" w14:textId="77777777" w:rsidR="00453E43" w:rsidRPr="00FC08C0" w:rsidRDefault="00453E43" w:rsidP="0058101B">
            <w:pPr>
              <w:ind w:firstLine="851"/>
              <w:jc w:val="center"/>
              <w:rPr>
                <w:rFonts w:eastAsia="Times New Roman"/>
                <w:b/>
              </w:rPr>
            </w:pPr>
            <w:r>
              <w:rPr>
                <w:rFonts w:eastAsia="Times New Roman"/>
                <w:b/>
              </w:rPr>
              <w:t>Pareigybių</w:t>
            </w:r>
            <w:r w:rsidRPr="00FC08C0">
              <w:rPr>
                <w:rFonts w:eastAsia="Times New Roman"/>
                <w:b/>
              </w:rPr>
              <w:t xml:space="preserve"> skaičius</w:t>
            </w:r>
          </w:p>
        </w:tc>
      </w:tr>
      <w:tr w:rsidR="00453E43" w:rsidRPr="00FC08C0" w14:paraId="4DA7B22A" w14:textId="77777777" w:rsidTr="0058101B">
        <w:tc>
          <w:tcPr>
            <w:tcW w:w="1970" w:type="dxa"/>
          </w:tcPr>
          <w:p w14:paraId="4DA7B225" w14:textId="77777777" w:rsidR="00453E43" w:rsidRPr="00FC08C0" w:rsidRDefault="00453E43" w:rsidP="0058101B">
            <w:pPr>
              <w:jc w:val="both"/>
              <w:rPr>
                <w:rFonts w:eastAsia="Times New Roman"/>
              </w:rPr>
            </w:pPr>
            <w:r w:rsidRPr="00FC08C0">
              <w:rPr>
                <w:rFonts w:eastAsia="Times New Roman"/>
              </w:rPr>
              <w:t>Administracija</w:t>
            </w:r>
          </w:p>
        </w:tc>
        <w:tc>
          <w:tcPr>
            <w:tcW w:w="1971" w:type="dxa"/>
          </w:tcPr>
          <w:p w14:paraId="4DA7B226" w14:textId="77777777" w:rsidR="00453E43" w:rsidRPr="00FC08C0" w:rsidRDefault="00453E43" w:rsidP="0058101B">
            <w:pPr>
              <w:jc w:val="both"/>
              <w:rPr>
                <w:rFonts w:eastAsia="Times New Roman"/>
              </w:rPr>
            </w:pPr>
            <w:r w:rsidRPr="00FC08C0">
              <w:rPr>
                <w:rFonts w:eastAsia="Times New Roman"/>
              </w:rPr>
              <w:t>Pagalbinis personalas</w:t>
            </w:r>
          </w:p>
        </w:tc>
        <w:tc>
          <w:tcPr>
            <w:tcW w:w="1971" w:type="dxa"/>
          </w:tcPr>
          <w:p w14:paraId="4DA7B227" w14:textId="77777777" w:rsidR="00453E43" w:rsidRPr="00FC08C0" w:rsidRDefault="00453E43" w:rsidP="0058101B">
            <w:pPr>
              <w:jc w:val="both"/>
              <w:rPr>
                <w:rFonts w:eastAsia="Times New Roman"/>
              </w:rPr>
            </w:pPr>
            <w:r w:rsidRPr="00FC08C0">
              <w:rPr>
                <w:rFonts w:eastAsia="Times New Roman"/>
              </w:rPr>
              <w:t>Kiti darbuotojai</w:t>
            </w:r>
          </w:p>
        </w:tc>
        <w:tc>
          <w:tcPr>
            <w:tcW w:w="1971" w:type="dxa"/>
          </w:tcPr>
          <w:p w14:paraId="4DA7B228" w14:textId="77777777" w:rsidR="00453E43" w:rsidRPr="00FC08C0" w:rsidRDefault="00453E43" w:rsidP="0058101B">
            <w:pPr>
              <w:jc w:val="both"/>
              <w:rPr>
                <w:rFonts w:eastAsia="Times New Roman"/>
              </w:rPr>
            </w:pPr>
            <w:r w:rsidRPr="00FC08C0">
              <w:rPr>
                <w:rFonts w:eastAsia="Times New Roman"/>
              </w:rPr>
              <w:t>Iš viso etatų</w:t>
            </w:r>
          </w:p>
        </w:tc>
        <w:tc>
          <w:tcPr>
            <w:tcW w:w="1971" w:type="dxa"/>
          </w:tcPr>
          <w:p w14:paraId="4DA7B229" w14:textId="77777777" w:rsidR="00453E43" w:rsidRPr="00FC08C0" w:rsidRDefault="00453E43" w:rsidP="0058101B">
            <w:pPr>
              <w:jc w:val="both"/>
              <w:rPr>
                <w:rFonts w:eastAsia="Times New Roman"/>
              </w:rPr>
            </w:pPr>
            <w:r>
              <w:rPr>
                <w:rFonts w:eastAsia="Times New Roman"/>
              </w:rPr>
              <w:t>Laisvos pareigybės</w:t>
            </w:r>
          </w:p>
        </w:tc>
      </w:tr>
      <w:tr w:rsidR="00453E43" w:rsidRPr="00FC08C0" w14:paraId="4DA7B230" w14:textId="77777777" w:rsidTr="0058101B">
        <w:tc>
          <w:tcPr>
            <w:tcW w:w="1970" w:type="dxa"/>
          </w:tcPr>
          <w:p w14:paraId="4DA7B22B" w14:textId="77777777" w:rsidR="00453E43" w:rsidRPr="00FC08C0" w:rsidRDefault="00453E43" w:rsidP="0058101B">
            <w:pPr>
              <w:ind w:firstLine="851"/>
              <w:jc w:val="both"/>
              <w:rPr>
                <w:rFonts w:eastAsia="Times New Roman"/>
              </w:rPr>
            </w:pPr>
            <w:r w:rsidRPr="00FC08C0">
              <w:rPr>
                <w:rFonts w:eastAsia="Times New Roman"/>
              </w:rPr>
              <w:t>4</w:t>
            </w:r>
          </w:p>
        </w:tc>
        <w:tc>
          <w:tcPr>
            <w:tcW w:w="1971" w:type="dxa"/>
          </w:tcPr>
          <w:p w14:paraId="4DA7B22C" w14:textId="77777777" w:rsidR="00453E43" w:rsidRPr="00FC08C0" w:rsidRDefault="00453E43" w:rsidP="0058101B">
            <w:pPr>
              <w:ind w:firstLine="851"/>
              <w:jc w:val="both"/>
              <w:rPr>
                <w:rFonts w:eastAsia="Times New Roman"/>
              </w:rPr>
            </w:pPr>
            <w:r w:rsidRPr="00FC08C0">
              <w:rPr>
                <w:rFonts w:eastAsia="Times New Roman"/>
              </w:rPr>
              <w:t>11</w:t>
            </w:r>
          </w:p>
        </w:tc>
        <w:tc>
          <w:tcPr>
            <w:tcW w:w="1971" w:type="dxa"/>
          </w:tcPr>
          <w:p w14:paraId="4DA7B22D" w14:textId="77777777" w:rsidR="00453E43" w:rsidRPr="00FC08C0" w:rsidRDefault="00453E43" w:rsidP="0058101B">
            <w:pPr>
              <w:ind w:firstLine="851"/>
              <w:jc w:val="both"/>
              <w:rPr>
                <w:rFonts w:eastAsia="Times New Roman"/>
              </w:rPr>
            </w:pPr>
            <w:r w:rsidRPr="00FC08C0">
              <w:rPr>
                <w:rFonts w:eastAsia="Times New Roman"/>
              </w:rPr>
              <w:t>64,5</w:t>
            </w:r>
          </w:p>
        </w:tc>
        <w:tc>
          <w:tcPr>
            <w:tcW w:w="1971" w:type="dxa"/>
          </w:tcPr>
          <w:p w14:paraId="4DA7B22E" w14:textId="77777777" w:rsidR="00453E43" w:rsidRPr="00FC08C0" w:rsidRDefault="00453E43" w:rsidP="0058101B">
            <w:pPr>
              <w:ind w:firstLine="851"/>
              <w:jc w:val="both"/>
              <w:rPr>
                <w:rFonts w:eastAsia="Times New Roman"/>
              </w:rPr>
            </w:pPr>
            <w:r w:rsidRPr="00FC08C0">
              <w:rPr>
                <w:rFonts w:eastAsia="Times New Roman"/>
              </w:rPr>
              <w:t>79,95</w:t>
            </w:r>
          </w:p>
        </w:tc>
        <w:tc>
          <w:tcPr>
            <w:tcW w:w="1971" w:type="dxa"/>
          </w:tcPr>
          <w:p w14:paraId="4DA7B22F" w14:textId="77777777" w:rsidR="00453E43" w:rsidRPr="00FC08C0" w:rsidRDefault="00453E43" w:rsidP="0058101B">
            <w:pPr>
              <w:ind w:firstLine="851"/>
              <w:jc w:val="both"/>
              <w:rPr>
                <w:rFonts w:eastAsia="Times New Roman"/>
              </w:rPr>
            </w:pPr>
            <w:r>
              <w:rPr>
                <w:rFonts w:eastAsia="Times New Roman"/>
              </w:rPr>
              <w:t>4</w:t>
            </w:r>
          </w:p>
        </w:tc>
      </w:tr>
      <w:tr w:rsidR="00453E43" w:rsidRPr="00FC08C0" w14:paraId="4DA7B236" w14:textId="77777777" w:rsidTr="0058101B">
        <w:tc>
          <w:tcPr>
            <w:tcW w:w="1970" w:type="dxa"/>
          </w:tcPr>
          <w:p w14:paraId="4DA7B231" w14:textId="77777777" w:rsidR="00453E43" w:rsidRPr="00FC08C0" w:rsidRDefault="00453E43" w:rsidP="0058101B">
            <w:pPr>
              <w:ind w:firstLine="851"/>
              <w:jc w:val="both"/>
              <w:rPr>
                <w:rFonts w:eastAsia="Times New Roman"/>
              </w:rPr>
            </w:pPr>
          </w:p>
        </w:tc>
        <w:tc>
          <w:tcPr>
            <w:tcW w:w="1971" w:type="dxa"/>
          </w:tcPr>
          <w:p w14:paraId="4DA7B232" w14:textId="77777777" w:rsidR="00453E43" w:rsidRPr="00FC08C0" w:rsidRDefault="00453E43" w:rsidP="0058101B">
            <w:pPr>
              <w:ind w:firstLine="851"/>
              <w:jc w:val="both"/>
              <w:rPr>
                <w:rFonts w:eastAsia="Times New Roman"/>
              </w:rPr>
            </w:pPr>
          </w:p>
        </w:tc>
        <w:tc>
          <w:tcPr>
            <w:tcW w:w="1971" w:type="dxa"/>
          </w:tcPr>
          <w:p w14:paraId="4DA7B233" w14:textId="77777777" w:rsidR="00453E43" w:rsidRPr="00FC08C0" w:rsidRDefault="00453E43" w:rsidP="0058101B">
            <w:pPr>
              <w:ind w:firstLine="851"/>
              <w:jc w:val="both"/>
              <w:rPr>
                <w:rFonts w:eastAsia="Times New Roman"/>
              </w:rPr>
            </w:pPr>
            <w:r w:rsidRPr="00FC08C0">
              <w:rPr>
                <w:rFonts w:eastAsia="Times New Roman"/>
              </w:rPr>
              <w:t>8,5*</w:t>
            </w:r>
          </w:p>
        </w:tc>
        <w:tc>
          <w:tcPr>
            <w:tcW w:w="1971" w:type="dxa"/>
          </w:tcPr>
          <w:p w14:paraId="4DA7B234" w14:textId="77777777" w:rsidR="00453E43" w:rsidRPr="00FC08C0" w:rsidRDefault="00453E43" w:rsidP="0058101B">
            <w:pPr>
              <w:ind w:firstLine="851"/>
              <w:jc w:val="both"/>
              <w:rPr>
                <w:rFonts w:eastAsia="Times New Roman"/>
              </w:rPr>
            </w:pPr>
            <w:r w:rsidRPr="00FC08C0">
              <w:rPr>
                <w:rFonts w:eastAsia="Times New Roman"/>
              </w:rPr>
              <w:t>8,5*</w:t>
            </w:r>
          </w:p>
        </w:tc>
        <w:tc>
          <w:tcPr>
            <w:tcW w:w="1971" w:type="dxa"/>
          </w:tcPr>
          <w:p w14:paraId="4DA7B235" w14:textId="77777777" w:rsidR="00453E43" w:rsidRPr="00FC08C0" w:rsidRDefault="00453E43" w:rsidP="0058101B">
            <w:pPr>
              <w:ind w:firstLine="851"/>
              <w:jc w:val="both"/>
              <w:rPr>
                <w:rFonts w:eastAsia="Times New Roman"/>
              </w:rPr>
            </w:pPr>
            <w:r>
              <w:rPr>
                <w:rFonts w:eastAsia="Times New Roman"/>
              </w:rPr>
              <w:t>0,5</w:t>
            </w:r>
          </w:p>
        </w:tc>
      </w:tr>
    </w:tbl>
    <w:p w14:paraId="4DA7B237" w14:textId="77777777" w:rsidR="00453E43" w:rsidRPr="00FC08C0" w:rsidRDefault="00453E43" w:rsidP="00453E43">
      <w:pPr>
        <w:ind w:firstLine="851"/>
        <w:jc w:val="both"/>
        <w:rPr>
          <w:rFonts w:eastAsia="Times New Roman"/>
        </w:rPr>
      </w:pPr>
      <w:r>
        <w:rPr>
          <w:rFonts w:eastAsia="Times New Roman"/>
        </w:rPr>
        <w:t xml:space="preserve">* </w:t>
      </w:r>
      <w:r w:rsidRPr="00FC08C0">
        <w:rPr>
          <w:rFonts w:eastAsia="Times New Roman"/>
        </w:rPr>
        <w:t>bendrabutis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3"/>
        <w:gridCol w:w="1643"/>
      </w:tblGrid>
      <w:tr w:rsidR="00453E43" w:rsidRPr="00FC08C0" w14:paraId="4DA7B239" w14:textId="77777777" w:rsidTr="0058101B">
        <w:tc>
          <w:tcPr>
            <w:tcW w:w="9854" w:type="dxa"/>
            <w:gridSpan w:val="6"/>
          </w:tcPr>
          <w:p w14:paraId="4DA7B238" w14:textId="77777777" w:rsidR="00453E43" w:rsidRPr="00FC08C0" w:rsidRDefault="00453E43" w:rsidP="0058101B">
            <w:pPr>
              <w:ind w:firstLine="851"/>
              <w:rPr>
                <w:rFonts w:eastAsia="Times New Roman"/>
                <w:b/>
              </w:rPr>
            </w:pPr>
            <w:r w:rsidRPr="00FC08C0">
              <w:rPr>
                <w:rFonts w:eastAsia="Times New Roman"/>
                <w:b/>
              </w:rPr>
              <w:t>Mokytojų skaičius</w:t>
            </w:r>
          </w:p>
        </w:tc>
      </w:tr>
      <w:tr w:rsidR="00453E43" w:rsidRPr="00FC08C0" w14:paraId="4DA7B240" w14:textId="77777777" w:rsidTr="0058101B">
        <w:tc>
          <w:tcPr>
            <w:tcW w:w="1642" w:type="dxa"/>
          </w:tcPr>
          <w:p w14:paraId="4DA7B23A" w14:textId="77777777" w:rsidR="00453E43" w:rsidRPr="00FC08C0" w:rsidRDefault="00453E43" w:rsidP="0058101B">
            <w:pPr>
              <w:rPr>
                <w:rFonts w:eastAsia="Times New Roman"/>
              </w:rPr>
            </w:pPr>
            <w:r w:rsidRPr="00FC08C0">
              <w:rPr>
                <w:rFonts w:eastAsia="Times New Roman"/>
              </w:rPr>
              <w:t>Iš viso mokytojų</w:t>
            </w:r>
          </w:p>
        </w:tc>
        <w:tc>
          <w:tcPr>
            <w:tcW w:w="1642" w:type="dxa"/>
          </w:tcPr>
          <w:p w14:paraId="4DA7B23B" w14:textId="77777777" w:rsidR="00453E43" w:rsidRPr="00FC08C0" w:rsidRDefault="00453E43" w:rsidP="0058101B">
            <w:pPr>
              <w:jc w:val="both"/>
              <w:rPr>
                <w:rFonts w:eastAsia="Times New Roman"/>
              </w:rPr>
            </w:pPr>
            <w:r w:rsidRPr="00FC08C0">
              <w:rPr>
                <w:rFonts w:eastAsia="Times New Roman"/>
              </w:rPr>
              <w:t>Atestuoti mokytojai</w:t>
            </w:r>
          </w:p>
        </w:tc>
        <w:tc>
          <w:tcPr>
            <w:tcW w:w="1642" w:type="dxa"/>
            <w:vAlign w:val="bottom"/>
          </w:tcPr>
          <w:p w14:paraId="4DA7B23C" w14:textId="77777777" w:rsidR="00453E43" w:rsidRPr="00FC08C0" w:rsidRDefault="00453E43" w:rsidP="0058101B">
            <w:pPr>
              <w:rPr>
                <w:rFonts w:eastAsia="Times New Roman"/>
              </w:rPr>
            </w:pPr>
            <w:r w:rsidRPr="00FC08C0">
              <w:rPr>
                <w:rFonts w:eastAsia="Times New Roman"/>
              </w:rPr>
              <w:t>Vyresnieji mokytojai</w:t>
            </w:r>
          </w:p>
        </w:tc>
        <w:tc>
          <w:tcPr>
            <w:tcW w:w="1642" w:type="dxa"/>
            <w:vAlign w:val="bottom"/>
          </w:tcPr>
          <w:p w14:paraId="4DA7B23D" w14:textId="77777777" w:rsidR="00453E43" w:rsidRPr="00FC08C0" w:rsidRDefault="00453E43" w:rsidP="0058101B">
            <w:pPr>
              <w:rPr>
                <w:rFonts w:eastAsia="Times New Roman"/>
              </w:rPr>
            </w:pPr>
            <w:r w:rsidRPr="00FC08C0">
              <w:rPr>
                <w:rFonts w:eastAsia="Times New Roman"/>
              </w:rPr>
              <w:t>Mokytojai metodininkai</w:t>
            </w:r>
          </w:p>
        </w:tc>
        <w:tc>
          <w:tcPr>
            <w:tcW w:w="1643" w:type="dxa"/>
            <w:vAlign w:val="bottom"/>
          </w:tcPr>
          <w:p w14:paraId="4DA7B23E" w14:textId="77777777" w:rsidR="00453E43" w:rsidRPr="00FC08C0" w:rsidRDefault="00453E43" w:rsidP="0058101B">
            <w:pPr>
              <w:rPr>
                <w:rFonts w:eastAsia="Times New Roman"/>
              </w:rPr>
            </w:pPr>
            <w:r w:rsidRPr="00FC08C0">
              <w:rPr>
                <w:rFonts w:eastAsia="Times New Roman"/>
              </w:rPr>
              <w:t>Mokytojai ekspertai</w:t>
            </w:r>
          </w:p>
        </w:tc>
        <w:tc>
          <w:tcPr>
            <w:tcW w:w="1643" w:type="dxa"/>
            <w:vAlign w:val="bottom"/>
          </w:tcPr>
          <w:p w14:paraId="4DA7B23F" w14:textId="77777777" w:rsidR="00453E43" w:rsidRPr="00FC08C0" w:rsidRDefault="00453E43" w:rsidP="0058101B">
            <w:pPr>
              <w:rPr>
                <w:rFonts w:eastAsia="Times New Roman"/>
              </w:rPr>
            </w:pPr>
            <w:r w:rsidRPr="00FC08C0">
              <w:rPr>
                <w:rFonts w:eastAsia="Times New Roman"/>
              </w:rPr>
              <w:t xml:space="preserve">Trūko mokytojų </w:t>
            </w:r>
          </w:p>
        </w:tc>
      </w:tr>
      <w:tr w:rsidR="00453E43" w:rsidRPr="00FC08C0" w14:paraId="4DA7B247" w14:textId="77777777" w:rsidTr="0058101B">
        <w:tc>
          <w:tcPr>
            <w:tcW w:w="1642" w:type="dxa"/>
          </w:tcPr>
          <w:p w14:paraId="4DA7B241" w14:textId="77777777" w:rsidR="00453E43" w:rsidRPr="00FC08C0" w:rsidRDefault="00453E43" w:rsidP="0058101B">
            <w:pPr>
              <w:ind w:firstLine="851"/>
              <w:jc w:val="center"/>
              <w:rPr>
                <w:rFonts w:eastAsia="Times New Roman"/>
              </w:rPr>
            </w:pPr>
            <w:r w:rsidRPr="00FC08C0">
              <w:rPr>
                <w:rFonts w:eastAsia="Times New Roman"/>
              </w:rPr>
              <w:t>87</w:t>
            </w:r>
          </w:p>
        </w:tc>
        <w:tc>
          <w:tcPr>
            <w:tcW w:w="1642" w:type="dxa"/>
          </w:tcPr>
          <w:p w14:paraId="4DA7B242" w14:textId="77777777" w:rsidR="00453E43" w:rsidRPr="00FC08C0" w:rsidRDefault="00453E43" w:rsidP="0058101B">
            <w:pPr>
              <w:ind w:firstLine="851"/>
              <w:jc w:val="center"/>
              <w:rPr>
                <w:rFonts w:eastAsia="Times New Roman"/>
              </w:rPr>
            </w:pPr>
            <w:r w:rsidRPr="00FC08C0">
              <w:rPr>
                <w:rFonts w:eastAsia="Times New Roman"/>
              </w:rPr>
              <w:t>87</w:t>
            </w:r>
          </w:p>
        </w:tc>
        <w:tc>
          <w:tcPr>
            <w:tcW w:w="1642" w:type="dxa"/>
            <w:vAlign w:val="bottom"/>
          </w:tcPr>
          <w:p w14:paraId="4DA7B243" w14:textId="77777777" w:rsidR="00453E43" w:rsidRPr="00FC08C0" w:rsidRDefault="00453E43" w:rsidP="0058101B">
            <w:pPr>
              <w:ind w:firstLine="851"/>
              <w:jc w:val="center"/>
              <w:rPr>
                <w:rFonts w:eastAsia="Times New Roman"/>
              </w:rPr>
            </w:pPr>
            <w:r w:rsidRPr="00FC08C0">
              <w:rPr>
                <w:rFonts w:eastAsia="Times New Roman"/>
              </w:rPr>
              <w:t>35</w:t>
            </w:r>
          </w:p>
        </w:tc>
        <w:tc>
          <w:tcPr>
            <w:tcW w:w="1642" w:type="dxa"/>
            <w:vAlign w:val="bottom"/>
          </w:tcPr>
          <w:p w14:paraId="4DA7B244" w14:textId="77777777" w:rsidR="00453E43" w:rsidRPr="00FC08C0" w:rsidRDefault="00453E43" w:rsidP="0058101B">
            <w:pPr>
              <w:ind w:firstLine="851"/>
              <w:jc w:val="center"/>
              <w:rPr>
                <w:rFonts w:eastAsia="Times New Roman"/>
              </w:rPr>
            </w:pPr>
            <w:r w:rsidRPr="00FC08C0">
              <w:rPr>
                <w:rFonts w:eastAsia="Times New Roman"/>
              </w:rPr>
              <w:t>53</w:t>
            </w:r>
          </w:p>
        </w:tc>
        <w:tc>
          <w:tcPr>
            <w:tcW w:w="1643" w:type="dxa"/>
            <w:vAlign w:val="bottom"/>
          </w:tcPr>
          <w:p w14:paraId="4DA7B245" w14:textId="77777777" w:rsidR="00453E43" w:rsidRPr="00FC08C0" w:rsidRDefault="00453E43" w:rsidP="0058101B">
            <w:pPr>
              <w:ind w:firstLine="851"/>
              <w:jc w:val="center"/>
              <w:rPr>
                <w:rFonts w:eastAsia="Times New Roman"/>
              </w:rPr>
            </w:pPr>
            <w:r w:rsidRPr="00FC08C0">
              <w:rPr>
                <w:rFonts w:eastAsia="Times New Roman"/>
              </w:rPr>
              <w:t>-</w:t>
            </w:r>
          </w:p>
        </w:tc>
        <w:tc>
          <w:tcPr>
            <w:tcW w:w="1643" w:type="dxa"/>
            <w:vAlign w:val="bottom"/>
          </w:tcPr>
          <w:p w14:paraId="4DA7B246" w14:textId="77777777" w:rsidR="00453E43" w:rsidRPr="00FC08C0" w:rsidRDefault="00453E43" w:rsidP="0058101B">
            <w:pPr>
              <w:ind w:firstLine="851"/>
              <w:jc w:val="center"/>
              <w:rPr>
                <w:rFonts w:eastAsia="Times New Roman"/>
              </w:rPr>
            </w:pPr>
            <w:r w:rsidRPr="00FC08C0">
              <w:rPr>
                <w:rFonts w:eastAsia="Times New Roman"/>
              </w:rPr>
              <w:t>-</w:t>
            </w:r>
          </w:p>
        </w:tc>
      </w:tr>
    </w:tbl>
    <w:p w14:paraId="4DA7B248" w14:textId="77777777" w:rsidR="00453E43" w:rsidRPr="00FC08C0" w:rsidRDefault="00453E43" w:rsidP="00453E43">
      <w:pPr>
        <w:autoSpaceDE w:val="0"/>
        <w:autoSpaceDN w:val="0"/>
        <w:adjustRightInd w:val="0"/>
        <w:ind w:firstLine="851"/>
        <w:rPr>
          <w:rFonts w:eastAsia="Times New Roman"/>
          <w:color w:val="000000"/>
          <w:sz w:val="23"/>
          <w:szCs w:val="23"/>
        </w:rPr>
      </w:pPr>
    </w:p>
    <w:p w14:paraId="4DA7B249" w14:textId="77777777" w:rsidR="00453E43" w:rsidRDefault="00453E43" w:rsidP="00453E43">
      <w:pPr>
        <w:ind w:firstLine="851"/>
        <w:rPr>
          <w:rFonts w:eastAsia="Times New Roman"/>
          <w:b/>
          <w:bCs/>
        </w:rPr>
      </w:pPr>
      <w:r w:rsidRPr="00FC08C0">
        <w:rPr>
          <w:rFonts w:eastAsia="Times New Roman"/>
          <w:b/>
          <w:bCs/>
        </w:rPr>
        <w:t>Mokyklos vadovai</w:t>
      </w:r>
      <w:r w:rsidRPr="00FC08C0">
        <w:rPr>
          <w:rFonts w:eastAsia="Times New Roman"/>
          <w:bCs/>
        </w:rPr>
        <w:t xml:space="preserve"> </w:t>
      </w:r>
      <w:r w:rsidRPr="00606B71">
        <w:rPr>
          <w:rFonts w:eastAsia="Times New Roman"/>
          <w:b/>
          <w:bCs/>
        </w:rPr>
        <w:t>2017 m.</w:t>
      </w:r>
    </w:p>
    <w:p w14:paraId="4DA7B24A" w14:textId="77777777" w:rsidR="0058101B" w:rsidRPr="00FC08C0" w:rsidRDefault="0058101B" w:rsidP="00453E43">
      <w:pPr>
        <w:ind w:firstLine="851"/>
        <w:rPr>
          <w:rFonts w:eastAsia="Times New Roman"/>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1418"/>
        <w:gridCol w:w="2268"/>
        <w:gridCol w:w="2976"/>
      </w:tblGrid>
      <w:tr w:rsidR="00453E43" w:rsidRPr="00FC08C0" w14:paraId="4DA7B250" w14:textId="77777777" w:rsidTr="0058101B">
        <w:trPr>
          <w:trHeight w:val="87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DA7B24B" w14:textId="77777777" w:rsidR="00453E43" w:rsidRPr="00FC08C0" w:rsidRDefault="00453E43" w:rsidP="0058101B">
            <w:pPr>
              <w:rPr>
                <w:rFonts w:eastAsia="Times New Roman"/>
              </w:rPr>
            </w:pPr>
            <w:r w:rsidRPr="00FC08C0">
              <w:rPr>
                <w:rFonts w:eastAsia="Times New Roman"/>
              </w:rPr>
              <w:t>Vardas, pavardė</w:t>
            </w:r>
          </w:p>
        </w:tc>
        <w:tc>
          <w:tcPr>
            <w:tcW w:w="1559" w:type="dxa"/>
            <w:tcBorders>
              <w:top w:val="single" w:sz="4" w:space="0" w:color="auto"/>
              <w:left w:val="single" w:sz="4" w:space="0" w:color="auto"/>
              <w:bottom w:val="single" w:sz="4" w:space="0" w:color="auto"/>
              <w:right w:val="single" w:sz="4" w:space="0" w:color="auto"/>
            </w:tcBorders>
          </w:tcPr>
          <w:p w14:paraId="4DA7B24C" w14:textId="77777777" w:rsidR="00453E43" w:rsidRPr="00FC08C0" w:rsidRDefault="00453E43" w:rsidP="0058101B">
            <w:pPr>
              <w:rPr>
                <w:rFonts w:eastAsia="Times New Roman"/>
              </w:rPr>
            </w:pPr>
            <w:r w:rsidRPr="00FC08C0">
              <w:rPr>
                <w:rFonts w:eastAsia="Times New Roman"/>
              </w:rPr>
              <w:t xml:space="preserve">Vadybinio darbo stažas mokykloje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7B24D" w14:textId="77777777" w:rsidR="00453E43" w:rsidRPr="00FC08C0" w:rsidRDefault="00453E43" w:rsidP="0058101B">
            <w:pPr>
              <w:rPr>
                <w:rFonts w:eastAsia="Times New Roman"/>
              </w:rPr>
            </w:pPr>
            <w:r w:rsidRPr="00FC08C0">
              <w:rPr>
                <w:rFonts w:eastAsia="Times New Roman"/>
              </w:rPr>
              <w:t>Vadybinės kategorijos</w:t>
            </w:r>
          </w:p>
        </w:tc>
        <w:tc>
          <w:tcPr>
            <w:tcW w:w="2268" w:type="dxa"/>
            <w:tcBorders>
              <w:top w:val="single" w:sz="4" w:space="0" w:color="auto"/>
              <w:left w:val="single" w:sz="4" w:space="0" w:color="auto"/>
              <w:bottom w:val="single" w:sz="4" w:space="0" w:color="auto"/>
              <w:right w:val="single" w:sz="4" w:space="0" w:color="auto"/>
            </w:tcBorders>
          </w:tcPr>
          <w:p w14:paraId="4DA7B24E" w14:textId="77777777" w:rsidR="00453E43" w:rsidRPr="00FC08C0" w:rsidRDefault="00453E43" w:rsidP="0058101B">
            <w:pPr>
              <w:rPr>
                <w:rFonts w:eastAsia="Times New Roman"/>
              </w:rPr>
            </w:pPr>
            <w:r w:rsidRPr="00FC08C0">
              <w:rPr>
                <w:rFonts w:eastAsia="Times New Roman"/>
              </w:rPr>
              <w:t>Atestacijos metu rekomenduota tobulinti veiklą</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DA7B24F" w14:textId="77777777" w:rsidR="00453E43" w:rsidRPr="00FC08C0" w:rsidRDefault="00453E43" w:rsidP="0058101B">
            <w:pPr>
              <w:rPr>
                <w:rFonts w:eastAsia="Times New Roman"/>
              </w:rPr>
            </w:pPr>
            <w:r>
              <w:rPr>
                <w:rFonts w:eastAsia="Times New Roman"/>
              </w:rPr>
              <w:t>Kvalifikacijos tobulinimas  2017</w:t>
            </w:r>
            <w:r w:rsidRPr="00FC08C0">
              <w:rPr>
                <w:rFonts w:eastAsia="Times New Roman"/>
              </w:rPr>
              <w:t xml:space="preserve"> m. </w:t>
            </w:r>
          </w:p>
        </w:tc>
      </w:tr>
      <w:tr w:rsidR="00453E43" w:rsidRPr="00FC08C0" w14:paraId="4DA7B259" w14:textId="77777777" w:rsidTr="0058101B">
        <w:trPr>
          <w:trHeight w:val="21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DA7B251" w14:textId="77777777" w:rsidR="00453E43" w:rsidRDefault="00453E43" w:rsidP="0058101B">
            <w:pPr>
              <w:rPr>
                <w:rFonts w:eastAsia="Times New Roman"/>
              </w:rPr>
            </w:pPr>
            <w:r w:rsidRPr="00FC08C0">
              <w:rPr>
                <w:rFonts w:eastAsia="Times New Roman"/>
              </w:rPr>
              <w:t>Gediminas Matiekus</w:t>
            </w:r>
          </w:p>
          <w:p w14:paraId="4DA7B252" w14:textId="77777777" w:rsidR="00453E43" w:rsidRPr="00F958C7" w:rsidRDefault="00453E43" w:rsidP="0058101B">
            <w:pPr>
              <w:rPr>
                <w:rFonts w:eastAsia="Times New Roman"/>
                <w:sz w:val="22"/>
                <w:szCs w:val="22"/>
              </w:rPr>
            </w:pPr>
            <w:r w:rsidRPr="00F958C7">
              <w:rPr>
                <w:rFonts w:eastAsia="Times New Roman"/>
                <w:sz w:val="22"/>
                <w:szCs w:val="22"/>
              </w:rPr>
              <w:t>(iki 2017 m. lapkričio 2 d.)</w:t>
            </w:r>
          </w:p>
        </w:tc>
        <w:tc>
          <w:tcPr>
            <w:tcW w:w="1559" w:type="dxa"/>
            <w:tcBorders>
              <w:top w:val="single" w:sz="4" w:space="0" w:color="auto"/>
              <w:left w:val="single" w:sz="4" w:space="0" w:color="auto"/>
              <w:bottom w:val="single" w:sz="4" w:space="0" w:color="auto"/>
              <w:right w:val="single" w:sz="4" w:space="0" w:color="auto"/>
            </w:tcBorders>
          </w:tcPr>
          <w:p w14:paraId="4DA7B253" w14:textId="77777777" w:rsidR="00453E43" w:rsidRPr="00FC08C0" w:rsidRDefault="00453E43" w:rsidP="0058101B">
            <w:pPr>
              <w:jc w:val="center"/>
              <w:rPr>
                <w:rFonts w:eastAsia="Times New Roman"/>
              </w:rPr>
            </w:pPr>
            <w:r w:rsidRPr="00FC08C0">
              <w:rPr>
                <w:rFonts w:eastAsia="Times New Roman"/>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7B254" w14:textId="77777777" w:rsidR="00453E43" w:rsidRPr="00FC08C0" w:rsidRDefault="00453E43" w:rsidP="0058101B">
            <w:pPr>
              <w:jc w:val="center"/>
              <w:rPr>
                <w:rFonts w:eastAsia="Times New Roman"/>
              </w:rPr>
            </w:pPr>
            <w:r w:rsidRPr="00FC08C0">
              <w:rPr>
                <w:rFonts w:eastAsia="Times New Roman"/>
              </w:rPr>
              <w:t>II</w:t>
            </w:r>
          </w:p>
        </w:tc>
        <w:tc>
          <w:tcPr>
            <w:tcW w:w="2268" w:type="dxa"/>
            <w:tcBorders>
              <w:top w:val="single" w:sz="4" w:space="0" w:color="auto"/>
              <w:left w:val="single" w:sz="4" w:space="0" w:color="auto"/>
              <w:bottom w:val="single" w:sz="4" w:space="0" w:color="auto"/>
              <w:right w:val="single" w:sz="4" w:space="0" w:color="auto"/>
            </w:tcBorders>
          </w:tcPr>
          <w:p w14:paraId="4DA7B255" w14:textId="77777777" w:rsidR="00453E43" w:rsidRPr="00FC08C0" w:rsidRDefault="00453E43" w:rsidP="0058101B">
            <w:pPr>
              <w:rPr>
                <w:rFonts w:eastAsia="Times New Roman"/>
              </w:rPr>
            </w:pPr>
            <w:r w:rsidRPr="00FC08C0">
              <w:rPr>
                <w:rFonts w:eastAsia="Times New Roman"/>
              </w:rPr>
              <w:t>Ugdymo turinio vadyba</w:t>
            </w:r>
            <w:r>
              <w:rPr>
                <w:rFonts w:eastAsia="Times New Roman"/>
              </w:rPr>
              <w:t>.</w:t>
            </w:r>
          </w:p>
          <w:p w14:paraId="4DA7B256" w14:textId="77777777" w:rsidR="00453E43" w:rsidRPr="00FC08C0" w:rsidRDefault="00453E43" w:rsidP="0058101B">
            <w:pPr>
              <w:rPr>
                <w:rFonts w:eastAsia="Times New Roman"/>
              </w:rPr>
            </w:pPr>
            <w:r w:rsidRPr="00FC08C0">
              <w:rPr>
                <w:rFonts w:eastAsia="Times New Roman"/>
              </w:rPr>
              <w:t>Mokyklos kultūra</w:t>
            </w:r>
            <w:r>
              <w:rPr>
                <w:rFonts w:eastAsia="Times New Roman"/>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DA7B257" w14:textId="77777777" w:rsidR="00453E43" w:rsidRPr="00FC08C0" w:rsidRDefault="00453E43" w:rsidP="0058101B">
            <w:pPr>
              <w:rPr>
                <w:rFonts w:eastAsia="Times New Roman"/>
              </w:rPr>
            </w:pPr>
            <w:r w:rsidRPr="00FC08C0">
              <w:rPr>
                <w:rFonts w:eastAsia="Times New Roman"/>
              </w:rPr>
              <w:t xml:space="preserve">Vadybinių kompetencijų tobulinimas </w:t>
            </w:r>
            <w:r>
              <w:rPr>
                <w:rFonts w:eastAsia="Times New Roman"/>
              </w:rPr>
              <w:t xml:space="preserve">– </w:t>
            </w:r>
            <w:r w:rsidRPr="00FC08C0">
              <w:rPr>
                <w:rFonts w:eastAsia="Times New Roman"/>
              </w:rPr>
              <w:t>28</w:t>
            </w:r>
            <w:r w:rsidR="0058101B">
              <w:rPr>
                <w:rFonts w:eastAsia="Times New Roman"/>
              </w:rPr>
              <w:t xml:space="preserve"> val.</w:t>
            </w:r>
          </w:p>
          <w:p w14:paraId="4DA7B258" w14:textId="77777777" w:rsidR="00453E43" w:rsidRPr="00FC08C0" w:rsidRDefault="00453E43" w:rsidP="0058101B">
            <w:pPr>
              <w:rPr>
                <w:rFonts w:eastAsia="Times New Roman"/>
              </w:rPr>
            </w:pPr>
            <w:r w:rsidRPr="00FC08C0">
              <w:rPr>
                <w:rFonts w:eastAsia="Times New Roman"/>
              </w:rPr>
              <w:t xml:space="preserve">Didaktinių kompetencijų tobulinimas </w:t>
            </w:r>
            <w:r>
              <w:rPr>
                <w:rFonts w:eastAsia="Times New Roman"/>
              </w:rPr>
              <w:t>–</w:t>
            </w:r>
            <w:r w:rsidRPr="00FC08C0">
              <w:rPr>
                <w:rFonts w:eastAsia="Times New Roman"/>
              </w:rPr>
              <w:t xml:space="preserve"> 10</w:t>
            </w:r>
            <w:r w:rsidR="0058101B">
              <w:rPr>
                <w:rFonts w:eastAsia="Times New Roman"/>
              </w:rPr>
              <w:t xml:space="preserve"> val.</w:t>
            </w:r>
          </w:p>
        </w:tc>
      </w:tr>
      <w:tr w:rsidR="00453E43" w:rsidRPr="00FC08C0" w14:paraId="4DA7B260" w14:textId="77777777" w:rsidTr="0058101B">
        <w:trPr>
          <w:trHeight w:val="27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DA7B25A" w14:textId="77777777" w:rsidR="00453E43" w:rsidRPr="00FC08C0" w:rsidRDefault="00453E43" w:rsidP="0058101B">
            <w:pPr>
              <w:rPr>
                <w:rFonts w:eastAsia="Times New Roman"/>
              </w:rPr>
            </w:pPr>
            <w:r w:rsidRPr="00FC08C0">
              <w:rPr>
                <w:rFonts w:eastAsia="Times New Roman"/>
              </w:rPr>
              <w:t>Jolanta Juodinytė</w:t>
            </w:r>
          </w:p>
        </w:tc>
        <w:tc>
          <w:tcPr>
            <w:tcW w:w="1559" w:type="dxa"/>
            <w:tcBorders>
              <w:top w:val="single" w:sz="4" w:space="0" w:color="auto"/>
              <w:left w:val="single" w:sz="4" w:space="0" w:color="auto"/>
              <w:bottom w:val="single" w:sz="4" w:space="0" w:color="auto"/>
              <w:right w:val="single" w:sz="4" w:space="0" w:color="auto"/>
            </w:tcBorders>
          </w:tcPr>
          <w:p w14:paraId="4DA7B25B" w14:textId="77777777" w:rsidR="00453E43" w:rsidRPr="00FC08C0" w:rsidRDefault="00453E43" w:rsidP="0058101B">
            <w:pPr>
              <w:jc w:val="center"/>
              <w:rPr>
                <w:rFonts w:eastAsia="Times New Roman"/>
              </w:rPr>
            </w:pPr>
            <w:r w:rsidRPr="00FC08C0">
              <w:rPr>
                <w:rFonts w:eastAsia="Times New Roman"/>
              </w:rPr>
              <w:t>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7B25C" w14:textId="77777777" w:rsidR="00453E43" w:rsidRPr="00FC08C0" w:rsidRDefault="00453E43" w:rsidP="0058101B">
            <w:pPr>
              <w:jc w:val="center"/>
              <w:rPr>
                <w:rFonts w:eastAsia="Times New Roman"/>
              </w:rPr>
            </w:pPr>
            <w:r w:rsidRPr="00FC08C0">
              <w:rPr>
                <w:rFonts w:eastAsia="Times New Roman"/>
              </w:rPr>
              <w:t>II</w:t>
            </w:r>
          </w:p>
        </w:tc>
        <w:tc>
          <w:tcPr>
            <w:tcW w:w="2268" w:type="dxa"/>
            <w:tcBorders>
              <w:top w:val="single" w:sz="4" w:space="0" w:color="auto"/>
              <w:left w:val="single" w:sz="4" w:space="0" w:color="auto"/>
              <w:bottom w:val="single" w:sz="4" w:space="0" w:color="auto"/>
              <w:right w:val="single" w:sz="4" w:space="0" w:color="auto"/>
            </w:tcBorders>
          </w:tcPr>
          <w:p w14:paraId="4DA7B25D" w14:textId="77777777" w:rsidR="00453E43" w:rsidRPr="00FC08C0" w:rsidRDefault="00453E43" w:rsidP="0058101B">
            <w:pPr>
              <w:rPr>
                <w:rFonts w:eastAsia="Times New Roman"/>
                <w:color w:val="339966"/>
              </w:rPr>
            </w:pPr>
            <w:r w:rsidRPr="00FC08C0">
              <w:rPr>
                <w:rFonts w:eastAsia="Times New Roman"/>
              </w:rPr>
              <w:t>Mokyklos kultūros formavimas ir kaita. Socialinės veiklos modelio sukūrimas ir įsivertinimo organizavimas ir gautų duomenų panaudojimas veiklai tobulinti.</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DA7B25E" w14:textId="77777777" w:rsidR="00453E43" w:rsidRPr="00FC08C0" w:rsidRDefault="00453E43" w:rsidP="0058101B">
            <w:pPr>
              <w:rPr>
                <w:rFonts w:eastAsia="Times New Roman"/>
              </w:rPr>
            </w:pPr>
            <w:r w:rsidRPr="00FC08C0">
              <w:rPr>
                <w:rFonts w:eastAsia="Times New Roman"/>
              </w:rPr>
              <w:t>Vadyb</w:t>
            </w:r>
            <w:r>
              <w:rPr>
                <w:rFonts w:eastAsia="Times New Roman"/>
              </w:rPr>
              <w:t xml:space="preserve">inių kompetencijų tobulinimas – </w:t>
            </w:r>
            <w:r w:rsidRPr="00FC08C0">
              <w:rPr>
                <w:rFonts w:eastAsia="Times New Roman"/>
              </w:rPr>
              <w:t>12</w:t>
            </w:r>
            <w:r w:rsidR="0058101B">
              <w:rPr>
                <w:rFonts w:eastAsia="Times New Roman"/>
              </w:rPr>
              <w:t xml:space="preserve"> val.</w:t>
            </w:r>
          </w:p>
          <w:p w14:paraId="4DA7B25F" w14:textId="77777777" w:rsidR="00453E43" w:rsidRPr="00FC08C0" w:rsidRDefault="00453E43" w:rsidP="0058101B">
            <w:pPr>
              <w:ind w:firstLine="851"/>
              <w:rPr>
                <w:rFonts w:eastAsia="Times New Roman"/>
                <w:color w:val="339966"/>
              </w:rPr>
            </w:pPr>
          </w:p>
        </w:tc>
      </w:tr>
      <w:tr w:rsidR="00453E43" w:rsidRPr="00FC08C0" w14:paraId="4DA7B268" w14:textId="77777777" w:rsidTr="0058101B">
        <w:trPr>
          <w:trHeight w:val="25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DA7B261" w14:textId="77777777" w:rsidR="00453E43" w:rsidRPr="00FC08C0" w:rsidRDefault="00453E43" w:rsidP="0058101B">
            <w:pPr>
              <w:rPr>
                <w:rFonts w:eastAsia="Times New Roman"/>
              </w:rPr>
            </w:pPr>
            <w:r w:rsidRPr="00FC08C0">
              <w:rPr>
                <w:rFonts w:eastAsia="Times New Roman"/>
              </w:rPr>
              <w:t>Rita Mauricienė</w:t>
            </w:r>
          </w:p>
        </w:tc>
        <w:tc>
          <w:tcPr>
            <w:tcW w:w="1559" w:type="dxa"/>
            <w:tcBorders>
              <w:top w:val="single" w:sz="4" w:space="0" w:color="auto"/>
              <w:left w:val="single" w:sz="4" w:space="0" w:color="auto"/>
              <w:bottom w:val="single" w:sz="4" w:space="0" w:color="auto"/>
              <w:right w:val="single" w:sz="4" w:space="0" w:color="auto"/>
            </w:tcBorders>
          </w:tcPr>
          <w:p w14:paraId="4DA7B262" w14:textId="77777777" w:rsidR="00453E43" w:rsidRPr="00FC08C0" w:rsidRDefault="00453E43" w:rsidP="0058101B">
            <w:pPr>
              <w:jc w:val="center"/>
              <w:rPr>
                <w:rFonts w:eastAsia="Times New Roman"/>
              </w:rPr>
            </w:pPr>
            <w:r w:rsidRPr="00FC08C0">
              <w:rPr>
                <w:rFonts w:eastAsia="Times New Roman"/>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7B263" w14:textId="77777777" w:rsidR="00453E43" w:rsidRPr="00FC08C0" w:rsidRDefault="00453E43" w:rsidP="0058101B">
            <w:pPr>
              <w:jc w:val="center"/>
              <w:rPr>
                <w:rFonts w:eastAsia="Times New Roman"/>
              </w:rPr>
            </w:pPr>
            <w:r w:rsidRPr="00FC08C0">
              <w:rPr>
                <w:rFonts w:eastAsia="Times New Roman"/>
              </w:rPr>
              <w:t>II</w:t>
            </w:r>
          </w:p>
        </w:tc>
        <w:tc>
          <w:tcPr>
            <w:tcW w:w="2268" w:type="dxa"/>
            <w:tcBorders>
              <w:top w:val="single" w:sz="4" w:space="0" w:color="auto"/>
              <w:left w:val="single" w:sz="4" w:space="0" w:color="auto"/>
              <w:bottom w:val="single" w:sz="4" w:space="0" w:color="auto"/>
              <w:right w:val="single" w:sz="4" w:space="0" w:color="auto"/>
            </w:tcBorders>
          </w:tcPr>
          <w:p w14:paraId="4DA7B264" w14:textId="77777777" w:rsidR="00453E43" w:rsidRPr="00FC08C0" w:rsidRDefault="00453E43" w:rsidP="0058101B">
            <w:pPr>
              <w:rPr>
                <w:rFonts w:eastAsia="Times New Roman"/>
              </w:rPr>
            </w:pPr>
            <w:r w:rsidRPr="00FC08C0">
              <w:rPr>
                <w:rFonts w:eastAsia="Times New Roman"/>
              </w:rPr>
              <w:t>Gerosios patirties sklaida</w:t>
            </w:r>
            <w:r>
              <w:rPr>
                <w:rFonts w:eastAsia="Times New Roman"/>
              </w:rPr>
              <w:t>.</w:t>
            </w:r>
          </w:p>
          <w:p w14:paraId="4DA7B265" w14:textId="77777777" w:rsidR="00453E43" w:rsidRPr="00FC08C0" w:rsidRDefault="00453E43" w:rsidP="0058101B">
            <w:pPr>
              <w:rPr>
                <w:rFonts w:eastAsia="Times New Roman"/>
                <w:color w:val="339966"/>
              </w:rPr>
            </w:pPr>
            <w:r w:rsidRPr="00FC08C0">
              <w:rPr>
                <w:rFonts w:eastAsia="Times New Roman"/>
              </w:rPr>
              <w:t>Įsivertinimo organizavimas</w:t>
            </w:r>
            <w:r>
              <w:rPr>
                <w:rFonts w:eastAsia="Times New Roman"/>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DA7B266" w14:textId="77777777" w:rsidR="00453E43" w:rsidRPr="00FC08C0" w:rsidRDefault="00453E43" w:rsidP="0058101B">
            <w:pPr>
              <w:rPr>
                <w:rFonts w:eastAsia="Times New Roman"/>
              </w:rPr>
            </w:pPr>
            <w:r w:rsidRPr="00FC08C0">
              <w:rPr>
                <w:rFonts w:eastAsia="Times New Roman"/>
              </w:rPr>
              <w:t xml:space="preserve">Vadybinių kompetencijų tobulinimas </w:t>
            </w:r>
            <w:r>
              <w:rPr>
                <w:rFonts w:eastAsia="Times New Roman"/>
              </w:rPr>
              <w:t>–</w:t>
            </w:r>
            <w:r w:rsidRPr="00FC08C0">
              <w:rPr>
                <w:rFonts w:eastAsia="Times New Roman"/>
              </w:rPr>
              <w:t xml:space="preserve"> 12</w:t>
            </w:r>
            <w:r w:rsidR="0058101B">
              <w:rPr>
                <w:rFonts w:eastAsia="Times New Roman"/>
              </w:rPr>
              <w:t xml:space="preserve"> val.</w:t>
            </w:r>
          </w:p>
          <w:p w14:paraId="4DA7B267" w14:textId="77777777" w:rsidR="00453E43" w:rsidRPr="00FC08C0" w:rsidRDefault="00453E43" w:rsidP="0058101B">
            <w:pPr>
              <w:rPr>
                <w:rFonts w:eastAsia="Times New Roman"/>
                <w:color w:val="339966"/>
              </w:rPr>
            </w:pPr>
            <w:r w:rsidRPr="00FC08C0">
              <w:rPr>
                <w:rFonts w:eastAsia="Times New Roman"/>
              </w:rPr>
              <w:t xml:space="preserve">Didaktinių kompetencijų tobulinimas </w:t>
            </w:r>
            <w:r>
              <w:rPr>
                <w:rFonts w:eastAsia="Times New Roman"/>
              </w:rPr>
              <w:t>–</w:t>
            </w:r>
            <w:r w:rsidRPr="00FC08C0">
              <w:rPr>
                <w:rFonts w:eastAsia="Times New Roman"/>
              </w:rPr>
              <w:t xml:space="preserve"> 6</w:t>
            </w:r>
            <w:r w:rsidR="0058101B">
              <w:rPr>
                <w:rFonts w:eastAsia="Times New Roman"/>
              </w:rPr>
              <w:t xml:space="preserve"> val.</w:t>
            </w:r>
            <w:r>
              <w:rPr>
                <w:rFonts w:eastAsia="Times New Roman"/>
              </w:rPr>
              <w:t xml:space="preserve"> </w:t>
            </w:r>
          </w:p>
        </w:tc>
      </w:tr>
      <w:tr w:rsidR="00453E43" w:rsidRPr="00FC08C0" w14:paraId="4DA7B271" w14:textId="77777777" w:rsidTr="0058101B">
        <w:trPr>
          <w:trHeight w:val="25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DA7B269" w14:textId="77777777" w:rsidR="00453E43" w:rsidRDefault="00453E43" w:rsidP="0058101B">
            <w:pPr>
              <w:rPr>
                <w:rFonts w:eastAsia="Times New Roman"/>
              </w:rPr>
            </w:pPr>
            <w:r w:rsidRPr="00FC08C0">
              <w:rPr>
                <w:rFonts w:eastAsia="Times New Roman"/>
              </w:rPr>
              <w:t xml:space="preserve">Nijolė </w:t>
            </w:r>
            <w:r w:rsidRPr="00FC08C0">
              <w:rPr>
                <w:rFonts w:eastAsia="Times New Roman"/>
              </w:rPr>
              <w:lastRenderedPageBreak/>
              <w:t>Zabarskienė</w:t>
            </w:r>
          </w:p>
          <w:p w14:paraId="4DA7B26A" w14:textId="77777777" w:rsidR="00BF3881" w:rsidRPr="00FC08C0" w:rsidRDefault="00BF3881" w:rsidP="0058101B">
            <w:pPr>
              <w:rPr>
                <w:rFonts w:eastAsia="Times New Roman"/>
              </w:rPr>
            </w:pPr>
            <w:r>
              <w:rPr>
                <w:rFonts w:eastAsia="Times New Roman"/>
              </w:rPr>
              <w:t xml:space="preserve">(laikinai ėjusi pareigas nuo </w:t>
            </w:r>
            <w:r w:rsidRPr="00F958C7">
              <w:rPr>
                <w:rFonts w:eastAsia="Times New Roman"/>
                <w:sz w:val="22"/>
                <w:szCs w:val="22"/>
              </w:rPr>
              <w:t>2017 m. lapkričio 8 d.)</w:t>
            </w:r>
          </w:p>
        </w:tc>
        <w:tc>
          <w:tcPr>
            <w:tcW w:w="1559" w:type="dxa"/>
            <w:tcBorders>
              <w:top w:val="single" w:sz="4" w:space="0" w:color="auto"/>
              <w:left w:val="single" w:sz="4" w:space="0" w:color="auto"/>
              <w:bottom w:val="single" w:sz="4" w:space="0" w:color="auto"/>
              <w:right w:val="single" w:sz="4" w:space="0" w:color="auto"/>
            </w:tcBorders>
          </w:tcPr>
          <w:p w14:paraId="4DA7B26B" w14:textId="77777777" w:rsidR="00453E43" w:rsidRPr="00FC08C0" w:rsidRDefault="00453E43" w:rsidP="0058101B">
            <w:pPr>
              <w:jc w:val="center"/>
              <w:rPr>
                <w:rFonts w:eastAsia="Times New Roman"/>
              </w:rPr>
            </w:pPr>
            <w:r w:rsidRPr="00FC08C0">
              <w:rPr>
                <w:rFonts w:eastAsia="Times New Roman"/>
              </w:rPr>
              <w:lastRenderedPageBreak/>
              <w:t>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7B26C" w14:textId="77777777" w:rsidR="00453E43" w:rsidRPr="00FC08C0" w:rsidRDefault="00453E43" w:rsidP="0058101B">
            <w:pPr>
              <w:jc w:val="center"/>
              <w:rPr>
                <w:rFonts w:eastAsia="Times New Roman"/>
              </w:rPr>
            </w:pPr>
            <w:r w:rsidRPr="00FC08C0">
              <w:rPr>
                <w:rFonts w:eastAsia="Times New Roman"/>
              </w:rPr>
              <w:t>II</w:t>
            </w:r>
          </w:p>
        </w:tc>
        <w:tc>
          <w:tcPr>
            <w:tcW w:w="2268" w:type="dxa"/>
            <w:tcBorders>
              <w:top w:val="single" w:sz="4" w:space="0" w:color="auto"/>
              <w:left w:val="single" w:sz="4" w:space="0" w:color="auto"/>
              <w:bottom w:val="single" w:sz="4" w:space="0" w:color="auto"/>
              <w:right w:val="single" w:sz="4" w:space="0" w:color="auto"/>
            </w:tcBorders>
          </w:tcPr>
          <w:p w14:paraId="4DA7B26D" w14:textId="77777777" w:rsidR="00453E43" w:rsidRPr="00FC08C0" w:rsidRDefault="00453E43" w:rsidP="0058101B">
            <w:pPr>
              <w:rPr>
                <w:rFonts w:eastAsia="Times New Roman"/>
              </w:rPr>
            </w:pPr>
            <w:r w:rsidRPr="00FC08C0">
              <w:rPr>
                <w:rFonts w:eastAsia="Times New Roman"/>
              </w:rPr>
              <w:t>Mokyklos kultūra.</w:t>
            </w:r>
          </w:p>
          <w:p w14:paraId="4DA7B26E" w14:textId="77777777" w:rsidR="00453E43" w:rsidRPr="00FC08C0" w:rsidRDefault="00453E43" w:rsidP="0058101B">
            <w:pPr>
              <w:rPr>
                <w:rFonts w:eastAsia="Times New Roman"/>
                <w:color w:val="339966"/>
              </w:rPr>
            </w:pPr>
            <w:r w:rsidRPr="00FC08C0">
              <w:rPr>
                <w:rFonts w:eastAsia="Times New Roman"/>
              </w:rPr>
              <w:lastRenderedPageBreak/>
              <w:t>Bendradarbiavimas su tėvais.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DA7B26F" w14:textId="77777777" w:rsidR="00453E43" w:rsidRPr="00FC08C0" w:rsidRDefault="00453E43" w:rsidP="0058101B">
            <w:pPr>
              <w:rPr>
                <w:rFonts w:eastAsia="Times New Roman"/>
              </w:rPr>
            </w:pPr>
            <w:r w:rsidRPr="00FC08C0">
              <w:rPr>
                <w:rFonts w:eastAsia="Times New Roman"/>
              </w:rPr>
              <w:lastRenderedPageBreak/>
              <w:t xml:space="preserve">Vadybinių kompetencijų </w:t>
            </w:r>
            <w:r w:rsidRPr="00FC08C0">
              <w:rPr>
                <w:rFonts w:eastAsia="Times New Roman"/>
              </w:rPr>
              <w:lastRenderedPageBreak/>
              <w:t xml:space="preserve">tobulinimas </w:t>
            </w:r>
            <w:r>
              <w:rPr>
                <w:rFonts w:eastAsia="Times New Roman"/>
              </w:rPr>
              <w:t xml:space="preserve">– </w:t>
            </w:r>
            <w:r w:rsidRPr="00FC08C0">
              <w:rPr>
                <w:rFonts w:eastAsia="Times New Roman"/>
              </w:rPr>
              <w:t>48</w:t>
            </w:r>
            <w:r>
              <w:rPr>
                <w:rFonts w:eastAsia="Times New Roman"/>
              </w:rPr>
              <w:t xml:space="preserve"> </w:t>
            </w:r>
            <w:r w:rsidR="0058101B">
              <w:rPr>
                <w:rFonts w:eastAsia="Times New Roman"/>
              </w:rPr>
              <w:t>val.</w:t>
            </w:r>
          </w:p>
          <w:p w14:paraId="4DA7B270" w14:textId="77777777" w:rsidR="00453E43" w:rsidRPr="00FC08C0" w:rsidRDefault="00453E43" w:rsidP="0058101B">
            <w:pPr>
              <w:rPr>
                <w:rFonts w:eastAsia="Times New Roman"/>
                <w:color w:val="339966"/>
              </w:rPr>
            </w:pPr>
            <w:r w:rsidRPr="00FC08C0">
              <w:rPr>
                <w:rFonts w:eastAsia="Times New Roman"/>
              </w:rPr>
              <w:t xml:space="preserve">Didaktinių kompetencijų tobulinimas </w:t>
            </w:r>
            <w:r>
              <w:rPr>
                <w:rFonts w:eastAsia="Times New Roman"/>
              </w:rPr>
              <w:t>–</w:t>
            </w:r>
            <w:r w:rsidRPr="00FC08C0">
              <w:rPr>
                <w:rFonts w:eastAsia="Times New Roman"/>
              </w:rPr>
              <w:t xml:space="preserve"> 12</w:t>
            </w:r>
            <w:r>
              <w:rPr>
                <w:rFonts w:eastAsia="Times New Roman"/>
              </w:rPr>
              <w:t xml:space="preserve"> </w:t>
            </w:r>
            <w:r w:rsidR="0058101B">
              <w:rPr>
                <w:rFonts w:eastAsia="Times New Roman"/>
              </w:rPr>
              <w:t>val.</w:t>
            </w:r>
          </w:p>
        </w:tc>
      </w:tr>
    </w:tbl>
    <w:p w14:paraId="4DA7B272" w14:textId="77777777" w:rsidR="00453E43" w:rsidRPr="00FC08C0" w:rsidRDefault="00453E43" w:rsidP="00453E43">
      <w:pPr>
        <w:ind w:firstLine="851"/>
        <w:jc w:val="both"/>
        <w:rPr>
          <w:rFonts w:eastAsia="Times New Roman"/>
        </w:rPr>
      </w:pPr>
    </w:p>
    <w:p w14:paraId="4DA7B273" w14:textId="77777777" w:rsidR="00453E43" w:rsidRPr="00FC08C0" w:rsidRDefault="00453E43" w:rsidP="00453E43">
      <w:pPr>
        <w:ind w:firstLine="851"/>
        <w:jc w:val="both"/>
        <w:rPr>
          <w:rFonts w:eastAsia="Times New Roman"/>
          <w:bCs/>
        </w:rPr>
      </w:pPr>
      <w:r w:rsidRPr="00FC08C0">
        <w:rPr>
          <w:rFonts w:eastAsia="Times New Roman"/>
          <w:b/>
          <w:bCs/>
        </w:rPr>
        <w:t>Reikšmingiausi vadybinės veiklos pasiekimai</w:t>
      </w:r>
      <w:r w:rsidRPr="00FC08C0">
        <w:rPr>
          <w:rFonts w:eastAsia="Times New Roman"/>
          <w:bCs/>
        </w:rPr>
        <w:t xml:space="preserve"> (v</w:t>
      </w:r>
      <w:r w:rsidRPr="00FC08C0">
        <w:rPr>
          <w:rFonts w:eastAsia="Times New Roman"/>
          <w:sz w:val="23"/>
          <w:szCs w:val="23"/>
        </w:rPr>
        <w:t xml:space="preserve">adovo indėlis tobulinant įstaigos veiklą) </w:t>
      </w:r>
      <w:r w:rsidRPr="00592313">
        <w:rPr>
          <w:rFonts w:eastAsia="Times New Roman"/>
          <w:b/>
          <w:bCs/>
        </w:rPr>
        <w:t>2017m.</w:t>
      </w:r>
      <w:r w:rsidRPr="00FC08C0">
        <w:rPr>
          <w:rFonts w:eastAsia="Times New Roman"/>
          <w:bCs/>
        </w:rPr>
        <w:t xml:space="preserve"> </w:t>
      </w:r>
    </w:p>
    <w:p w14:paraId="4DA7B274" w14:textId="77777777" w:rsidR="00453E43" w:rsidRPr="00FC08C0" w:rsidRDefault="00453E43" w:rsidP="00780F61">
      <w:pPr>
        <w:numPr>
          <w:ilvl w:val="0"/>
          <w:numId w:val="10"/>
        </w:numPr>
        <w:tabs>
          <w:tab w:val="left" w:pos="1985"/>
        </w:tabs>
        <w:ind w:left="851" w:firstLine="851"/>
        <w:jc w:val="both"/>
        <w:rPr>
          <w:rFonts w:eastAsia="Times New Roman"/>
          <w:bCs/>
        </w:rPr>
      </w:pPr>
      <w:r w:rsidRPr="00FC08C0">
        <w:rPr>
          <w:rFonts w:eastAsia="Times New Roman"/>
          <w:bCs/>
        </w:rPr>
        <w:t>Strateginis planavimas</w:t>
      </w:r>
      <w:r>
        <w:rPr>
          <w:rFonts w:eastAsia="Times New Roman"/>
          <w:bCs/>
        </w:rPr>
        <w:t>.</w:t>
      </w:r>
    </w:p>
    <w:p w14:paraId="4DA7B275" w14:textId="77777777" w:rsidR="00453E43" w:rsidRPr="00FC08C0" w:rsidRDefault="00453E43" w:rsidP="00780F61">
      <w:pPr>
        <w:numPr>
          <w:ilvl w:val="0"/>
          <w:numId w:val="10"/>
        </w:numPr>
        <w:tabs>
          <w:tab w:val="left" w:pos="1985"/>
        </w:tabs>
        <w:ind w:left="851" w:firstLine="851"/>
        <w:jc w:val="both"/>
        <w:rPr>
          <w:rFonts w:eastAsia="Times New Roman"/>
          <w:bCs/>
        </w:rPr>
      </w:pPr>
      <w:r w:rsidRPr="00FC08C0">
        <w:rPr>
          <w:rFonts w:eastAsia="Times New Roman"/>
          <w:bCs/>
        </w:rPr>
        <w:t>Pasiekimų ir pažangos skatinimas</w:t>
      </w:r>
      <w:r>
        <w:rPr>
          <w:rFonts w:eastAsia="Times New Roman"/>
          <w:bCs/>
        </w:rPr>
        <w:t>.</w:t>
      </w:r>
    </w:p>
    <w:p w14:paraId="4DA7B276" w14:textId="77777777" w:rsidR="00453E43" w:rsidRPr="00FC08C0" w:rsidRDefault="00453E43" w:rsidP="00780F61">
      <w:pPr>
        <w:numPr>
          <w:ilvl w:val="0"/>
          <w:numId w:val="10"/>
        </w:numPr>
        <w:tabs>
          <w:tab w:val="left" w:pos="1985"/>
        </w:tabs>
        <w:ind w:left="851" w:firstLine="851"/>
        <w:jc w:val="both"/>
        <w:rPr>
          <w:rFonts w:eastAsia="Times New Roman"/>
          <w:bCs/>
        </w:rPr>
      </w:pPr>
      <w:r w:rsidRPr="00FC08C0">
        <w:rPr>
          <w:rFonts w:eastAsia="Times New Roman"/>
          <w:bCs/>
        </w:rPr>
        <w:t>Socialinio ir pilietinio modelio diegimas</w:t>
      </w:r>
      <w:r>
        <w:rPr>
          <w:rFonts w:eastAsia="Times New Roman"/>
          <w:bCs/>
        </w:rPr>
        <w:t>.</w:t>
      </w:r>
    </w:p>
    <w:p w14:paraId="4DA7B277" w14:textId="77777777" w:rsidR="00453E43" w:rsidRPr="00FC08C0" w:rsidRDefault="00453E43" w:rsidP="00780F61">
      <w:pPr>
        <w:numPr>
          <w:ilvl w:val="0"/>
          <w:numId w:val="10"/>
        </w:numPr>
        <w:tabs>
          <w:tab w:val="left" w:pos="1985"/>
        </w:tabs>
        <w:ind w:left="851" w:firstLine="851"/>
        <w:jc w:val="both"/>
        <w:rPr>
          <w:rFonts w:eastAsia="Times New Roman"/>
          <w:bCs/>
        </w:rPr>
      </w:pPr>
      <w:r w:rsidRPr="00FC08C0">
        <w:rPr>
          <w:rFonts w:eastAsia="Times New Roman"/>
          <w:bCs/>
        </w:rPr>
        <w:t>Mikroklimato gerinimas</w:t>
      </w:r>
      <w:r>
        <w:rPr>
          <w:rFonts w:eastAsia="Times New Roman"/>
          <w:bCs/>
        </w:rPr>
        <w:t>.</w:t>
      </w:r>
    </w:p>
    <w:p w14:paraId="4DA7B278" w14:textId="77777777" w:rsidR="00453E43" w:rsidRPr="00FC08C0" w:rsidRDefault="00453E43" w:rsidP="00780F61">
      <w:pPr>
        <w:numPr>
          <w:ilvl w:val="0"/>
          <w:numId w:val="10"/>
        </w:numPr>
        <w:tabs>
          <w:tab w:val="left" w:pos="1985"/>
        </w:tabs>
        <w:ind w:left="851" w:firstLine="851"/>
        <w:jc w:val="both"/>
        <w:rPr>
          <w:rFonts w:eastAsia="Times New Roman"/>
          <w:bCs/>
        </w:rPr>
      </w:pPr>
      <w:r w:rsidRPr="00FC08C0">
        <w:rPr>
          <w:rFonts w:eastAsia="Times New Roman"/>
          <w:bCs/>
        </w:rPr>
        <w:t>Įvairių erdvių pritaikymas ugdymo(si) poreikiams</w:t>
      </w:r>
      <w:r>
        <w:rPr>
          <w:rFonts w:eastAsia="Times New Roman"/>
          <w:bCs/>
        </w:rPr>
        <w:t>.</w:t>
      </w:r>
    </w:p>
    <w:p w14:paraId="4DA7B279" w14:textId="77777777" w:rsidR="00453E43" w:rsidRPr="00FC08C0" w:rsidRDefault="00453E43" w:rsidP="00780F61">
      <w:pPr>
        <w:numPr>
          <w:ilvl w:val="0"/>
          <w:numId w:val="10"/>
        </w:numPr>
        <w:tabs>
          <w:tab w:val="left" w:pos="1985"/>
        </w:tabs>
        <w:ind w:left="851" w:firstLine="851"/>
        <w:jc w:val="both"/>
        <w:rPr>
          <w:rFonts w:eastAsia="Times New Roman"/>
          <w:bCs/>
        </w:rPr>
      </w:pPr>
      <w:r w:rsidRPr="00FC08C0">
        <w:rPr>
          <w:rFonts w:eastAsia="Times New Roman"/>
          <w:bCs/>
        </w:rPr>
        <w:t>Tobulėjimą skatinanti lyderystė</w:t>
      </w:r>
      <w:r>
        <w:rPr>
          <w:rFonts w:eastAsia="Times New Roman"/>
          <w:bCs/>
        </w:rPr>
        <w:t>.</w:t>
      </w:r>
    </w:p>
    <w:p w14:paraId="4DA7B27A" w14:textId="77777777" w:rsidR="00453E43" w:rsidRPr="00FC08C0" w:rsidRDefault="00453E43" w:rsidP="00453E43">
      <w:pPr>
        <w:ind w:firstLine="851"/>
        <w:jc w:val="both"/>
        <w:rPr>
          <w:rFonts w:eastAsia="Times New Roman"/>
          <w:bCs/>
          <w:i/>
        </w:rPr>
      </w:pPr>
    </w:p>
    <w:p w14:paraId="4DA7B27B" w14:textId="77777777" w:rsidR="00453E43" w:rsidRPr="00FC08C0" w:rsidRDefault="00453E43" w:rsidP="00453E43">
      <w:pPr>
        <w:autoSpaceDE w:val="0"/>
        <w:autoSpaceDN w:val="0"/>
        <w:adjustRightInd w:val="0"/>
        <w:ind w:firstLine="851"/>
        <w:rPr>
          <w:rFonts w:eastAsia="Times New Roman"/>
          <w:b/>
          <w:color w:val="000000"/>
        </w:rPr>
      </w:pPr>
      <w:r w:rsidRPr="00FC08C0">
        <w:rPr>
          <w:rFonts w:eastAsia="Times New Roman"/>
          <w:b/>
          <w:color w:val="000000"/>
        </w:rPr>
        <w:t>Mokytojų  pasiskirstymas pagal amžių</w:t>
      </w:r>
    </w:p>
    <w:p w14:paraId="4DA7B27C" w14:textId="77777777" w:rsidR="00453E43" w:rsidRPr="00FC08C0" w:rsidRDefault="00453E43" w:rsidP="00453E43">
      <w:pPr>
        <w:autoSpaceDE w:val="0"/>
        <w:autoSpaceDN w:val="0"/>
        <w:adjustRightInd w:val="0"/>
        <w:ind w:firstLine="851"/>
        <w:rPr>
          <w:rFonts w:eastAsia="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841"/>
        <w:gridCol w:w="1693"/>
        <w:gridCol w:w="1685"/>
        <w:gridCol w:w="1444"/>
        <w:gridCol w:w="1842"/>
      </w:tblGrid>
      <w:tr w:rsidR="00453E43" w:rsidRPr="00FC08C0" w14:paraId="4DA7B283" w14:textId="77777777" w:rsidTr="0058101B">
        <w:tc>
          <w:tcPr>
            <w:tcW w:w="1134" w:type="dxa"/>
          </w:tcPr>
          <w:p w14:paraId="4DA7B27D" w14:textId="77777777" w:rsidR="00453E43" w:rsidRPr="00FC08C0" w:rsidRDefault="00453E43" w:rsidP="0058101B">
            <w:pPr>
              <w:autoSpaceDE w:val="0"/>
              <w:autoSpaceDN w:val="0"/>
              <w:adjustRightInd w:val="0"/>
              <w:rPr>
                <w:rFonts w:eastAsia="Times New Roman"/>
                <w:color w:val="000000"/>
              </w:rPr>
            </w:pPr>
            <w:r w:rsidRPr="00FC08C0">
              <w:rPr>
                <w:rFonts w:eastAsia="Times New Roman"/>
                <w:color w:val="000000"/>
              </w:rPr>
              <w:t>Amžius</w:t>
            </w:r>
          </w:p>
        </w:tc>
        <w:tc>
          <w:tcPr>
            <w:tcW w:w="1841" w:type="dxa"/>
          </w:tcPr>
          <w:p w14:paraId="4DA7B27E" w14:textId="77777777" w:rsidR="00453E43" w:rsidRPr="00FC08C0" w:rsidRDefault="00453E43" w:rsidP="0058101B">
            <w:pPr>
              <w:autoSpaceDE w:val="0"/>
              <w:autoSpaceDN w:val="0"/>
              <w:adjustRightInd w:val="0"/>
              <w:jc w:val="center"/>
              <w:rPr>
                <w:rFonts w:eastAsia="Times New Roman"/>
                <w:color w:val="000000"/>
              </w:rPr>
            </w:pPr>
            <w:r w:rsidRPr="00FC08C0">
              <w:rPr>
                <w:rFonts w:eastAsia="Times New Roman"/>
                <w:color w:val="000000"/>
              </w:rPr>
              <w:t>20–30 m.</w:t>
            </w:r>
          </w:p>
        </w:tc>
        <w:tc>
          <w:tcPr>
            <w:tcW w:w="1693" w:type="dxa"/>
          </w:tcPr>
          <w:p w14:paraId="4DA7B27F" w14:textId="77777777" w:rsidR="00453E43" w:rsidRPr="00FC08C0" w:rsidRDefault="00453E43" w:rsidP="0058101B">
            <w:pPr>
              <w:autoSpaceDE w:val="0"/>
              <w:autoSpaceDN w:val="0"/>
              <w:adjustRightInd w:val="0"/>
              <w:jc w:val="center"/>
              <w:rPr>
                <w:rFonts w:eastAsia="Times New Roman"/>
                <w:color w:val="000000"/>
              </w:rPr>
            </w:pPr>
            <w:r w:rsidRPr="00FC08C0">
              <w:rPr>
                <w:rFonts w:eastAsia="Times New Roman"/>
                <w:color w:val="000000"/>
              </w:rPr>
              <w:t>31–40 m.</w:t>
            </w:r>
          </w:p>
        </w:tc>
        <w:tc>
          <w:tcPr>
            <w:tcW w:w="1685" w:type="dxa"/>
          </w:tcPr>
          <w:p w14:paraId="4DA7B280" w14:textId="77777777" w:rsidR="00453E43" w:rsidRPr="00FC08C0" w:rsidRDefault="00453E43" w:rsidP="0058101B">
            <w:pPr>
              <w:autoSpaceDE w:val="0"/>
              <w:autoSpaceDN w:val="0"/>
              <w:adjustRightInd w:val="0"/>
              <w:jc w:val="center"/>
              <w:rPr>
                <w:rFonts w:eastAsia="Times New Roman"/>
                <w:color w:val="000000"/>
              </w:rPr>
            </w:pPr>
            <w:r w:rsidRPr="00FC08C0">
              <w:rPr>
                <w:rFonts w:eastAsia="Times New Roman"/>
                <w:color w:val="000000"/>
              </w:rPr>
              <w:t>41–50 m.</w:t>
            </w:r>
          </w:p>
        </w:tc>
        <w:tc>
          <w:tcPr>
            <w:tcW w:w="1444" w:type="dxa"/>
          </w:tcPr>
          <w:p w14:paraId="4DA7B281" w14:textId="77777777" w:rsidR="00453E43" w:rsidRPr="00FC08C0" w:rsidRDefault="00453E43" w:rsidP="0058101B">
            <w:pPr>
              <w:autoSpaceDE w:val="0"/>
              <w:autoSpaceDN w:val="0"/>
              <w:adjustRightInd w:val="0"/>
              <w:jc w:val="center"/>
              <w:rPr>
                <w:rFonts w:eastAsia="Times New Roman"/>
                <w:color w:val="000000"/>
              </w:rPr>
            </w:pPr>
            <w:r w:rsidRPr="00FC08C0">
              <w:rPr>
                <w:rFonts w:eastAsia="Times New Roman"/>
                <w:color w:val="000000"/>
              </w:rPr>
              <w:t>51–60 m.</w:t>
            </w:r>
          </w:p>
        </w:tc>
        <w:tc>
          <w:tcPr>
            <w:tcW w:w="1842" w:type="dxa"/>
          </w:tcPr>
          <w:p w14:paraId="4DA7B282" w14:textId="77777777" w:rsidR="00453E43" w:rsidRPr="00FC08C0" w:rsidRDefault="00453E43" w:rsidP="0058101B">
            <w:pPr>
              <w:autoSpaceDE w:val="0"/>
              <w:autoSpaceDN w:val="0"/>
              <w:adjustRightInd w:val="0"/>
              <w:jc w:val="center"/>
              <w:rPr>
                <w:rFonts w:eastAsia="Times New Roman"/>
                <w:color w:val="000000"/>
              </w:rPr>
            </w:pPr>
            <w:r w:rsidRPr="00FC08C0">
              <w:rPr>
                <w:rFonts w:eastAsia="Times New Roman"/>
                <w:color w:val="000000"/>
              </w:rPr>
              <w:t>61 m. ir vyresni</w:t>
            </w:r>
          </w:p>
        </w:tc>
      </w:tr>
      <w:tr w:rsidR="00453E43" w:rsidRPr="00FC08C0" w14:paraId="4DA7B28A" w14:textId="77777777" w:rsidTr="0058101B">
        <w:tc>
          <w:tcPr>
            <w:tcW w:w="1134" w:type="dxa"/>
          </w:tcPr>
          <w:p w14:paraId="4DA7B284" w14:textId="77777777" w:rsidR="00453E43" w:rsidRPr="00FC08C0" w:rsidRDefault="00453E43" w:rsidP="0058101B">
            <w:pPr>
              <w:autoSpaceDE w:val="0"/>
              <w:autoSpaceDN w:val="0"/>
              <w:adjustRightInd w:val="0"/>
              <w:rPr>
                <w:rFonts w:eastAsia="Times New Roman"/>
                <w:color w:val="000000"/>
              </w:rPr>
            </w:pPr>
            <w:r w:rsidRPr="00FC08C0">
              <w:rPr>
                <w:rFonts w:eastAsia="Times New Roman"/>
                <w:color w:val="000000"/>
              </w:rPr>
              <w:t>Mokytojų  skaičius</w:t>
            </w:r>
          </w:p>
        </w:tc>
        <w:tc>
          <w:tcPr>
            <w:tcW w:w="1841" w:type="dxa"/>
          </w:tcPr>
          <w:p w14:paraId="4DA7B285" w14:textId="77777777" w:rsidR="00453E43" w:rsidRPr="00FC08C0" w:rsidRDefault="00453E43" w:rsidP="0058101B">
            <w:pPr>
              <w:autoSpaceDE w:val="0"/>
              <w:autoSpaceDN w:val="0"/>
              <w:adjustRightInd w:val="0"/>
              <w:ind w:firstLine="851"/>
              <w:jc w:val="center"/>
              <w:rPr>
                <w:rFonts w:eastAsia="Times New Roman"/>
                <w:color w:val="000000"/>
              </w:rPr>
            </w:pPr>
            <w:r w:rsidRPr="00FC08C0">
              <w:rPr>
                <w:rFonts w:eastAsia="Times New Roman"/>
                <w:color w:val="000000"/>
              </w:rPr>
              <w:t>1</w:t>
            </w:r>
          </w:p>
        </w:tc>
        <w:tc>
          <w:tcPr>
            <w:tcW w:w="1693" w:type="dxa"/>
          </w:tcPr>
          <w:p w14:paraId="4DA7B286" w14:textId="77777777" w:rsidR="00453E43" w:rsidRPr="00FC08C0" w:rsidRDefault="00453E43" w:rsidP="0058101B">
            <w:pPr>
              <w:autoSpaceDE w:val="0"/>
              <w:autoSpaceDN w:val="0"/>
              <w:adjustRightInd w:val="0"/>
              <w:ind w:firstLine="851"/>
              <w:jc w:val="center"/>
              <w:rPr>
                <w:rFonts w:eastAsia="Times New Roman"/>
                <w:color w:val="000000"/>
              </w:rPr>
            </w:pPr>
            <w:r w:rsidRPr="00FC08C0">
              <w:rPr>
                <w:rFonts w:eastAsia="Times New Roman"/>
                <w:color w:val="000000"/>
              </w:rPr>
              <w:t>10</w:t>
            </w:r>
          </w:p>
        </w:tc>
        <w:tc>
          <w:tcPr>
            <w:tcW w:w="1685" w:type="dxa"/>
          </w:tcPr>
          <w:p w14:paraId="4DA7B287" w14:textId="77777777" w:rsidR="00453E43" w:rsidRPr="00FC08C0" w:rsidRDefault="00453E43" w:rsidP="0058101B">
            <w:pPr>
              <w:autoSpaceDE w:val="0"/>
              <w:autoSpaceDN w:val="0"/>
              <w:adjustRightInd w:val="0"/>
              <w:ind w:firstLine="851"/>
              <w:jc w:val="center"/>
              <w:rPr>
                <w:rFonts w:eastAsia="Times New Roman"/>
                <w:color w:val="000000"/>
              </w:rPr>
            </w:pPr>
            <w:r w:rsidRPr="00FC08C0">
              <w:rPr>
                <w:rFonts w:eastAsia="Times New Roman"/>
                <w:color w:val="000000"/>
              </w:rPr>
              <w:t>30</w:t>
            </w:r>
          </w:p>
        </w:tc>
        <w:tc>
          <w:tcPr>
            <w:tcW w:w="1444" w:type="dxa"/>
          </w:tcPr>
          <w:p w14:paraId="4DA7B288" w14:textId="77777777" w:rsidR="00453E43" w:rsidRPr="00FC08C0" w:rsidRDefault="00453E43" w:rsidP="0058101B">
            <w:pPr>
              <w:autoSpaceDE w:val="0"/>
              <w:autoSpaceDN w:val="0"/>
              <w:adjustRightInd w:val="0"/>
              <w:ind w:firstLine="851"/>
              <w:jc w:val="center"/>
              <w:rPr>
                <w:rFonts w:eastAsia="Times New Roman"/>
                <w:color w:val="000000"/>
              </w:rPr>
            </w:pPr>
            <w:r w:rsidRPr="00FC08C0">
              <w:rPr>
                <w:rFonts w:eastAsia="Times New Roman"/>
                <w:color w:val="000000"/>
              </w:rPr>
              <w:t>49</w:t>
            </w:r>
          </w:p>
        </w:tc>
        <w:tc>
          <w:tcPr>
            <w:tcW w:w="1842" w:type="dxa"/>
          </w:tcPr>
          <w:p w14:paraId="4DA7B289" w14:textId="77777777" w:rsidR="00453E43" w:rsidRPr="00FC08C0" w:rsidRDefault="00453E43" w:rsidP="0058101B">
            <w:pPr>
              <w:autoSpaceDE w:val="0"/>
              <w:autoSpaceDN w:val="0"/>
              <w:adjustRightInd w:val="0"/>
              <w:ind w:firstLine="851"/>
              <w:jc w:val="center"/>
              <w:rPr>
                <w:rFonts w:eastAsia="Times New Roman"/>
                <w:color w:val="000000"/>
              </w:rPr>
            </w:pPr>
            <w:r w:rsidRPr="00FC08C0">
              <w:rPr>
                <w:rFonts w:eastAsia="Times New Roman"/>
                <w:color w:val="000000"/>
              </w:rPr>
              <w:t>4</w:t>
            </w:r>
          </w:p>
        </w:tc>
      </w:tr>
    </w:tbl>
    <w:p w14:paraId="4DA7B28B" w14:textId="77777777" w:rsidR="00453E43" w:rsidRPr="00FC08C0" w:rsidRDefault="00453E43" w:rsidP="00453E43">
      <w:pPr>
        <w:ind w:firstLine="851"/>
        <w:jc w:val="both"/>
        <w:rPr>
          <w:rFonts w:eastAsia="Times New Roman"/>
          <w:bCs/>
        </w:rPr>
      </w:pPr>
      <w:r w:rsidRPr="00FC08C0">
        <w:rPr>
          <w:rFonts w:eastAsia="Times New Roman"/>
          <w:bCs/>
        </w:rPr>
        <w:t xml:space="preserve"> </w:t>
      </w:r>
    </w:p>
    <w:p w14:paraId="4DA7B28C" w14:textId="77777777" w:rsidR="00453E43" w:rsidRPr="00FC08C0" w:rsidRDefault="00453E43" w:rsidP="00453E43">
      <w:pPr>
        <w:ind w:firstLine="851"/>
        <w:jc w:val="both"/>
        <w:rPr>
          <w:rFonts w:eastAsia="Times New Roman"/>
          <w:bCs/>
        </w:rPr>
      </w:pPr>
      <w:r w:rsidRPr="00FC08C0">
        <w:rPr>
          <w:rFonts w:eastAsia="Times New Roman"/>
          <w:b/>
          <w:bCs/>
        </w:rPr>
        <w:t>Reikšmingiausi pedagoginės veiklos pasiekimai</w:t>
      </w:r>
      <w:r w:rsidRPr="00FC08C0">
        <w:rPr>
          <w:rFonts w:eastAsia="Times New Roman"/>
          <w:bCs/>
        </w:rPr>
        <w:t xml:space="preserve"> </w:t>
      </w:r>
      <w:r w:rsidRPr="00592313">
        <w:rPr>
          <w:rFonts w:eastAsia="Times New Roman"/>
          <w:b/>
          <w:bCs/>
        </w:rPr>
        <w:t xml:space="preserve">2017 </w:t>
      </w:r>
      <w:r>
        <w:rPr>
          <w:rFonts w:eastAsia="Times New Roman"/>
          <w:b/>
          <w:bCs/>
        </w:rPr>
        <w:t>m.</w:t>
      </w:r>
      <w:r>
        <w:rPr>
          <w:rFonts w:eastAsia="Times New Roman"/>
          <w:bCs/>
        </w:rPr>
        <w:t xml:space="preserve">  </w:t>
      </w:r>
    </w:p>
    <w:p w14:paraId="4DA7B28D" w14:textId="77777777" w:rsidR="00453E43" w:rsidRPr="00FC08C0" w:rsidRDefault="00453E43" w:rsidP="00780F61">
      <w:pPr>
        <w:pStyle w:val="Sraopastraipa"/>
        <w:numPr>
          <w:ilvl w:val="0"/>
          <w:numId w:val="31"/>
        </w:numPr>
        <w:spacing w:before="100" w:beforeAutospacing="1" w:after="100" w:afterAutospacing="1"/>
        <w:ind w:left="0" w:firstLine="851"/>
        <w:jc w:val="both"/>
      </w:pPr>
      <w:r w:rsidRPr="00FC08C0">
        <w:t>Daugeliui rajono metodinių būrelių vadovauja mūsų gimnazijos mokytojai. Jie organizuoja rajono mokytojų metodinę veiklą,  yra  rajono olimpiadų ir konkursų komisijų pirmininkai, nariai.</w:t>
      </w:r>
    </w:p>
    <w:p w14:paraId="4DA7B28E" w14:textId="77777777" w:rsidR="00453E43" w:rsidRPr="00FC08C0" w:rsidRDefault="00453E43" w:rsidP="00780F61">
      <w:pPr>
        <w:pStyle w:val="Sraopastraipa"/>
        <w:numPr>
          <w:ilvl w:val="0"/>
          <w:numId w:val="31"/>
        </w:numPr>
        <w:spacing w:before="100" w:beforeAutospacing="1" w:after="100" w:afterAutospacing="1"/>
        <w:ind w:left="0" w:firstLine="851"/>
        <w:jc w:val="both"/>
      </w:pPr>
      <w:r w:rsidRPr="00FC08C0">
        <w:t xml:space="preserve">Gimnazijoje dirba daug mokytojų – puikių savo dalyko žinovų. Jų mokiniai gerai laiko valstybinius egzaminus. Matematikos ir anglų kalbos egzaminus laiko beveik visi gimnaziją baigiantys mokiniai (2016 m. </w:t>
      </w:r>
      <w:r>
        <w:t>–</w:t>
      </w:r>
      <w:r w:rsidRPr="00FC08C0">
        <w:t xml:space="preserve"> 98</w:t>
      </w:r>
      <w:r>
        <w:t xml:space="preserve"> proc.</w:t>
      </w:r>
      <w:r w:rsidRPr="00FC08C0">
        <w:t>, 2017 m. – 99,5</w:t>
      </w:r>
      <w:r w:rsidRPr="00944084">
        <w:t xml:space="preserve"> </w:t>
      </w:r>
      <w:r>
        <w:t>proc.</w:t>
      </w:r>
      <w:r w:rsidRPr="00FC08C0">
        <w:t>). 2017</w:t>
      </w:r>
      <w:r>
        <w:t xml:space="preserve"> m.</w:t>
      </w:r>
      <w:r w:rsidRPr="00FC08C0">
        <w:t xml:space="preserve"> aštuonių mokinių brandos egzamino darbai įvertinti 100 balų.</w:t>
      </w:r>
    </w:p>
    <w:p w14:paraId="4DA7B28F" w14:textId="77777777" w:rsidR="00453E43" w:rsidRPr="00FC08C0" w:rsidRDefault="00453E43" w:rsidP="00780F61">
      <w:pPr>
        <w:pStyle w:val="Sraopastraipa"/>
        <w:numPr>
          <w:ilvl w:val="0"/>
          <w:numId w:val="31"/>
        </w:numPr>
        <w:spacing w:before="100" w:beforeAutospacing="1" w:after="100" w:afterAutospacing="1"/>
        <w:ind w:left="0" w:firstLine="851"/>
        <w:jc w:val="both"/>
      </w:pPr>
      <w:r w:rsidRPr="00FC08C0">
        <w:t>Gimnazijoje aktyviai vykdoma gamtosauginė veikla. Į ją įtraukiami visi bendruomenės nariai.</w:t>
      </w:r>
    </w:p>
    <w:p w14:paraId="4DA7B290" w14:textId="77777777" w:rsidR="00453E43" w:rsidRPr="00FC08C0" w:rsidRDefault="00453E43" w:rsidP="00780F61">
      <w:pPr>
        <w:pStyle w:val="Sraopastraipa"/>
        <w:numPr>
          <w:ilvl w:val="0"/>
          <w:numId w:val="31"/>
        </w:numPr>
        <w:spacing w:before="100" w:beforeAutospacing="1" w:after="100" w:afterAutospacing="1"/>
        <w:ind w:left="0" w:firstLine="851"/>
        <w:jc w:val="both"/>
      </w:pPr>
      <w:r w:rsidRPr="00FC08C0">
        <w:t>Gimnazijos mokiniai laimi prizines vietas rajono olimpiadose ir konkursuose, dalyvauja respublikinėse olimpiadose.</w:t>
      </w:r>
    </w:p>
    <w:p w14:paraId="4DA7B291" w14:textId="77777777" w:rsidR="00453E43" w:rsidRPr="00FC08C0" w:rsidRDefault="00453E43" w:rsidP="00780F61">
      <w:pPr>
        <w:pStyle w:val="Sraopastraipa"/>
        <w:numPr>
          <w:ilvl w:val="0"/>
          <w:numId w:val="31"/>
        </w:numPr>
        <w:spacing w:before="100" w:beforeAutospacing="1" w:after="100" w:afterAutospacing="1"/>
        <w:ind w:left="0" w:firstLine="851"/>
        <w:jc w:val="both"/>
      </w:pPr>
      <w:r w:rsidRPr="00FC08C0">
        <w:t>Aktyvi projektinė veikla. Užmegzti ryšiai su Italijos, Portugalijos ir Kroatijos švietimo įstaigomis.</w:t>
      </w:r>
    </w:p>
    <w:p w14:paraId="4DA7B292" w14:textId="77777777" w:rsidR="00453E43" w:rsidRPr="00FC08C0" w:rsidRDefault="00453E43" w:rsidP="00780F61">
      <w:pPr>
        <w:pStyle w:val="Sraopastraipa"/>
        <w:numPr>
          <w:ilvl w:val="0"/>
          <w:numId w:val="31"/>
        </w:numPr>
        <w:spacing w:before="100" w:beforeAutospacing="1" w:after="100" w:afterAutospacing="1"/>
        <w:ind w:left="0" w:firstLine="851"/>
        <w:jc w:val="both"/>
      </w:pPr>
      <w:r w:rsidRPr="00FC08C0">
        <w:t>Aktyvi pilietinė patriotinė veikla.</w:t>
      </w:r>
    </w:p>
    <w:p w14:paraId="4DA7B293" w14:textId="77777777" w:rsidR="00453E43" w:rsidRPr="00FC08C0" w:rsidRDefault="00453E43" w:rsidP="00780F61">
      <w:pPr>
        <w:pStyle w:val="Sraopastraipa"/>
        <w:numPr>
          <w:ilvl w:val="0"/>
          <w:numId w:val="31"/>
        </w:numPr>
        <w:spacing w:before="100" w:beforeAutospacing="1" w:after="100" w:afterAutospacing="1"/>
        <w:ind w:left="0" w:firstLine="851"/>
        <w:jc w:val="both"/>
      </w:pPr>
      <w:r w:rsidRPr="00FC08C0">
        <w:t>Kūno kultūros mokytojai daug dėmesio skiria mokinių sveikatinimui: organizuojamos judriosios pertraukos, varžybos, užsiėmimai šeštadieniais bendruomenės nariams.</w:t>
      </w:r>
    </w:p>
    <w:p w14:paraId="4DA7B294" w14:textId="77777777" w:rsidR="00453E43" w:rsidRPr="00FC08C0" w:rsidRDefault="00453E43" w:rsidP="00780F61">
      <w:pPr>
        <w:pStyle w:val="Sraopastraipa"/>
        <w:numPr>
          <w:ilvl w:val="0"/>
          <w:numId w:val="31"/>
        </w:numPr>
        <w:spacing w:before="100" w:beforeAutospacing="1" w:after="100" w:afterAutospacing="1"/>
        <w:ind w:left="0" w:firstLine="851"/>
        <w:jc w:val="both"/>
      </w:pPr>
      <w:r w:rsidRPr="00FC08C0">
        <w:t xml:space="preserve">Tėvų pedagoginis švietimas: tėvams organizuojami mokymai psichologinėmis temomis, įvairios paskaitos. </w:t>
      </w:r>
    </w:p>
    <w:p w14:paraId="4DA7B295" w14:textId="77777777" w:rsidR="00453E43" w:rsidRPr="00FC08C0" w:rsidRDefault="00453E43" w:rsidP="00780F61">
      <w:pPr>
        <w:pStyle w:val="Sraopastraipa"/>
        <w:numPr>
          <w:ilvl w:val="0"/>
          <w:numId w:val="31"/>
        </w:numPr>
        <w:ind w:left="0" w:firstLine="851"/>
        <w:jc w:val="both"/>
        <w:rPr>
          <w:bCs/>
        </w:rPr>
      </w:pPr>
      <w:r w:rsidRPr="00FC08C0">
        <w:rPr>
          <w:bCs/>
        </w:rPr>
        <w:t xml:space="preserve">Tradiciškai iškovota žalioji vėliava. </w:t>
      </w:r>
    </w:p>
    <w:p w14:paraId="4DA7B296" w14:textId="77777777" w:rsidR="00453E43" w:rsidRPr="00FC08C0" w:rsidRDefault="00453E43" w:rsidP="00780F61">
      <w:pPr>
        <w:pStyle w:val="Sraopastraipa"/>
        <w:numPr>
          <w:ilvl w:val="0"/>
          <w:numId w:val="31"/>
        </w:numPr>
        <w:ind w:left="0" w:firstLine="851"/>
        <w:jc w:val="both"/>
        <w:rPr>
          <w:bCs/>
        </w:rPr>
      </w:pPr>
      <w:r w:rsidRPr="00FC08C0">
        <w:rPr>
          <w:bCs/>
        </w:rPr>
        <w:t xml:space="preserve">Vykdyti tarptautiniai mokyklų partnerysčių projektai, kurie leido bendruomenės nariams pasimokyti iš užsienio šalių (Portugalija, Kroatija, Italija, Čekija, Bulgarija, Suomija) švietimo sistemų ypatumų. </w:t>
      </w:r>
      <w:r w:rsidRPr="00FC08C0">
        <w:t xml:space="preserve">Nuolatos vedamos atviros pamokos, ugdomosios išvykos, organizuojamos dalykinės metodinės savaitės, siekiant ne tik pasidalinti patirtimi su kolegomis, bet ir sudominti mokinius, pažvelgti į dėstomuosius dalykus kitaip, skatinti aktyvią praktinę dalykinę veiklą. </w:t>
      </w:r>
    </w:p>
    <w:p w14:paraId="4DA7B297" w14:textId="77777777" w:rsidR="00453E43" w:rsidRPr="00FC08C0" w:rsidRDefault="00453E43" w:rsidP="00780F61">
      <w:pPr>
        <w:pStyle w:val="Sraopastraipa"/>
        <w:numPr>
          <w:ilvl w:val="0"/>
          <w:numId w:val="31"/>
        </w:numPr>
        <w:ind w:left="0" w:firstLine="851"/>
        <w:jc w:val="both"/>
        <w:rPr>
          <w:bCs/>
        </w:rPr>
      </w:pPr>
      <w:r w:rsidRPr="00FC08C0">
        <w:rPr>
          <w:bCs/>
        </w:rPr>
        <w:t>Mokinių brandos egzaminų įvertinimai atitinka metinius mokinių mokomųjų dalykų įvertinimus. Stebint mokinių asmeninę pažangą, t.</w:t>
      </w:r>
      <w:r>
        <w:rPr>
          <w:bCs/>
        </w:rPr>
        <w:t xml:space="preserve"> </w:t>
      </w:r>
      <w:r w:rsidRPr="00FC08C0">
        <w:rPr>
          <w:bCs/>
        </w:rPr>
        <w:t>y. lyginant pasiektus 8</w:t>
      </w:r>
      <w:r>
        <w:rPr>
          <w:bCs/>
        </w:rPr>
        <w:t>-os</w:t>
      </w:r>
      <w:r w:rsidRPr="00FC08C0">
        <w:rPr>
          <w:bCs/>
        </w:rPr>
        <w:t xml:space="preserve"> klasės standartizuotų testų rezultatus  su I klasės metiniais įvertinimais, nustatyta I klasės mokinių gebėjimų ir įgūdžių kokybinė pažanga. </w:t>
      </w:r>
    </w:p>
    <w:p w14:paraId="4DA7B298" w14:textId="77777777" w:rsidR="00453E43" w:rsidRPr="00FC08C0" w:rsidRDefault="00453E43" w:rsidP="00780F61">
      <w:pPr>
        <w:pStyle w:val="Sraopastraipa"/>
        <w:numPr>
          <w:ilvl w:val="0"/>
          <w:numId w:val="31"/>
        </w:numPr>
        <w:ind w:left="0" w:firstLine="851"/>
        <w:jc w:val="both"/>
        <w:rPr>
          <w:shd w:val="clear" w:color="auto" w:fill="FFFFFF"/>
        </w:rPr>
      </w:pPr>
      <w:r w:rsidRPr="00FC08C0">
        <w:rPr>
          <w:bCs/>
        </w:rPr>
        <w:lastRenderedPageBreak/>
        <w:t xml:space="preserve">Dailės ir technologijų mokytojai sėkmingai pasirodė </w:t>
      </w:r>
      <w:r w:rsidRPr="00FC08C0">
        <w:t>Vilniuje</w:t>
      </w:r>
      <w:r w:rsidRPr="00FC08C0">
        <w:rPr>
          <w:shd w:val="clear" w:color="auto" w:fill="FFFFFF"/>
        </w:rPr>
        <w:t xml:space="preserve"> vykusioje parodoje „Mokykla be sienų“, kur dvi valandas vedė edukaciją „Kalėdinės puošmenos iš antrinių medžiagų“; jų mokymai buvo vieni populiariausių parodoje. </w:t>
      </w:r>
    </w:p>
    <w:p w14:paraId="4DA7B299" w14:textId="77777777" w:rsidR="00453E43" w:rsidRPr="00FC08C0" w:rsidRDefault="00453E43" w:rsidP="00780F61">
      <w:pPr>
        <w:pStyle w:val="Sraopastraipa"/>
        <w:numPr>
          <w:ilvl w:val="0"/>
          <w:numId w:val="31"/>
        </w:numPr>
        <w:ind w:left="0" w:firstLine="851"/>
        <w:jc w:val="both"/>
        <w:rPr>
          <w:shd w:val="clear" w:color="auto" w:fill="FFFFFF"/>
        </w:rPr>
      </w:pPr>
      <w:r w:rsidRPr="00FC08C0">
        <w:rPr>
          <w:shd w:val="clear" w:color="auto" w:fill="FFFFFF"/>
        </w:rPr>
        <w:t>Dailės mokytojos I. Vagonės parengti vietinei bendruomenei svarbūs projektai „Abiturienčių dovana pradinukams“, „Persirengimo kabinos prie ežero“.</w:t>
      </w:r>
    </w:p>
    <w:p w14:paraId="4DA7B29A" w14:textId="77777777" w:rsidR="00453E43" w:rsidRPr="00FC08C0" w:rsidRDefault="00453E43" w:rsidP="00780F61">
      <w:pPr>
        <w:pStyle w:val="Sraopastraipa"/>
        <w:numPr>
          <w:ilvl w:val="0"/>
          <w:numId w:val="31"/>
        </w:numPr>
        <w:ind w:left="0" w:firstLine="851"/>
        <w:jc w:val="both"/>
        <w:rPr>
          <w:bCs/>
          <w:lang w:eastAsia="zh-CN"/>
        </w:rPr>
      </w:pPr>
      <w:r w:rsidRPr="00FC08C0">
        <w:rPr>
          <w:bCs/>
        </w:rPr>
        <w:t>Pritaikėme „Small class“ idėją SUP turintiems mokiniams (teikiama spec.</w:t>
      </w:r>
      <w:r>
        <w:rPr>
          <w:bCs/>
        </w:rPr>
        <w:t xml:space="preserve"> </w:t>
      </w:r>
      <w:r w:rsidRPr="00FC08C0">
        <w:rPr>
          <w:bCs/>
        </w:rPr>
        <w:t xml:space="preserve">pedagogo ir </w:t>
      </w:r>
      <w:r>
        <w:rPr>
          <w:bCs/>
        </w:rPr>
        <w:t>logopedo pagalba „čia ir dabar“</w:t>
      </w:r>
      <w:r w:rsidRPr="00FC08C0">
        <w:rPr>
          <w:bCs/>
        </w:rPr>
        <w:t xml:space="preserve">). Šiais metais I pusmetį neturime nė vieno nepažangaus SP mokinio. </w:t>
      </w:r>
    </w:p>
    <w:p w14:paraId="4DA7B29B" w14:textId="77777777" w:rsidR="00453E43" w:rsidRDefault="00453E43" w:rsidP="00453E43">
      <w:pPr>
        <w:ind w:firstLine="851"/>
        <w:rPr>
          <w:rFonts w:eastAsia="Times New Roman"/>
          <w:b/>
        </w:rPr>
      </w:pPr>
    </w:p>
    <w:p w14:paraId="4DA7B29C" w14:textId="77777777" w:rsidR="00453E43" w:rsidRDefault="00453E43" w:rsidP="00453E43">
      <w:pPr>
        <w:ind w:firstLine="851"/>
        <w:rPr>
          <w:rFonts w:eastAsia="Times New Roman"/>
          <w:b/>
        </w:rPr>
      </w:pPr>
      <w:r w:rsidRPr="00FC08C0">
        <w:rPr>
          <w:rFonts w:eastAsia="Times New Roman"/>
          <w:b/>
        </w:rPr>
        <w:t>Mokykloje dirbę specialistai</w:t>
      </w:r>
      <w:r w:rsidRPr="00FC08C0">
        <w:rPr>
          <w:rFonts w:eastAsia="Times New Roman"/>
        </w:rPr>
        <w:t xml:space="preserve"> </w:t>
      </w:r>
      <w:r w:rsidRPr="00592313">
        <w:rPr>
          <w:rFonts w:eastAsia="Times New Roman"/>
          <w:b/>
        </w:rPr>
        <w:t>2017 m.</w:t>
      </w:r>
    </w:p>
    <w:p w14:paraId="4DA7B29D" w14:textId="77777777" w:rsidR="006A5461" w:rsidRPr="00FC08C0" w:rsidRDefault="006A5461" w:rsidP="00453E43">
      <w:pPr>
        <w:ind w:firstLine="851"/>
        <w:rPr>
          <w:rFonts w:eastAsia="Times New Roman"/>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112"/>
        <w:gridCol w:w="5037"/>
      </w:tblGrid>
      <w:tr w:rsidR="00453E43" w:rsidRPr="00FC08C0" w14:paraId="4DA7B2A2" w14:textId="77777777" w:rsidTr="006A5461">
        <w:tc>
          <w:tcPr>
            <w:tcW w:w="2094" w:type="dxa"/>
          </w:tcPr>
          <w:p w14:paraId="4DA7B29E" w14:textId="77777777" w:rsidR="00453E43" w:rsidRPr="00FC08C0" w:rsidRDefault="00453E43" w:rsidP="0058101B">
            <w:pPr>
              <w:keepNext/>
              <w:contextualSpacing/>
              <w:rPr>
                <w:rFonts w:eastAsia="Times New Roman"/>
              </w:rPr>
            </w:pPr>
            <w:r w:rsidRPr="00FC08C0">
              <w:rPr>
                <w:rFonts w:eastAsia="Times New Roman"/>
              </w:rPr>
              <w:t>Specialistas</w:t>
            </w:r>
          </w:p>
        </w:tc>
        <w:tc>
          <w:tcPr>
            <w:tcW w:w="2112" w:type="dxa"/>
          </w:tcPr>
          <w:p w14:paraId="4DA7B29F" w14:textId="77777777" w:rsidR="00453E43" w:rsidRPr="00FC08C0" w:rsidRDefault="00453E43" w:rsidP="0058101B">
            <w:pPr>
              <w:keepNext/>
              <w:contextualSpacing/>
              <w:rPr>
                <w:rFonts w:eastAsia="Times New Roman"/>
              </w:rPr>
            </w:pPr>
            <w:r w:rsidRPr="00FC08C0">
              <w:rPr>
                <w:rFonts w:eastAsia="Times New Roman"/>
              </w:rPr>
              <w:t xml:space="preserve">Darbuotojų </w:t>
            </w:r>
          </w:p>
          <w:p w14:paraId="4DA7B2A0" w14:textId="77777777" w:rsidR="00453E43" w:rsidRPr="00FC08C0" w:rsidRDefault="00453E43" w:rsidP="0058101B">
            <w:pPr>
              <w:keepNext/>
              <w:contextualSpacing/>
              <w:rPr>
                <w:rFonts w:eastAsia="Times New Roman"/>
                <w:i/>
              </w:rPr>
            </w:pPr>
            <w:r>
              <w:rPr>
                <w:rFonts w:eastAsia="Times New Roman"/>
              </w:rPr>
              <w:t>s</w:t>
            </w:r>
            <w:r w:rsidRPr="00FC08C0">
              <w:rPr>
                <w:rFonts w:eastAsia="Times New Roman"/>
              </w:rPr>
              <w:t>kaičius</w:t>
            </w:r>
            <w:r>
              <w:rPr>
                <w:rFonts w:eastAsia="Times New Roman"/>
              </w:rPr>
              <w:t xml:space="preserve"> </w:t>
            </w:r>
            <w:r w:rsidRPr="00FC08C0">
              <w:rPr>
                <w:rFonts w:eastAsia="Times New Roman"/>
                <w:i/>
              </w:rPr>
              <w:t>/</w:t>
            </w:r>
            <w:r>
              <w:rPr>
                <w:rFonts w:eastAsia="Times New Roman"/>
                <w:i/>
              </w:rPr>
              <w:t xml:space="preserve"> </w:t>
            </w:r>
            <w:r w:rsidRPr="00FC08C0">
              <w:rPr>
                <w:rFonts w:eastAsia="Times New Roman"/>
                <w:i/>
              </w:rPr>
              <w:t>pareigybių skaičius</w:t>
            </w:r>
          </w:p>
        </w:tc>
        <w:tc>
          <w:tcPr>
            <w:tcW w:w="5037" w:type="dxa"/>
          </w:tcPr>
          <w:p w14:paraId="4DA7B2A1" w14:textId="77777777" w:rsidR="00453E43" w:rsidRPr="00FC08C0" w:rsidRDefault="00453E43" w:rsidP="0058101B">
            <w:pPr>
              <w:keepNext/>
              <w:ind w:right="-107"/>
              <w:contextualSpacing/>
              <w:rPr>
                <w:rFonts w:eastAsia="Times New Roman"/>
              </w:rPr>
            </w:pPr>
            <w:r w:rsidRPr="00FC08C0">
              <w:rPr>
                <w:rFonts w:eastAsia="Times New Roman"/>
              </w:rPr>
              <w:t>Pastabos (</w:t>
            </w:r>
            <w:r w:rsidRPr="00FC08C0">
              <w:rPr>
                <w:rFonts w:eastAsia="Times New Roman"/>
                <w:i/>
              </w:rPr>
              <w:t>amžius</w:t>
            </w:r>
            <w:r w:rsidRPr="00FC08C0">
              <w:rPr>
                <w:rFonts w:eastAsia="Times New Roman"/>
              </w:rPr>
              <w:t xml:space="preserve">, </w:t>
            </w:r>
            <w:r w:rsidRPr="00FC08C0">
              <w:rPr>
                <w:rFonts w:eastAsia="Times New Roman"/>
                <w:i/>
              </w:rPr>
              <w:t xml:space="preserve">išsilavinimas, darbo stažas, </w:t>
            </w:r>
            <w:r>
              <w:rPr>
                <w:rFonts w:eastAsia="Times New Roman"/>
                <w:i/>
              </w:rPr>
              <w:t>etato užimtumas mokykloje ir kt</w:t>
            </w:r>
            <w:r w:rsidRPr="00FC08C0">
              <w:rPr>
                <w:rFonts w:eastAsia="Times New Roman"/>
                <w:i/>
              </w:rPr>
              <w:t>.)</w:t>
            </w:r>
          </w:p>
        </w:tc>
      </w:tr>
      <w:tr w:rsidR="00453E43" w:rsidRPr="00FC08C0" w14:paraId="4DA7B2A6" w14:textId="77777777" w:rsidTr="006A5461">
        <w:tc>
          <w:tcPr>
            <w:tcW w:w="2094" w:type="dxa"/>
          </w:tcPr>
          <w:p w14:paraId="4DA7B2A3" w14:textId="77777777" w:rsidR="00453E43" w:rsidRPr="006A5461" w:rsidRDefault="00453E43" w:rsidP="0058101B">
            <w:pPr>
              <w:keepNext/>
              <w:contextualSpacing/>
              <w:rPr>
                <w:rFonts w:eastAsia="Times New Roman"/>
              </w:rPr>
            </w:pPr>
            <w:r w:rsidRPr="006A5461">
              <w:rPr>
                <w:rFonts w:eastAsia="Times New Roman"/>
              </w:rPr>
              <w:t>Socialinis pedagogas</w:t>
            </w:r>
          </w:p>
        </w:tc>
        <w:tc>
          <w:tcPr>
            <w:tcW w:w="2112" w:type="dxa"/>
          </w:tcPr>
          <w:p w14:paraId="4DA7B2A4" w14:textId="77777777" w:rsidR="00453E43" w:rsidRPr="00FC08C0" w:rsidRDefault="00453E43" w:rsidP="0058101B">
            <w:pPr>
              <w:keepNext/>
              <w:ind w:firstLine="851"/>
              <w:contextualSpacing/>
              <w:jc w:val="center"/>
              <w:rPr>
                <w:rFonts w:eastAsia="Times New Roman"/>
              </w:rPr>
            </w:pPr>
            <w:r w:rsidRPr="00FC08C0">
              <w:rPr>
                <w:rFonts w:eastAsia="Times New Roman"/>
              </w:rPr>
              <w:t>1/0,5</w:t>
            </w:r>
          </w:p>
        </w:tc>
        <w:tc>
          <w:tcPr>
            <w:tcW w:w="5037" w:type="dxa"/>
          </w:tcPr>
          <w:p w14:paraId="4DA7B2A5" w14:textId="77777777" w:rsidR="00453E43" w:rsidRPr="00FC08C0" w:rsidRDefault="00453E43" w:rsidP="0058101B">
            <w:pPr>
              <w:keepNext/>
              <w:contextualSpacing/>
              <w:rPr>
                <w:rFonts w:eastAsia="Times New Roman"/>
              </w:rPr>
            </w:pPr>
            <w:r w:rsidRPr="00FC08C0">
              <w:rPr>
                <w:rFonts w:eastAsia="Times New Roman"/>
              </w:rPr>
              <w:t>51 m., pedagoginio darbo stažas 30 m.</w:t>
            </w:r>
          </w:p>
        </w:tc>
      </w:tr>
      <w:tr w:rsidR="00453E43" w:rsidRPr="00FC08C0" w14:paraId="4DA7B2AB" w14:textId="77777777" w:rsidTr="006A5461">
        <w:tc>
          <w:tcPr>
            <w:tcW w:w="2094" w:type="dxa"/>
          </w:tcPr>
          <w:p w14:paraId="4DA7B2A7" w14:textId="77777777" w:rsidR="00453E43" w:rsidRPr="006A5461" w:rsidRDefault="00453E43" w:rsidP="0058101B">
            <w:pPr>
              <w:keepNext/>
              <w:contextualSpacing/>
              <w:rPr>
                <w:rFonts w:eastAsia="Times New Roman"/>
              </w:rPr>
            </w:pPr>
            <w:r w:rsidRPr="006A5461">
              <w:rPr>
                <w:rFonts w:eastAsia="Times New Roman"/>
              </w:rPr>
              <w:t>Specialusis pedagogas</w:t>
            </w:r>
          </w:p>
        </w:tc>
        <w:tc>
          <w:tcPr>
            <w:tcW w:w="2112" w:type="dxa"/>
          </w:tcPr>
          <w:p w14:paraId="4DA7B2A8" w14:textId="77777777" w:rsidR="00453E43" w:rsidRPr="00FC08C0" w:rsidRDefault="00453E43" w:rsidP="0058101B">
            <w:pPr>
              <w:keepNext/>
              <w:ind w:firstLine="851"/>
              <w:contextualSpacing/>
              <w:jc w:val="center"/>
              <w:rPr>
                <w:rFonts w:eastAsia="Times New Roman"/>
              </w:rPr>
            </w:pPr>
            <w:r w:rsidRPr="00FC08C0">
              <w:rPr>
                <w:rFonts w:eastAsia="Times New Roman"/>
              </w:rPr>
              <w:t>2/2</w:t>
            </w:r>
          </w:p>
        </w:tc>
        <w:tc>
          <w:tcPr>
            <w:tcW w:w="5037" w:type="dxa"/>
          </w:tcPr>
          <w:p w14:paraId="4DA7B2A9" w14:textId="77777777" w:rsidR="00453E43" w:rsidRPr="00FC08C0" w:rsidRDefault="00453E43" w:rsidP="0058101B">
            <w:pPr>
              <w:keepNext/>
              <w:contextualSpacing/>
              <w:rPr>
                <w:rFonts w:eastAsia="Times New Roman"/>
              </w:rPr>
            </w:pPr>
            <w:r w:rsidRPr="00FC08C0">
              <w:rPr>
                <w:rFonts w:eastAsia="Times New Roman"/>
              </w:rPr>
              <w:t>53 m., pedagoginio darbo stažas 30m.</w:t>
            </w:r>
          </w:p>
          <w:p w14:paraId="4DA7B2AA" w14:textId="77777777" w:rsidR="00453E43" w:rsidRPr="00FC08C0" w:rsidRDefault="00453E43" w:rsidP="0058101B">
            <w:pPr>
              <w:keepNext/>
              <w:contextualSpacing/>
              <w:rPr>
                <w:rFonts w:eastAsia="Times New Roman"/>
              </w:rPr>
            </w:pPr>
            <w:r w:rsidRPr="00FC08C0">
              <w:rPr>
                <w:rFonts w:eastAsia="Times New Roman"/>
              </w:rPr>
              <w:t>44 m., pedagoginio darbo stažas 21 m.</w:t>
            </w:r>
          </w:p>
        </w:tc>
      </w:tr>
      <w:tr w:rsidR="00453E43" w:rsidRPr="00FC08C0" w14:paraId="4DA7B2B0" w14:textId="77777777" w:rsidTr="006A5461">
        <w:tc>
          <w:tcPr>
            <w:tcW w:w="2094" w:type="dxa"/>
          </w:tcPr>
          <w:p w14:paraId="4DA7B2AC" w14:textId="77777777" w:rsidR="00453E43" w:rsidRPr="006A5461" w:rsidRDefault="00453E43" w:rsidP="0058101B">
            <w:pPr>
              <w:keepNext/>
              <w:contextualSpacing/>
              <w:rPr>
                <w:rFonts w:eastAsia="Times New Roman"/>
              </w:rPr>
            </w:pPr>
            <w:r w:rsidRPr="006A5461">
              <w:rPr>
                <w:rFonts w:eastAsia="Times New Roman"/>
              </w:rPr>
              <w:t>Psichologas</w:t>
            </w:r>
          </w:p>
        </w:tc>
        <w:tc>
          <w:tcPr>
            <w:tcW w:w="2112" w:type="dxa"/>
          </w:tcPr>
          <w:p w14:paraId="4DA7B2AD" w14:textId="77777777" w:rsidR="00453E43" w:rsidRPr="00FC08C0" w:rsidRDefault="00453E43" w:rsidP="0058101B">
            <w:pPr>
              <w:keepNext/>
              <w:ind w:firstLine="851"/>
              <w:contextualSpacing/>
              <w:jc w:val="center"/>
              <w:rPr>
                <w:rFonts w:eastAsia="Times New Roman"/>
              </w:rPr>
            </w:pPr>
            <w:r w:rsidRPr="00FC08C0">
              <w:rPr>
                <w:rFonts w:eastAsia="Times New Roman"/>
              </w:rPr>
              <w:t>2/1,5</w:t>
            </w:r>
          </w:p>
        </w:tc>
        <w:tc>
          <w:tcPr>
            <w:tcW w:w="5037" w:type="dxa"/>
          </w:tcPr>
          <w:p w14:paraId="4DA7B2AE" w14:textId="77777777" w:rsidR="00453E43" w:rsidRPr="00FC08C0" w:rsidRDefault="00453E43" w:rsidP="0058101B">
            <w:pPr>
              <w:keepNext/>
              <w:contextualSpacing/>
              <w:rPr>
                <w:rFonts w:eastAsia="Times New Roman"/>
              </w:rPr>
            </w:pPr>
            <w:r w:rsidRPr="00FC08C0">
              <w:rPr>
                <w:rFonts w:eastAsia="Times New Roman"/>
              </w:rPr>
              <w:t>55 m., pedagoginio darbo stažas 34 m. (psichologo 12 m.)</w:t>
            </w:r>
          </w:p>
          <w:p w14:paraId="4DA7B2AF" w14:textId="77777777" w:rsidR="00453E43" w:rsidRPr="00FC08C0" w:rsidRDefault="00453E43" w:rsidP="0058101B">
            <w:pPr>
              <w:keepNext/>
              <w:contextualSpacing/>
              <w:rPr>
                <w:rFonts w:eastAsia="Times New Roman"/>
              </w:rPr>
            </w:pPr>
            <w:r w:rsidRPr="00FC08C0">
              <w:rPr>
                <w:rFonts w:eastAsia="Times New Roman"/>
              </w:rPr>
              <w:t>54 m., pedagoginio darbo stažas 13 m. (psichologo 13 m.)</w:t>
            </w:r>
          </w:p>
        </w:tc>
      </w:tr>
      <w:tr w:rsidR="00453E43" w:rsidRPr="00FC08C0" w14:paraId="4DA7B2B6" w14:textId="77777777" w:rsidTr="006A5461">
        <w:tc>
          <w:tcPr>
            <w:tcW w:w="2094" w:type="dxa"/>
          </w:tcPr>
          <w:p w14:paraId="4DA7B2B1" w14:textId="77777777" w:rsidR="00453E43" w:rsidRPr="006A5461" w:rsidRDefault="00453E43" w:rsidP="0058101B">
            <w:pPr>
              <w:keepNext/>
              <w:contextualSpacing/>
              <w:rPr>
                <w:rFonts w:eastAsia="Times New Roman"/>
              </w:rPr>
            </w:pPr>
            <w:r w:rsidRPr="006A5461">
              <w:rPr>
                <w:rFonts w:eastAsia="Times New Roman"/>
              </w:rPr>
              <w:t>Bibliotekininkas</w:t>
            </w:r>
          </w:p>
        </w:tc>
        <w:tc>
          <w:tcPr>
            <w:tcW w:w="2112" w:type="dxa"/>
          </w:tcPr>
          <w:p w14:paraId="4DA7B2B2" w14:textId="77777777" w:rsidR="00453E43" w:rsidRPr="00FC08C0" w:rsidRDefault="00453E43" w:rsidP="0058101B">
            <w:pPr>
              <w:keepNext/>
              <w:ind w:firstLine="851"/>
              <w:contextualSpacing/>
              <w:jc w:val="center"/>
              <w:rPr>
                <w:rFonts w:eastAsia="Times New Roman"/>
              </w:rPr>
            </w:pPr>
            <w:r w:rsidRPr="00FC08C0">
              <w:rPr>
                <w:rFonts w:eastAsia="Times New Roman"/>
              </w:rPr>
              <w:t>3/3</w:t>
            </w:r>
          </w:p>
        </w:tc>
        <w:tc>
          <w:tcPr>
            <w:tcW w:w="5037" w:type="dxa"/>
          </w:tcPr>
          <w:p w14:paraId="4DA7B2B3" w14:textId="77777777" w:rsidR="00453E43" w:rsidRPr="00FC08C0" w:rsidRDefault="00453E43" w:rsidP="0058101B">
            <w:pPr>
              <w:keepNext/>
              <w:contextualSpacing/>
              <w:rPr>
                <w:rFonts w:eastAsia="Times New Roman"/>
              </w:rPr>
            </w:pPr>
            <w:r w:rsidRPr="00FC08C0">
              <w:rPr>
                <w:rFonts w:eastAsia="Times New Roman"/>
              </w:rPr>
              <w:t>49 m., darbo stažas 26 m.</w:t>
            </w:r>
          </w:p>
          <w:p w14:paraId="4DA7B2B4" w14:textId="77777777" w:rsidR="00453E43" w:rsidRPr="00FC08C0" w:rsidRDefault="00453E43" w:rsidP="0058101B">
            <w:pPr>
              <w:keepNext/>
              <w:contextualSpacing/>
              <w:rPr>
                <w:rFonts w:eastAsia="Times New Roman"/>
              </w:rPr>
            </w:pPr>
            <w:r w:rsidRPr="00FC08C0">
              <w:rPr>
                <w:rFonts w:eastAsia="Times New Roman"/>
              </w:rPr>
              <w:t>42 m., darbo stažas 21 m.</w:t>
            </w:r>
          </w:p>
          <w:p w14:paraId="4DA7B2B5" w14:textId="77777777" w:rsidR="00453E43" w:rsidRPr="00FC08C0" w:rsidRDefault="00453E43" w:rsidP="0058101B">
            <w:pPr>
              <w:keepNext/>
              <w:contextualSpacing/>
              <w:rPr>
                <w:rFonts w:eastAsia="Times New Roman"/>
              </w:rPr>
            </w:pPr>
            <w:r w:rsidRPr="00FC08C0">
              <w:rPr>
                <w:rFonts w:eastAsia="Times New Roman"/>
              </w:rPr>
              <w:t>42 m., darbo stažas 16 m.</w:t>
            </w:r>
          </w:p>
        </w:tc>
      </w:tr>
      <w:tr w:rsidR="00453E43" w:rsidRPr="00FC08C0" w14:paraId="4DA7B2BD" w14:textId="77777777" w:rsidTr="006A5461">
        <w:tc>
          <w:tcPr>
            <w:tcW w:w="2094" w:type="dxa"/>
          </w:tcPr>
          <w:p w14:paraId="4DA7B2B7" w14:textId="77777777" w:rsidR="00453E43" w:rsidRPr="006A5461" w:rsidRDefault="00453E43" w:rsidP="0058101B">
            <w:pPr>
              <w:keepNext/>
              <w:contextualSpacing/>
              <w:rPr>
                <w:rFonts w:eastAsia="Times New Roman"/>
              </w:rPr>
            </w:pPr>
            <w:r w:rsidRPr="006A5461">
              <w:rPr>
                <w:rFonts w:eastAsia="Times New Roman"/>
              </w:rPr>
              <w:t xml:space="preserve">Kuratorius </w:t>
            </w:r>
          </w:p>
        </w:tc>
        <w:tc>
          <w:tcPr>
            <w:tcW w:w="2112" w:type="dxa"/>
          </w:tcPr>
          <w:p w14:paraId="4DA7B2B8" w14:textId="77777777" w:rsidR="00453E43" w:rsidRPr="00FC08C0" w:rsidRDefault="00453E43" w:rsidP="0058101B">
            <w:pPr>
              <w:keepNext/>
              <w:ind w:firstLine="851"/>
              <w:contextualSpacing/>
              <w:jc w:val="center"/>
              <w:rPr>
                <w:rFonts w:eastAsia="Times New Roman"/>
              </w:rPr>
            </w:pPr>
            <w:r w:rsidRPr="00FC08C0">
              <w:rPr>
                <w:rFonts w:eastAsia="Times New Roman"/>
              </w:rPr>
              <w:t>3/4</w:t>
            </w:r>
          </w:p>
        </w:tc>
        <w:tc>
          <w:tcPr>
            <w:tcW w:w="5037" w:type="dxa"/>
          </w:tcPr>
          <w:p w14:paraId="4DA7B2B9" w14:textId="77777777" w:rsidR="00453E43" w:rsidRPr="00FC08C0" w:rsidRDefault="00453E43" w:rsidP="0058101B">
            <w:pPr>
              <w:keepNext/>
              <w:contextualSpacing/>
              <w:rPr>
                <w:rFonts w:eastAsia="Times New Roman"/>
              </w:rPr>
            </w:pPr>
            <w:r w:rsidRPr="00FC08C0">
              <w:rPr>
                <w:rFonts w:eastAsia="Times New Roman"/>
              </w:rPr>
              <w:t>44 m., darbo stažas 26 m.</w:t>
            </w:r>
          </w:p>
          <w:p w14:paraId="4DA7B2BA" w14:textId="77777777" w:rsidR="00453E43" w:rsidRPr="00FC08C0" w:rsidRDefault="00453E43" w:rsidP="0058101B">
            <w:pPr>
              <w:keepNext/>
              <w:contextualSpacing/>
              <w:rPr>
                <w:rFonts w:eastAsia="Times New Roman"/>
              </w:rPr>
            </w:pPr>
            <w:r w:rsidRPr="00FC08C0">
              <w:rPr>
                <w:rFonts w:eastAsia="Times New Roman"/>
              </w:rPr>
              <w:t>58 m., darbo stažas 38 m.</w:t>
            </w:r>
          </w:p>
          <w:p w14:paraId="4DA7B2BB" w14:textId="77777777" w:rsidR="00453E43" w:rsidRPr="00FC08C0" w:rsidRDefault="00453E43" w:rsidP="0058101B">
            <w:pPr>
              <w:keepNext/>
              <w:contextualSpacing/>
              <w:rPr>
                <w:rFonts w:eastAsia="Times New Roman"/>
              </w:rPr>
            </w:pPr>
            <w:r w:rsidRPr="00FC08C0">
              <w:rPr>
                <w:rFonts w:eastAsia="Times New Roman"/>
              </w:rPr>
              <w:t>54 m., darbo stažas 31m.</w:t>
            </w:r>
          </w:p>
          <w:p w14:paraId="4DA7B2BC" w14:textId="77777777" w:rsidR="00453E43" w:rsidRPr="00FC08C0" w:rsidRDefault="00453E43" w:rsidP="0058101B">
            <w:pPr>
              <w:keepNext/>
              <w:contextualSpacing/>
              <w:rPr>
                <w:rFonts w:eastAsia="Times New Roman"/>
              </w:rPr>
            </w:pPr>
            <w:r w:rsidRPr="00FC08C0">
              <w:rPr>
                <w:rFonts w:eastAsia="Times New Roman"/>
              </w:rPr>
              <w:t>59 m., darbo stažas 41 m.</w:t>
            </w:r>
          </w:p>
        </w:tc>
      </w:tr>
    </w:tbl>
    <w:p w14:paraId="4DA7B2BE" w14:textId="77777777" w:rsidR="00453E43" w:rsidRPr="00FC08C0" w:rsidRDefault="00453E43" w:rsidP="00453E43">
      <w:pPr>
        <w:ind w:left="360" w:firstLine="851"/>
        <w:jc w:val="center"/>
        <w:rPr>
          <w:rFonts w:eastAsia="Times New Roman"/>
          <w:b/>
        </w:rPr>
      </w:pPr>
    </w:p>
    <w:p w14:paraId="4DA7B2BF" w14:textId="77777777" w:rsidR="00453E43" w:rsidRPr="00FC08C0" w:rsidRDefault="00453E43" w:rsidP="00453E43">
      <w:pPr>
        <w:ind w:left="360" w:firstLine="851"/>
        <w:jc w:val="center"/>
        <w:rPr>
          <w:rFonts w:eastAsia="Times New Roman"/>
          <w:b/>
        </w:rPr>
      </w:pPr>
      <w:r w:rsidRPr="00FC08C0">
        <w:rPr>
          <w:rFonts w:eastAsia="Times New Roman"/>
          <w:b/>
        </w:rPr>
        <w:t>3. MOKYKLOS APLINKA</w:t>
      </w:r>
    </w:p>
    <w:p w14:paraId="4DA7B2C0" w14:textId="77777777" w:rsidR="00453E43" w:rsidRPr="00FC08C0" w:rsidRDefault="00453E43" w:rsidP="00453E43">
      <w:pPr>
        <w:tabs>
          <w:tab w:val="right" w:pos="709"/>
        </w:tabs>
        <w:ind w:firstLine="851"/>
        <w:jc w:val="both"/>
        <w:rPr>
          <w:rFonts w:eastAsia="Times New Roman"/>
          <w:lang w:eastAsia="en-GB"/>
        </w:rPr>
      </w:pPr>
    </w:p>
    <w:p w14:paraId="4DA7B2C1" w14:textId="77777777" w:rsidR="00453E43" w:rsidRPr="00FC08C0" w:rsidRDefault="00453E43" w:rsidP="00453E43">
      <w:pPr>
        <w:spacing w:line="360" w:lineRule="auto"/>
        <w:ind w:firstLine="851"/>
        <w:jc w:val="both"/>
        <w:rPr>
          <w:rFonts w:eastAsia="Times New Roman"/>
          <w:b/>
          <w:lang w:eastAsia="en-GB"/>
        </w:rPr>
      </w:pPr>
      <w:r w:rsidRPr="00FC08C0">
        <w:rPr>
          <w:rFonts w:eastAsia="Times New Roman"/>
          <w:b/>
          <w:lang w:eastAsia="en-GB"/>
        </w:rPr>
        <w:t>Trumpas mokyklos kontekstinės aplinkos aprašymas</w:t>
      </w:r>
    </w:p>
    <w:p w14:paraId="4DA7B2C2" w14:textId="77777777" w:rsidR="00453E43" w:rsidRPr="00FC08C0" w:rsidRDefault="00453E43" w:rsidP="00453E43">
      <w:pPr>
        <w:ind w:firstLine="851"/>
        <w:jc w:val="both"/>
        <w:rPr>
          <w:rFonts w:eastAsia="Times New Roman"/>
        </w:rPr>
      </w:pPr>
      <w:r w:rsidRPr="00FC08C0">
        <w:rPr>
          <w:rFonts w:eastAsia="Times New Roman"/>
          <w:color w:val="000000"/>
          <w:lang w:eastAsia="zh-CN"/>
        </w:rPr>
        <w:t>2012 m. rugp</w:t>
      </w:r>
      <w:r>
        <w:rPr>
          <w:rFonts w:eastAsia="Times New Roman"/>
          <w:color w:val="000000"/>
          <w:lang w:eastAsia="zh-CN"/>
        </w:rPr>
        <w:t>jūčio 22 d. Rokiškio Juozo Tumo-</w:t>
      </w:r>
      <w:r w:rsidRPr="00FC08C0">
        <w:rPr>
          <w:rFonts w:eastAsia="Times New Roman"/>
          <w:color w:val="000000"/>
          <w:lang w:eastAsia="zh-CN"/>
        </w:rPr>
        <w:t xml:space="preserve">Vaižganto vidurinė mokykla ir Rokiškio „Romuvos“ gimnazija reorganizuojamos sujungimo būdu, įsteigiant naują juridinį asmenį </w:t>
      </w:r>
      <w:r>
        <w:rPr>
          <w:rFonts w:eastAsia="Times New Roman"/>
          <w:color w:val="000000"/>
          <w:lang w:eastAsia="zh-CN"/>
        </w:rPr>
        <w:t>–</w:t>
      </w:r>
      <w:r w:rsidRPr="00FC08C0">
        <w:rPr>
          <w:rFonts w:eastAsia="Times New Roman"/>
          <w:color w:val="000000"/>
          <w:lang w:eastAsia="zh-CN"/>
        </w:rPr>
        <w:t xml:space="preserve"> Rokiškio Juozo</w:t>
      </w:r>
      <w:r>
        <w:rPr>
          <w:rFonts w:eastAsia="Times New Roman"/>
          <w:color w:val="000000"/>
          <w:lang w:eastAsia="zh-CN"/>
        </w:rPr>
        <w:t xml:space="preserve"> Tumo-</w:t>
      </w:r>
      <w:r w:rsidRPr="00FC08C0">
        <w:rPr>
          <w:rFonts w:eastAsia="Times New Roman"/>
          <w:color w:val="000000"/>
          <w:lang w:eastAsia="zh-CN"/>
        </w:rPr>
        <w:t>Vaižganto gimnaziją, turinčią du struktūrinius padalinius atskiruose pastatuose: M. Riomerio g. 1, 42115, Rokiškis</w:t>
      </w:r>
      <w:r>
        <w:rPr>
          <w:rFonts w:eastAsia="Times New Roman"/>
          <w:color w:val="000000"/>
          <w:lang w:eastAsia="zh-CN"/>
        </w:rPr>
        <w:t>,</w:t>
      </w:r>
      <w:r w:rsidRPr="00FC08C0">
        <w:rPr>
          <w:rFonts w:eastAsia="Times New Roman"/>
          <w:color w:val="000000"/>
          <w:lang w:eastAsia="zh-CN"/>
        </w:rPr>
        <w:t xml:space="preserve"> ir Taikos g. 17, 42141, Rokiškis. Pa</w:t>
      </w:r>
      <w:r>
        <w:rPr>
          <w:rFonts w:eastAsia="Times New Roman"/>
          <w:color w:val="000000"/>
          <w:lang w:eastAsia="zh-CN"/>
        </w:rPr>
        <w:t>daliniai išsidėstę 2 km atstumu</w:t>
      </w:r>
      <w:r w:rsidRPr="00FC08C0">
        <w:rPr>
          <w:rFonts w:eastAsia="Times New Roman"/>
          <w:color w:val="000000"/>
          <w:lang w:eastAsia="zh-CN"/>
        </w:rPr>
        <w:t xml:space="preserve"> </w:t>
      </w:r>
      <w:r>
        <w:rPr>
          <w:rFonts w:eastAsia="Times New Roman"/>
          <w:color w:val="000000"/>
          <w:lang w:eastAsia="zh-CN"/>
        </w:rPr>
        <w:t>„</w:t>
      </w:r>
      <w:r w:rsidRPr="00FC08C0">
        <w:rPr>
          <w:rFonts w:eastAsia="Times New Roman"/>
          <w:color w:val="000000"/>
          <w:lang w:eastAsia="zh-CN"/>
        </w:rPr>
        <w:t>Romuvos</w:t>
      </w:r>
      <w:r>
        <w:rPr>
          <w:rFonts w:eastAsia="Times New Roman"/>
          <w:color w:val="000000"/>
          <w:lang w:eastAsia="zh-CN"/>
        </w:rPr>
        <w:t>“</w:t>
      </w:r>
      <w:r w:rsidRPr="00FC08C0">
        <w:rPr>
          <w:rFonts w:eastAsia="Times New Roman"/>
          <w:color w:val="000000"/>
          <w:lang w:eastAsia="zh-CN"/>
        </w:rPr>
        <w:t xml:space="preserve"> padalinys </w:t>
      </w:r>
      <w:r>
        <w:rPr>
          <w:rFonts w:eastAsia="Times New Roman"/>
          <w:color w:val="000000"/>
          <w:lang w:eastAsia="zh-CN"/>
        </w:rPr>
        <w:t>yra</w:t>
      </w:r>
      <w:r w:rsidRPr="00FC08C0">
        <w:rPr>
          <w:rFonts w:eastAsia="Times New Roman"/>
          <w:color w:val="000000"/>
          <w:lang w:eastAsia="zh-CN"/>
        </w:rPr>
        <w:t xml:space="preserve"> d</w:t>
      </w:r>
      <w:r>
        <w:rPr>
          <w:rFonts w:eastAsia="Times New Roman"/>
          <w:color w:val="000000"/>
          <w:lang w:eastAsia="zh-CN"/>
        </w:rPr>
        <w:t>augiabučių namų mikrorajone,</w:t>
      </w:r>
      <w:r w:rsidRPr="00FC08C0">
        <w:rPr>
          <w:rFonts w:eastAsia="Times New Roman"/>
          <w:color w:val="000000"/>
          <w:lang w:eastAsia="zh-CN"/>
        </w:rPr>
        <w:t xml:space="preserve"> Senųjų rūmų padalinys – senamiestyje. Senųjų rūmų padalinyje mokosi ne tik gimnazistai, bet ir Rokiškio Senamiesčio progimnazijos mokiniai. Dauguma gimnazijos mokinių padalinius pasirinkę pagal gyvenamą vietovę. Gimnazija turi bendrabutį. </w:t>
      </w:r>
      <w:r w:rsidRPr="00FC08C0">
        <w:rPr>
          <w:rFonts w:eastAsia="Times New Roman"/>
        </w:rPr>
        <w:t>Nepalanki Lietuvos demografinė padėtis, emigracija turi įtakos ir mūsų gimnazijos mokinių sk</w:t>
      </w:r>
      <w:r>
        <w:rPr>
          <w:rFonts w:eastAsia="Times New Roman"/>
        </w:rPr>
        <w:t>aičiui. Jis nuolat mažėja: 2012–</w:t>
      </w:r>
      <w:r w:rsidRPr="00FC08C0">
        <w:rPr>
          <w:rFonts w:eastAsia="Times New Roman"/>
        </w:rPr>
        <w:t>2013</w:t>
      </w:r>
      <w:r>
        <w:rPr>
          <w:rFonts w:eastAsia="Times New Roman"/>
        </w:rPr>
        <w:t xml:space="preserve"> m. m. – 933 mokiniai, 2015–</w:t>
      </w:r>
      <w:r w:rsidRPr="00FC08C0">
        <w:rPr>
          <w:rFonts w:eastAsia="Times New Roman"/>
        </w:rPr>
        <w:t xml:space="preserve">2016 m. m. </w:t>
      </w:r>
      <w:r>
        <w:rPr>
          <w:rFonts w:eastAsia="Times New Roman"/>
        </w:rPr>
        <w:t xml:space="preserve">– </w:t>
      </w:r>
      <w:r w:rsidRPr="00FC08C0">
        <w:rPr>
          <w:rFonts w:eastAsia="Times New Roman"/>
        </w:rPr>
        <w:t>77</w:t>
      </w:r>
      <w:r>
        <w:rPr>
          <w:rFonts w:eastAsia="Times New Roman"/>
        </w:rPr>
        <w:t>1 mokinys, 2016–</w:t>
      </w:r>
      <w:r w:rsidRPr="00FC08C0">
        <w:rPr>
          <w:rFonts w:eastAsia="Times New Roman"/>
        </w:rPr>
        <w:t>2017 m. m. – 687mokiniai; 2017</w:t>
      </w:r>
      <w:r>
        <w:rPr>
          <w:rFonts w:eastAsia="Times New Roman"/>
        </w:rPr>
        <w:t>–</w:t>
      </w:r>
      <w:r w:rsidRPr="00FC08C0">
        <w:rPr>
          <w:rFonts w:eastAsia="Times New Roman"/>
        </w:rPr>
        <w:t xml:space="preserve">2018 m. m. – 612 mokinių. 2017 m. rugsėjo 1 dienos duomenimis </w:t>
      </w:r>
      <w:r>
        <w:rPr>
          <w:rFonts w:eastAsia="Times New Roman"/>
        </w:rPr>
        <w:t>„</w:t>
      </w:r>
      <w:r w:rsidRPr="00FC08C0">
        <w:rPr>
          <w:rFonts w:eastAsia="Times New Roman"/>
        </w:rPr>
        <w:t>Romuvos</w:t>
      </w:r>
      <w:r>
        <w:rPr>
          <w:rFonts w:eastAsia="Times New Roman"/>
        </w:rPr>
        <w:t>“</w:t>
      </w:r>
      <w:r w:rsidRPr="00FC08C0">
        <w:rPr>
          <w:rFonts w:eastAsia="Times New Roman"/>
        </w:rPr>
        <w:t xml:space="preserve"> padalinyje buvo mokinių: I klasėse - 97 mokiniai, II klasėse – 104 mokiniai, III klasėse – 100 mokinių, IV klasėse – 120 mokinių. </w:t>
      </w:r>
      <w:r w:rsidRPr="00FC08C0">
        <w:rPr>
          <w:rFonts w:eastAsia="Times New Roman"/>
          <w:color w:val="000000"/>
        </w:rPr>
        <w:t xml:space="preserve">Rokiškio mieste gimnazija yra viena, todėl </w:t>
      </w:r>
      <w:r>
        <w:rPr>
          <w:rFonts w:eastAsia="Times New Roman"/>
          <w:color w:val="000000"/>
        </w:rPr>
        <w:t xml:space="preserve">priimami visi norintys mokytis. </w:t>
      </w:r>
      <w:r w:rsidRPr="00FC08C0">
        <w:rPr>
          <w:rFonts w:eastAsia="Times New Roman"/>
          <w:color w:val="000000"/>
        </w:rPr>
        <w:t>Turime motyvuotų, demonstruojančių aukštus ugdymo</w:t>
      </w:r>
      <w:r w:rsidR="006A5461">
        <w:rPr>
          <w:rFonts w:eastAsia="Times New Roman"/>
          <w:color w:val="000000"/>
        </w:rPr>
        <w:t xml:space="preserve"> </w:t>
      </w:r>
      <w:r w:rsidRPr="00FC08C0">
        <w:rPr>
          <w:rFonts w:eastAsia="Times New Roman"/>
          <w:color w:val="000000"/>
        </w:rPr>
        <w:t>(si) pasiekimus, lyderystę bei tvirtas socialinių įgūdžių kompetencijas mokinių. Nemaža dalis mokinių neturi mokymosi motyvacijos, praleidžia</w:t>
      </w:r>
      <w:r>
        <w:rPr>
          <w:rFonts w:eastAsia="Times New Roman"/>
          <w:color w:val="000000"/>
        </w:rPr>
        <w:t xml:space="preserve"> pamokas, stokoja socialinių įgū</w:t>
      </w:r>
      <w:r w:rsidRPr="00FC08C0">
        <w:rPr>
          <w:rFonts w:eastAsia="Times New Roman"/>
          <w:color w:val="000000"/>
        </w:rPr>
        <w:t>džių.</w:t>
      </w:r>
      <w:r w:rsidRPr="00FC08C0">
        <w:rPr>
          <w:rFonts w:eastAsia="Times New Roman"/>
          <w:color w:val="FF0000"/>
        </w:rPr>
        <w:t xml:space="preserve"> </w:t>
      </w:r>
      <w:r w:rsidRPr="00FC08C0">
        <w:rPr>
          <w:rFonts w:eastAsia="Times New Roman"/>
        </w:rPr>
        <w:t xml:space="preserve">Bedarbystės problemos neaplenkė Rokiškio rajono, todėl turime mokinių, kurių vienas iš tėvų (globėjų) arba abu tėvai išvykę į užsienį. </w:t>
      </w:r>
    </w:p>
    <w:p w14:paraId="4DA7B2C3" w14:textId="77777777" w:rsidR="00453E43" w:rsidRPr="00FC08C0" w:rsidRDefault="00453E43" w:rsidP="00453E43">
      <w:pPr>
        <w:tabs>
          <w:tab w:val="left" w:pos="709"/>
        </w:tabs>
        <w:ind w:firstLine="851"/>
        <w:jc w:val="both"/>
        <w:rPr>
          <w:rFonts w:eastAsia="Times New Roman"/>
          <w:b/>
        </w:rPr>
      </w:pPr>
    </w:p>
    <w:p w14:paraId="4DA7B2C4" w14:textId="77777777" w:rsidR="00453E43" w:rsidRPr="00FC08C0" w:rsidRDefault="00453E43" w:rsidP="00453E43">
      <w:pPr>
        <w:tabs>
          <w:tab w:val="left" w:pos="709"/>
        </w:tabs>
        <w:ind w:firstLine="851"/>
        <w:jc w:val="both"/>
        <w:rPr>
          <w:rFonts w:eastAsia="Times New Roman"/>
          <w:b/>
        </w:rPr>
      </w:pPr>
      <w:r w:rsidRPr="00FC08C0">
        <w:rPr>
          <w:rFonts w:eastAsia="Times New Roman"/>
          <w:b/>
        </w:rPr>
        <w:t xml:space="preserve">Toliau kaip </w:t>
      </w:r>
      <w:smartTag w:uri="urn:schemas-microsoft-com:office:smarttags" w:element="metricconverter">
        <w:smartTagPr>
          <w:attr w:name="ProductID" w:val="3 km"/>
        </w:smartTagPr>
        <w:r w:rsidRPr="00FC08C0">
          <w:rPr>
            <w:rFonts w:eastAsia="Times New Roman"/>
            <w:b/>
          </w:rPr>
          <w:t>3 km.</w:t>
        </w:r>
      </w:smartTag>
      <w:r w:rsidRPr="00FC08C0">
        <w:rPr>
          <w:rFonts w:eastAsia="Times New Roman"/>
          <w:b/>
        </w:rPr>
        <w:t xml:space="preserve"> nuo mokyklos gyvenančių mokinių skaičius – 335.</w:t>
      </w:r>
    </w:p>
    <w:p w14:paraId="4DA7B2C5" w14:textId="77777777" w:rsidR="00453E43" w:rsidRDefault="00453E43" w:rsidP="00453E43">
      <w:pPr>
        <w:tabs>
          <w:tab w:val="left" w:pos="709"/>
        </w:tabs>
        <w:ind w:firstLine="851"/>
        <w:jc w:val="both"/>
        <w:rPr>
          <w:rFonts w:eastAsia="Times New Roman"/>
        </w:rPr>
      </w:pPr>
      <w:r>
        <w:rPr>
          <w:rFonts w:eastAsia="Times New Roman"/>
        </w:rPr>
        <w:lastRenderedPageBreak/>
        <w:t>Pavežamų mokinių skaičius:</w:t>
      </w:r>
    </w:p>
    <w:p w14:paraId="4DA7B2C6" w14:textId="77777777" w:rsidR="006A5461" w:rsidRPr="00FC08C0" w:rsidRDefault="006A5461" w:rsidP="00453E43">
      <w:pPr>
        <w:tabs>
          <w:tab w:val="left" w:pos="709"/>
        </w:tabs>
        <w:ind w:firstLine="851"/>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605"/>
        <w:gridCol w:w="1605"/>
        <w:gridCol w:w="1604"/>
        <w:gridCol w:w="1605"/>
        <w:gridCol w:w="1605"/>
      </w:tblGrid>
      <w:tr w:rsidR="00453E43" w:rsidRPr="00FC08C0" w14:paraId="4DA7B2CD" w14:textId="77777777" w:rsidTr="006A5461">
        <w:tc>
          <w:tcPr>
            <w:tcW w:w="1496" w:type="dxa"/>
            <w:tcBorders>
              <w:top w:val="single" w:sz="4" w:space="0" w:color="auto"/>
              <w:left w:val="single" w:sz="4" w:space="0" w:color="auto"/>
              <w:bottom w:val="single" w:sz="4" w:space="0" w:color="auto"/>
              <w:right w:val="single" w:sz="4" w:space="0" w:color="auto"/>
            </w:tcBorders>
            <w:hideMark/>
          </w:tcPr>
          <w:p w14:paraId="4DA7B2C7" w14:textId="77777777" w:rsidR="00453E43" w:rsidRPr="00FC08C0" w:rsidRDefault="00453E43" w:rsidP="0058101B">
            <w:pPr>
              <w:rPr>
                <w:rFonts w:eastAsia="Times New Roman"/>
              </w:rPr>
            </w:pPr>
            <w:r w:rsidRPr="00FC08C0">
              <w:rPr>
                <w:rFonts w:eastAsia="Times New Roman"/>
              </w:rPr>
              <w:t>Mokyklos (geltonuoju) autobusu</w:t>
            </w:r>
          </w:p>
        </w:tc>
        <w:tc>
          <w:tcPr>
            <w:tcW w:w="1605" w:type="dxa"/>
            <w:tcBorders>
              <w:top w:val="single" w:sz="4" w:space="0" w:color="auto"/>
              <w:left w:val="single" w:sz="4" w:space="0" w:color="auto"/>
              <w:bottom w:val="single" w:sz="4" w:space="0" w:color="auto"/>
              <w:right w:val="single" w:sz="4" w:space="0" w:color="auto"/>
            </w:tcBorders>
            <w:hideMark/>
          </w:tcPr>
          <w:p w14:paraId="4DA7B2C8" w14:textId="77777777" w:rsidR="00453E43" w:rsidRPr="00FC08C0" w:rsidRDefault="00453E43" w:rsidP="0058101B">
            <w:pPr>
              <w:rPr>
                <w:rFonts w:eastAsia="Times New Roman"/>
              </w:rPr>
            </w:pPr>
            <w:r w:rsidRPr="00FC08C0">
              <w:rPr>
                <w:rFonts w:eastAsia="Times New Roman"/>
              </w:rPr>
              <w:t>Autobusų parko autobusu</w:t>
            </w:r>
          </w:p>
        </w:tc>
        <w:tc>
          <w:tcPr>
            <w:tcW w:w="1605" w:type="dxa"/>
            <w:tcBorders>
              <w:top w:val="single" w:sz="4" w:space="0" w:color="auto"/>
              <w:left w:val="single" w:sz="4" w:space="0" w:color="auto"/>
              <w:bottom w:val="single" w:sz="4" w:space="0" w:color="auto"/>
              <w:right w:val="single" w:sz="4" w:space="0" w:color="auto"/>
            </w:tcBorders>
            <w:hideMark/>
          </w:tcPr>
          <w:p w14:paraId="4DA7B2C9" w14:textId="77777777" w:rsidR="00453E43" w:rsidRPr="00FC08C0" w:rsidRDefault="00453E43" w:rsidP="0058101B">
            <w:pPr>
              <w:rPr>
                <w:rFonts w:eastAsia="Times New Roman"/>
              </w:rPr>
            </w:pPr>
            <w:r w:rsidRPr="00FC08C0">
              <w:rPr>
                <w:rFonts w:eastAsia="Times New Roman"/>
              </w:rPr>
              <w:t>Vežioja tėvai</w:t>
            </w:r>
          </w:p>
        </w:tc>
        <w:tc>
          <w:tcPr>
            <w:tcW w:w="1604" w:type="dxa"/>
            <w:tcBorders>
              <w:top w:val="single" w:sz="4" w:space="0" w:color="auto"/>
              <w:left w:val="single" w:sz="4" w:space="0" w:color="auto"/>
              <w:bottom w:val="single" w:sz="4" w:space="0" w:color="auto"/>
              <w:right w:val="single" w:sz="4" w:space="0" w:color="auto"/>
            </w:tcBorders>
          </w:tcPr>
          <w:p w14:paraId="4DA7B2CA" w14:textId="77777777" w:rsidR="00453E43" w:rsidRPr="00FC08C0" w:rsidRDefault="00453E43" w:rsidP="0058101B">
            <w:pPr>
              <w:rPr>
                <w:rFonts w:eastAsia="Times New Roman"/>
              </w:rPr>
            </w:pPr>
            <w:r w:rsidRPr="00FC08C0">
              <w:rPr>
                <w:rFonts w:eastAsia="Times New Roman"/>
              </w:rPr>
              <w:t>Kita (jeigu reikia, įrašykite)</w:t>
            </w:r>
          </w:p>
        </w:tc>
        <w:tc>
          <w:tcPr>
            <w:tcW w:w="1605" w:type="dxa"/>
            <w:tcBorders>
              <w:top w:val="single" w:sz="4" w:space="0" w:color="auto"/>
              <w:left w:val="single" w:sz="4" w:space="0" w:color="auto"/>
              <w:bottom w:val="single" w:sz="4" w:space="0" w:color="auto"/>
              <w:right w:val="single" w:sz="4" w:space="0" w:color="auto"/>
            </w:tcBorders>
            <w:hideMark/>
          </w:tcPr>
          <w:p w14:paraId="4DA7B2CB" w14:textId="77777777" w:rsidR="00453E43" w:rsidRPr="00FC08C0" w:rsidRDefault="00453E43" w:rsidP="0058101B">
            <w:pPr>
              <w:rPr>
                <w:rFonts w:eastAsia="Times New Roman"/>
              </w:rPr>
            </w:pPr>
            <w:r w:rsidRPr="00FC08C0">
              <w:rPr>
                <w:rFonts w:eastAsia="Times New Roman"/>
              </w:rPr>
              <w:t>Iš viso kiek vežiojama</w:t>
            </w:r>
          </w:p>
        </w:tc>
        <w:tc>
          <w:tcPr>
            <w:tcW w:w="1605" w:type="dxa"/>
            <w:tcBorders>
              <w:top w:val="single" w:sz="4" w:space="0" w:color="auto"/>
              <w:left w:val="single" w:sz="4" w:space="0" w:color="auto"/>
              <w:bottom w:val="single" w:sz="4" w:space="0" w:color="auto"/>
              <w:right w:val="single" w:sz="4" w:space="0" w:color="auto"/>
            </w:tcBorders>
          </w:tcPr>
          <w:p w14:paraId="4DA7B2CC" w14:textId="77777777" w:rsidR="00453E43" w:rsidRPr="00FC08C0" w:rsidRDefault="00453E43" w:rsidP="0058101B">
            <w:pPr>
              <w:rPr>
                <w:rFonts w:eastAsia="Times New Roman"/>
              </w:rPr>
            </w:pPr>
            <w:r w:rsidRPr="00FC08C0">
              <w:rPr>
                <w:rFonts w:eastAsia="Times New Roman"/>
              </w:rPr>
              <w:t>Nepavežama</w:t>
            </w:r>
          </w:p>
        </w:tc>
      </w:tr>
      <w:tr w:rsidR="00453E43" w:rsidRPr="00FC08C0" w14:paraId="4DA7B2D4" w14:textId="77777777" w:rsidTr="006A5461">
        <w:tc>
          <w:tcPr>
            <w:tcW w:w="1496" w:type="dxa"/>
            <w:tcBorders>
              <w:top w:val="single" w:sz="4" w:space="0" w:color="auto"/>
              <w:left w:val="single" w:sz="4" w:space="0" w:color="auto"/>
              <w:bottom w:val="single" w:sz="4" w:space="0" w:color="auto"/>
              <w:right w:val="single" w:sz="4" w:space="0" w:color="auto"/>
            </w:tcBorders>
            <w:hideMark/>
          </w:tcPr>
          <w:p w14:paraId="4DA7B2CE" w14:textId="77777777" w:rsidR="00453E43" w:rsidRPr="00FC08C0" w:rsidRDefault="00453E43" w:rsidP="0058101B">
            <w:pPr>
              <w:ind w:firstLine="851"/>
              <w:jc w:val="center"/>
              <w:rPr>
                <w:rFonts w:eastAsia="Times New Roman"/>
              </w:rPr>
            </w:pPr>
            <w:r w:rsidRPr="00FC08C0">
              <w:rPr>
                <w:rFonts w:eastAsia="Times New Roman"/>
              </w:rPr>
              <w:t>22</w:t>
            </w:r>
          </w:p>
        </w:tc>
        <w:tc>
          <w:tcPr>
            <w:tcW w:w="1605" w:type="dxa"/>
            <w:tcBorders>
              <w:top w:val="single" w:sz="4" w:space="0" w:color="auto"/>
              <w:left w:val="single" w:sz="4" w:space="0" w:color="auto"/>
              <w:bottom w:val="single" w:sz="4" w:space="0" w:color="auto"/>
              <w:right w:val="single" w:sz="4" w:space="0" w:color="auto"/>
            </w:tcBorders>
            <w:hideMark/>
          </w:tcPr>
          <w:p w14:paraId="4DA7B2CF" w14:textId="77777777" w:rsidR="00453E43" w:rsidRPr="00FC08C0" w:rsidRDefault="00453E43" w:rsidP="0058101B">
            <w:pPr>
              <w:ind w:firstLine="851"/>
              <w:jc w:val="center"/>
              <w:rPr>
                <w:rFonts w:eastAsia="Times New Roman"/>
              </w:rPr>
            </w:pPr>
            <w:r w:rsidRPr="00FC08C0">
              <w:rPr>
                <w:rFonts w:eastAsia="Times New Roman"/>
              </w:rPr>
              <w:t>118</w:t>
            </w:r>
          </w:p>
        </w:tc>
        <w:tc>
          <w:tcPr>
            <w:tcW w:w="1605" w:type="dxa"/>
            <w:tcBorders>
              <w:top w:val="single" w:sz="4" w:space="0" w:color="auto"/>
              <w:left w:val="single" w:sz="4" w:space="0" w:color="auto"/>
              <w:bottom w:val="single" w:sz="4" w:space="0" w:color="auto"/>
              <w:right w:val="single" w:sz="4" w:space="0" w:color="auto"/>
            </w:tcBorders>
            <w:hideMark/>
          </w:tcPr>
          <w:p w14:paraId="4DA7B2D0" w14:textId="77777777" w:rsidR="00453E43" w:rsidRPr="00FC08C0" w:rsidRDefault="00453E43" w:rsidP="0058101B">
            <w:pPr>
              <w:ind w:firstLine="851"/>
              <w:jc w:val="center"/>
              <w:rPr>
                <w:rFonts w:eastAsia="Times New Roman"/>
              </w:rPr>
            </w:pPr>
            <w:r w:rsidRPr="00FC08C0">
              <w:rPr>
                <w:rFonts w:eastAsia="Times New Roman"/>
              </w:rPr>
              <w:t>40</w:t>
            </w:r>
          </w:p>
        </w:tc>
        <w:tc>
          <w:tcPr>
            <w:tcW w:w="1604" w:type="dxa"/>
            <w:tcBorders>
              <w:top w:val="single" w:sz="4" w:space="0" w:color="auto"/>
              <w:left w:val="single" w:sz="4" w:space="0" w:color="auto"/>
              <w:bottom w:val="single" w:sz="4" w:space="0" w:color="auto"/>
              <w:right w:val="single" w:sz="4" w:space="0" w:color="auto"/>
            </w:tcBorders>
          </w:tcPr>
          <w:p w14:paraId="4DA7B2D1" w14:textId="77777777" w:rsidR="00453E43" w:rsidRPr="00FC08C0" w:rsidRDefault="00453E43" w:rsidP="0058101B">
            <w:pPr>
              <w:rPr>
                <w:rFonts w:eastAsia="Times New Roman"/>
              </w:rPr>
            </w:pPr>
            <w:r w:rsidRPr="00FC08C0">
              <w:rPr>
                <w:rFonts w:eastAsia="Times New Roman"/>
              </w:rPr>
              <w:t>Buslita – 9</w:t>
            </w:r>
          </w:p>
        </w:tc>
        <w:tc>
          <w:tcPr>
            <w:tcW w:w="1605" w:type="dxa"/>
            <w:tcBorders>
              <w:top w:val="single" w:sz="4" w:space="0" w:color="auto"/>
              <w:left w:val="single" w:sz="4" w:space="0" w:color="auto"/>
              <w:bottom w:val="single" w:sz="4" w:space="0" w:color="auto"/>
              <w:right w:val="single" w:sz="4" w:space="0" w:color="auto"/>
            </w:tcBorders>
            <w:hideMark/>
          </w:tcPr>
          <w:p w14:paraId="4DA7B2D2" w14:textId="77777777" w:rsidR="00453E43" w:rsidRPr="00FC08C0" w:rsidRDefault="00453E43" w:rsidP="0058101B">
            <w:pPr>
              <w:ind w:firstLine="851"/>
              <w:jc w:val="center"/>
              <w:rPr>
                <w:rFonts w:eastAsia="Times New Roman"/>
              </w:rPr>
            </w:pPr>
            <w:r w:rsidRPr="00FC08C0">
              <w:rPr>
                <w:rFonts w:eastAsia="Times New Roman"/>
              </w:rPr>
              <w:t>213</w:t>
            </w:r>
          </w:p>
        </w:tc>
        <w:tc>
          <w:tcPr>
            <w:tcW w:w="1605" w:type="dxa"/>
            <w:tcBorders>
              <w:top w:val="single" w:sz="4" w:space="0" w:color="auto"/>
              <w:left w:val="single" w:sz="4" w:space="0" w:color="auto"/>
              <w:bottom w:val="single" w:sz="4" w:space="0" w:color="auto"/>
              <w:right w:val="single" w:sz="4" w:space="0" w:color="auto"/>
            </w:tcBorders>
          </w:tcPr>
          <w:p w14:paraId="4DA7B2D3" w14:textId="77777777" w:rsidR="00453E43" w:rsidRPr="00FC08C0" w:rsidRDefault="00453E43" w:rsidP="0058101B">
            <w:pPr>
              <w:ind w:firstLine="851"/>
              <w:jc w:val="center"/>
              <w:rPr>
                <w:rFonts w:eastAsia="Times New Roman"/>
              </w:rPr>
            </w:pPr>
            <w:r w:rsidRPr="00FC08C0">
              <w:rPr>
                <w:rFonts w:eastAsia="Times New Roman"/>
              </w:rPr>
              <w:t>-</w:t>
            </w:r>
          </w:p>
        </w:tc>
      </w:tr>
    </w:tbl>
    <w:p w14:paraId="4DA7B2D5" w14:textId="77777777" w:rsidR="00453E43" w:rsidRPr="00FC08C0" w:rsidRDefault="00453E43" w:rsidP="00453E43">
      <w:pPr>
        <w:ind w:firstLine="851"/>
        <w:rPr>
          <w:rFonts w:eastAsia="Times New Roman"/>
        </w:rPr>
      </w:pPr>
    </w:p>
    <w:p w14:paraId="4DA7B2D6" w14:textId="77777777" w:rsidR="00453E43" w:rsidRPr="00FC08C0" w:rsidRDefault="00453E43" w:rsidP="00453E43">
      <w:pPr>
        <w:tabs>
          <w:tab w:val="center" w:pos="426"/>
          <w:tab w:val="right" w:pos="8306"/>
        </w:tabs>
        <w:ind w:firstLine="851"/>
        <w:jc w:val="both"/>
        <w:rPr>
          <w:rFonts w:eastAsia="Times New Roman"/>
          <w:b/>
          <w:lang w:eastAsia="en-GB"/>
        </w:rPr>
      </w:pPr>
      <w:r w:rsidRPr="00FC08C0">
        <w:rPr>
          <w:rFonts w:eastAsia="Times New Roman"/>
          <w:b/>
          <w:lang w:eastAsia="en-GB"/>
        </w:rPr>
        <w:t>Mokyklos ugdymui</w:t>
      </w:r>
      <w:r w:rsidR="006A5461">
        <w:rPr>
          <w:rFonts w:eastAsia="Times New Roman"/>
          <w:b/>
          <w:lang w:eastAsia="en-GB"/>
        </w:rPr>
        <w:t xml:space="preserve"> </w:t>
      </w:r>
      <w:r w:rsidRPr="00FC08C0">
        <w:rPr>
          <w:rFonts w:eastAsia="Times New Roman"/>
          <w:b/>
          <w:lang w:eastAsia="en-GB"/>
        </w:rPr>
        <w:t xml:space="preserve">(si) naudojamos patalpos, priemonės </w:t>
      </w:r>
    </w:p>
    <w:p w14:paraId="4DA7B2D7" w14:textId="77777777" w:rsidR="00453E43" w:rsidRPr="00FC08C0" w:rsidRDefault="00453E43" w:rsidP="00453E43">
      <w:pPr>
        <w:tabs>
          <w:tab w:val="center" w:pos="426"/>
          <w:tab w:val="right" w:pos="8306"/>
        </w:tabs>
        <w:ind w:firstLine="851"/>
        <w:jc w:val="both"/>
        <w:rPr>
          <w:rFonts w:eastAsia="Times New Roman"/>
          <w:b/>
          <w:lang w:eastAsia="en-GB"/>
        </w:rPr>
      </w:pPr>
    </w:p>
    <w:p w14:paraId="4DA7B2D8" w14:textId="77777777" w:rsidR="00453E43" w:rsidRPr="00FC08C0" w:rsidRDefault="00453E43" w:rsidP="00453E43">
      <w:pPr>
        <w:ind w:firstLine="851"/>
        <w:jc w:val="both"/>
        <w:rPr>
          <w:rFonts w:eastAsia="Times New Roman"/>
        </w:rPr>
      </w:pPr>
      <w:r w:rsidRPr="00FC08C0">
        <w:rPr>
          <w:rFonts w:eastAsia="Times New Roman"/>
        </w:rPr>
        <w:t>Gimnazija ugdymo procesą vykdo 3 pastatuose: Senųjų rūmų padalinys (M. Riomerio g. 1, plotas 5939 kv</w:t>
      </w:r>
      <w:smartTag w:uri="schemas-tilde-lv/tildestengine" w:element="metric2">
        <w:smartTagPr>
          <w:attr w:name="metric_value" w:val="."/>
          <w:attr w:name="metric_text" w:val="m"/>
        </w:smartTagPr>
        <w:r w:rsidRPr="00FC08C0">
          <w:rPr>
            <w:rFonts w:eastAsia="Times New Roman"/>
          </w:rPr>
          <w:t>. m</w:t>
        </w:r>
      </w:smartTag>
      <w:r w:rsidRPr="00FC08C0">
        <w:rPr>
          <w:rFonts w:eastAsia="Times New Roman"/>
        </w:rPr>
        <w:t>., patalpose ugdomi ir Senamiesčio progimnazijos mokiniai), Romuvos padalinys (Taikos g. 17, plotas 5495 kv</w:t>
      </w:r>
      <w:smartTag w:uri="schemas-tilde-lv/tildestengine" w:element="metric2">
        <w:smartTagPr>
          <w:attr w:name="metric_value" w:val="."/>
          <w:attr w:name="metric_text" w:val="m"/>
        </w:smartTagPr>
        <w:r w:rsidRPr="00FC08C0">
          <w:rPr>
            <w:rFonts w:eastAsia="Times New Roman"/>
          </w:rPr>
          <w:t>. m</w:t>
        </w:r>
      </w:smartTag>
      <w:r w:rsidRPr="00FC08C0">
        <w:rPr>
          <w:rFonts w:eastAsia="Times New Roman"/>
        </w:rPr>
        <w:t>., patalpose ugdomi ir Suaugusiųjų ir jaunimo centro mokiniai) bei Gimnazijos bendrabutis (Basanavičiaus g. 8, plotas 1070 kv</w:t>
      </w:r>
      <w:smartTag w:uri="schemas-tilde-lv/tildestengine" w:element="metric2">
        <w:smartTagPr>
          <w:attr w:name="metric_value" w:val="."/>
          <w:attr w:name="metric_text" w:val="m"/>
        </w:smartTagPr>
        <w:r w:rsidRPr="00FC08C0">
          <w:rPr>
            <w:rFonts w:eastAsia="Times New Roman"/>
          </w:rPr>
          <w:t>. m</w:t>
        </w:r>
      </w:smartTag>
      <w:r w:rsidRPr="00FC08C0">
        <w:rPr>
          <w:rFonts w:eastAsia="Times New Roman"/>
        </w:rPr>
        <w:t>., patalpos naudojamos visų Rokiškio švietimo įstaigų mokinių apgyvendinimui ir ugdymui). Gimnazijos patalpoms 2012-09-28 išduotas higienos pasas Nr. LHP- 432.</w:t>
      </w:r>
    </w:p>
    <w:p w14:paraId="4DA7B2D9" w14:textId="77777777" w:rsidR="00453E43" w:rsidRDefault="00453E43" w:rsidP="00453E43">
      <w:pPr>
        <w:tabs>
          <w:tab w:val="center" w:pos="426"/>
          <w:tab w:val="right" w:pos="8306"/>
        </w:tabs>
        <w:ind w:firstLine="851"/>
        <w:jc w:val="both"/>
        <w:rPr>
          <w:rFonts w:eastAsia="Times New Roman"/>
          <w:lang w:eastAsia="en-GB"/>
        </w:rPr>
      </w:pPr>
      <w:r w:rsidRPr="00FC08C0">
        <w:rPr>
          <w:rFonts w:eastAsia="Times New Roman"/>
          <w:lang w:eastAsia="en-GB"/>
        </w:rPr>
        <w:tab/>
        <w:t>Reikalingas didelės dalies ,,Romuvos“ padalinio patalpų kapitalinis remontas ar renovacija: grindys, sienos, lubos, elektros instaliacija ir pan., pastatų fasadų šiltinimas, daugumos vamzdynų (vandentiekio, šildymo, kanalizacijos) renovacija. Elektros instaliacijos atnaujinimas būtinas norint užtikrinti ,,Romuvos“ padalinio mokinių ir darbuotojų saugumą.</w:t>
      </w:r>
      <w:r>
        <w:rPr>
          <w:rFonts w:eastAsia="Times New Roman"/>
          <w:lang w:eastAsia="en-GB"/>
        </w:rPr>
        <w:t xml:space="preserve"> Senųjų rūmų pastatas renovuojamas VIP lėšomis jau 11 m.</w:t>
      </w:r>
    </w:p>
    <w:p w14:paraId="4DA7B2DA" w14:textId="77777777" w:rsidR="00453E43" w:rsidRPr="00FC08C0" w:rsidRDefault="00453E43" w:rsidP="00453E43">
      <w:pPr>
        <w:tabs>
          <w:tab w:val="center" w:pos="426"/>
          <w:tab w:val="right" w:pos="8306"/>
        </w:tabs>
        <w:ind w:firstLine="851"/>
        <w:jc w:val="both"/>
        <w:rPr>
          <w:rFonts w:eastAsia="Times New Roman"/>
          <w:lang w:eastAsia="en-GB"/>
        </w:rPr>
      </w:pPr>
    </w:p>
    <w:p w14:paraId="4DA7B2DB" w14:textId="77777777" w:rsidR="00453E43" w:rsidRPr="00FC08C0" w:rsidRDefault="00453E43" w:rsidP="00453E43">
      <w:pPr>
        <w:tabs>
          <w:tab w:val="left" w:pos="426"/>
        </w:tabs>
        <w:ind w:firstLine="851"/>
        <w:jc w:val="both"/>
        <w:rPr>
          <w:rFonts w:eastAsia="Times New Roman"/>
          <w:lang w:eastAsia="en-GB"/>
        </w:rPr>
      </w:pPr>
      <w:r w:rsidRPr="00FC08C0">
        <w:rPr>
          <w:rFonts w:eastAsia="Times New Roman"/>
          <w:b/>
          <w:lang w:eastAsia="en-GB"/>
        </w:rPr>
        <w:t>Mokyklos finansavimas. Ūkinė veikla</w:t>
      </w:r>
      <w:r w:rsidRPr="00FC08C0">
        <w:rPr>
          <w:rFonts w:eastAsia="Times New Roman"/>
          <w:lang w:eastAsia="en-GB"/>
        </w:rPr>
        <w:t>.</w:t>
      </w:r>
    </w:p>
    <w:p w14:paraId="4DA7B2DC" w14:textId="77777777" w:rsidR="00453E43" w:rsidRPr="00FC08C0" w:rsidRDefault="00453E43" w:rsidP="00453E43">
      <w:pPr>
        <w:tabs>
          <w:tab w:val="left" w:pos="426"/>
        </w:tabs>
        <w:ind w:firstLine="851"/>
        <w:jc w:val="both"/>
        <w:rPr>
          <w:rFonts w:eastAsia="Times New Roman"/>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990"/>
      </w:tblGrid>
      <w:tr w:rsidR="00453E43" w:rsidRPr="00FC08C0" w14:paraId="4DA7B2DF" w14:textId="77777777" w:rsidTr="006A5461">
        <w:tc>
          <w:tcPr>
            <w:tcW w:w="4253" w:type="dxa"/>
            <w:tcBorders>
              <w:top w:val="single" w:sz="4" w:space="0" w:color="auto"/>
              <w:left w:val="single" w:sz="4" w:space="0" w:color="auto"/>
              <w:bottom w:val="single" w:sz="4" w:space="0" w:color="auto"/>
              <w:right w:val="single" w:sz="4" w:space="0" w:color="auto"/>
            </w:tcBorders>
            <w:hideMark/>
          </w:tcPr>
          <w:p w14:paraId="4DA7B2DD" w14:textId="77777777" w:rsidR="00453E43" w:rsidRPr="00FC08C0" w:rsidRDefault="00453E43" w:rsidP="0058101B">
            <w:pPr>
              <w:tabs>
                <w:tab w:val="left" w:pos="426"/>
              </w:tabs>
              <w:spacing w:line="360" w:lineRule="auto"/>
              <w:rPr>
                <w:rFonts w:eastAsia="Times New Roman"/>
                <w:b/>
                <w:lang w:eastAsia="en-GB"/>
              </w:rPr>
            </w:pPr>
            <w:r w:rsidRPr="00FC08C0">
              <w:rPr>
                <w:rFonts w:eastAsia="Times New Roman"/>
                <w:b/>
                <w:lang w:eastAsia="en-GB"/>
              </w:rPr>
              <w:t>Finansavimo šaltiniai</w:t>
            </w:r>
          </w:p>
        </w:tc>
        <w:tc>
          <w:tcPr>
            <w:tcW w:w="4990" w:type="dxa"/>
            <w:tcBorders>
              <w:top w:val="single" w:sz="4" w:space="0" w:color="auto"/>
              <w:left w:val="single" w:sz="4" w:space="0" w:color="auto"/>
              <w:bottom w:val="single" w:sz="4" w:space="0" w:color="auto"/>
              <w:right w:val="single" w:sz="4" w:space="0" w:color="auto"/>
            </w:tcBorders>
            <w:hideMark/>
          </w:tcPr>
          <w:p w14:paraId="4DA7B2DE" w14:textId="77777777" w:rsidR="00453E43" w:rsidRPr="00FC08C0" w:rsidRDefault="00453E43" w:rsidP="0058101B">
            <w:pPr>
              <w:tabs>
                <w:tab w:val="left" w:pos="426"/>
              </w:tabs>
              <w:spacing w:line="360" w:lineRule="auto"/>
              <w:rPr>
                <w:rFonts w:eastAsia="Times New Roman"/>
                <w:b/>
                <w:lang w:eastAsia="en-GB"/>
              </w:rPr>
            </w:pPr>
            <w:r w:rsidRPr="00FC08C0">
              <w:rPr>
                <w:rFonts w:eastAsia="Times New Roman"/>
                <w:b/>
                <w:lang w:eastAsia="en-GB"/>
              </w:rPr>
              <w:t>Finansavimas 2017 m. (Eur)</w:t>
            </w:r>
          </w:p>
        </w:tc>
      </w:tr>
      <w:tr w:rsidR="00453E43" w:rsidRPr="00FC08C0" w14:paraId="4DA7B2E2" w14:textId="77777777" w:rsidTr="006A5461">
        <w:tc>
          <w:tcPr>
            <w:tcW w:w="4253" w:type="dxa"/>
            <w:tcBorders>
              <w:top w:val="single" w:sz="4" w:space="0" w:color="auto"/>
              <w:left w:val="single" w:sz="4" w:space="0" w:color="auto"/>
              <w:bottom w:val="single" w:sz="4" w:space="0" w:color="auto"/>
              <w:right w:val="single" w:sz="4" w:space="0" w:color="auto"/>
            </w:tcBorders>
            <w:hideMark/>
          </w:tcPr>
          <w:p w14:paraId="4DA7B2E0"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Mokinio krepšelis</w:t>
            </w:r>
          </w:p>
        </w:tc>
        <w:tc>
          <w:tcPr>
            <w:tcW w:w="4990" w:type="dxa"/>
            <w:tcBorders>
              <w:top w:val="single" w:sz="4" w:space="0" w:color="auto"/>
              <w:left w:val="single" w:sz="4" w:space="0" w:color="auto"/>
              <w:bottom w:val="single" w:sz="4" w:space="0" w:color="auto"/>
              <w:right w:val="single" w:sz="4" w:space="0" w:color="auto"/>
            </w:tcBorders>
            <w:hideMark/>
          </w:tcPr>
          <w:p w14:paraId="4DA7B2E1"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1033461</w:t>
            </w:r>
          </w:p>
        </w:tc>
      </w:tr>
      <w:tr w:rsidR="00453E43" w:rsidRPr="00FC08C0" w14:paraId="4DA7B2E5" w14:textId="77777777" w:rsidTr="006A5461">
        <w:tc>
          <w:tcPr>
            <w:tcW w:w="4253" w:type="dxa"/>
            <w:tcBorders>
              <w:top w:val="single" w:sz="4" w:space="0" w:color="auto"/>
              <w:left w:val="single" w:sz="4" w:space="0" w:color="auto"/>
              <w:bottom w:val="single" w:sz="4" w:space="0" w:color="auto"/>
              <w:right w:val="single" w:sz="4" w:space="0" w:color="auto"/>
            </w:tcBorders>
            <w:hideMark/>
          </w:tcPr>
          <w:p w14:paraId="4DA7B2E3"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Savivaldybės biudžetas</w:t>
            </w:r>
          </w:p>
        </w:tc>
        <w:tc>
          <w:tcPr>
            <w:tcW w:w="4990" w:type="dxa"/>
            <w:tcBorders>
              <w:top w:val="single" w:sz="4" w:space="0" w:color="auto"/>
              <w:left w:val="single" w:sz="4" w:space="0" w:color="auto"/>
              <w:bottom w:val="single" w:sz="4" w:space="0" w:color="auto"/>
              <w:right w:val="single" w:sz="4" w:space="0" w:color="auto"/>
            </w:tcBorders>
            <w:hideMark/>
          </w:tcPr>
          <w:p w14:paraId="4DA7B2E4"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661104 iš jų: moksleivių pav</w:t>
            </w:r>
            <w:r w:rsidR="006A5461">
              <w:rPr>
                <w:rFonts w:eastAsia="Times New Roman"/>
                <w:lang w:eastAsia="en-GB"/>
              </w:rPr>
              <w:t xml:space="preserve">ėžėjimui </w:t>
            </w:r>
            <w:r w:rsidR="006A5461">
              <w:rPr>
                <w:rFonts w:eastAsia="Times New Roman"/>
              </w:rPr>
              <w:t>–</w:t>
            </w:r>
            <w:r w:rsidR="006A5461">
              <w:rPr>
                <w:rFonts w:eastAsia="Times New Roman"/>
                <w:lang w:eastAsia="en-GB"/>
              </w:rPr>
              <w:t xml:space="preserve"> 32340, SF </w:t>
            </w:r>
            <w:r w:rsidR="006A5461">
              <w:rPr>
                <w:rFonts w:eastAsia="Times New Roman"/>
              </w:rPr>
              <w:t>–</w:t>
            </w:r>
            <w:r w:rsidR="006A5461">
              <w:rPr>
                <w:rFonts w:eastAsia="Times New Roman"/>
                <w:lang w:eastAsia="en-GB"/>
              </w:rPr>
              <w:t xml:space="preserve"> 544334, bendrabutis </w:t>
            </w:r>
            <w:r w:rsidR="006A5461">
              <w:rPr>
                <w:rFonts w:eastAsia="Times New Roman"/>
              </w:rPr>
              <w:t>–</w:t>
            </w:r>
            <w:r w:rsidRPr="00FC08C0">
              <w:rPr>
                <w:rFonts w:eastAsia="Times New Roman"/>
                <w:lang w:eastAsia="en-GB"/>
              </w:rPr>
              <w:t xml:space="preserve"> 84430</w:t>
            </w:r>
          </w:p>
        </w:tc>
      </w:tr>
      <w:tr w:rsidR="00453E43" w:rsidRPr="00FC08C0" w14:paraId="4DA7B2E8" w14:textId="77777777" w:rsidTr="006A5461">
        <w:tc>
          <w:tcPr>
            <w:tcW w:w="4253" w:type="dxa"/>
            <w:tcBorders>
              <w:top w:val="single" w:sz="4" w:space="0" w:color="auto"/>
              <w:left w:val="single" w:sz="4" w:space="0" w:color="auto"/>
              <w:bottom w:val="single" w:sz="4" w:space="0" w:color="auto"/>
              <w:right w:val="single" w:sz="4" w:space="0" w:color="auto"/>
            </w:tcBorders>
            <w:hideMark/>
          </w:tcPr>
          <w:p w14:paraId="4DA7B2E6"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Spec. lėšos</w:t>
            </w:r>
          </w:p>
        </w:tc>
        <w:tc>
          <w:tcPr>
            <w:tcW w:w="4990" w:type="dxa"/>
            <w:tcBorders>
              <w:top w:val="single" w:sz="4" w:space="0" w:color="auto"/>
              <w:left w:val="single" w:sz="4" w:space="0" w:color="auto"/>
              <w:bottom w:val="single" w:sz="4" w:space="0" w:color="auto"/>
              <w:right w:val="single" w:sz="4" w:space="0" w:color="auto"/>
            </w:tcBorders>
            <w:hideMark/>
          </w:tcPr>
          <w:p w14:paraId="4DA7B2E7"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65709,33</w:t>
            </w:r>
          </w:p>
        </w:tc>
      </w:tr>
      <w:tr w:rsidR="00453E43" w:rsidRPr="00FC08C0" w14:paraId="4DA7B2EB" w14:textId="77777777" w:rsidTr="006A5461">
        <w:tc>
          <w:tcPr>
            <w:tcW w:w="4253" w:type="dxa"/>
            <w:tcBorders>
              <w:top w:val="single" w:sz="4" w:space="0" w:color="auto"/>
              <w:left w:val="single" w:sz="4" w:space="0" w:color="auto"/>
              <w:bottom w:val="single" w:sz="4" w:space="0" w:color="auto"/>
              <w:right w:val="single" w:sz="4" w:space="0" w:color="auto"/>
            </w:tcBorders>
            <w:hideMark/>
          </w:tcPr>
          <w:p w14:paraId="4DA7B2E9"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Pedagogų išeitinės išmokos</w:t>
            </w:r>
          </w:p>
        </w:tc>
        <w:tc>
          <w:tcPr>
            <w:tcW w:w="4990" w:type="dxa"/>
            <w:tcBorders>
              <w:top w:val="single" w:sz="4" w:space="0" w:color="auto"/>
              <w:left w:val="single" w:sz="4" w:space="0" w:color="auto"/>
              <w:bottom w:val="single" w:sz="4" w:space="0" w:color="auto"/>
              <w:right w:val="single" w:sz="4" w:space="0" w:color="auto"/>
            </w:tcBorders>
            <w:hideMark/>
          </w:tcPr>
          <w:p w14:paraId="4DA7B2EA"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922</w:t>
            </w:r>
          </w:p>
        </w:tc>
      </w:tr>
      <w:tr w:rsidR="00453E43" w:rsidRPr="00FC08C0" w14:paraId="4DA7B2EE" w14:textId="77777777" w:rsidTr="006A5461">
        <w:tc>
          <w:tcPr>
            <w:tcW w:w="4253" w:type="dxa"/>
            <w:tcBorders>
              <w:top w:val="single" w:sz="4" w:space="0" w:color="auto"/>
              <w:left w:val="single" w:sz="4" w:space="0" w:color="auto"/>
              <w:bottom w:val="single" w:sz="4" w:space="0" w:color="auto"/>
              <w:right w:val="single" w:sz="4" w:space="0" w:color="auto"/>
            </w:tcBorders>
            <w:hideMark/>
          </w:tcPr>
          <w:p w14:paraId="4DA7B2EC"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Viešieji darbai</w:t>
            </w:r>
          </w:p>
        </w:tc>
        <w:tc>
          <w:tcPr>
            <w:tcW w:w="4990" w:type="dxa"/>
            <w:tcBorders>
              <w:top w:val="single" w:sz="4" w:space="0" w:color="auto"/>
              <w:left w:val="single" w:sz="4" w:space="0" w:color="auto"/>
              <w:bottom w:val="single" w:sz="4" w:space="0" w:color="auto"/>
              <w:right w:val="single" w:sz="4" w:space="0" w:color="auto"/>
            </w:tcBorders>
            <w:hideMark/>
          </w:tcPr>
          <w:p w14:paraId="4DA7B2ED"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3726,89</w:t>
            </w:r>
          </w:p>
        </w:tc>
      </w:tr>
      <w:tr w:rsidR="00453E43" w:rsidRPr="00FC08C0" w14:paraId="4DA7B2F1" w14:textId="77777777" w:rsidTr="006A5461">
        <w:tc>
          <w:tcPr>
            <w:tcW w:w="4253" w:type="dxa"/>
            <w:tcBorders>
              <w:top w:val="single" w:sz="4" w:space="0" w:color="auto"/>
              <w:left w:val="single" w:sz="4" w:space="0" w:color="auto"/>
              <w:bottom w:val="single" w:sz="4" w:space="0" w:color="auto"/>
              <w:right w:val="single" w:sz="4" w:space="0" w:color="auto"/>
            </w:tcBorders>
            <w:hideMark/>
          </w:tcPr>
          <w:p w14:paraId="4DA7B2EF"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Pedagogų  algos padidinimui</w:t>
            </w:r>
          </w:p>
        </w:tc>
        <w:tc>
          <w:tcPr>
            <w:tcW w:w="4990" w:type="dxa"/>
            <w:tcBorders>
              <w:top w:val="single" w:sz="4" w:space="0" w:color="auto"/>
              <w:left w:val="single" w:sz="4" w:space="0" w:color="auto"/>
              <w:bottom w:val="single" w:sz="4" w:space="0" w:color="auto"/>
              <w:right w:val="single" w:sz="4" w:space="0" w:color="auto"/>
            </w:tcBorders>
            <w:hideMark/>
          </w:tcPr>
          <w:p w14:paraId="4DA7B2F0"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27247</w:t>
            </w:r>
          </w:p>
        </w:tc>
      </w:tr>
      <w:tr w:rsidR="00453E43" w:rsidRPr="00FC08C0" w14:paraId="4DA7B2F4" w14:textId="77777777" w:rsidTr="006A5461">
        <w:tc>
          <w:tcPr>
            <w:tcW w:w="4253" w:type="dxa"/>
            <w:tcBorders>
              <w:top w:val="single" w:sz="4" w:space="0" w:color="auto"/>
              <w:left w:val="single" w:sz="4" w:space="0" w:color="auto"/>
              <w:bottom w:val="single" w:sz="4" w:space="0" w:color="auto"/>
              <w:right w:val="single" w:sz="4" w:space="0" w:color="auto"/>
            </w:tcBorders>
            <w:hideMark/>
          </w:tcPr>
          <w:p w14:paraId="4DA7B2F2"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SF algų didinimui</w:t>
            </w:r>
          </w:p>
        </w:tc>
        <w:tc>
          <w:tcPr>
            <w:tcW w:w="4990" w:type="dxa"/>
            <w:tcBorders>
              <w:top w:val="single" w:sz="4" w:space="0" w:color="auto"/>
              <w:left w:val="single" w:sz="4" w:space="0" w:color="auto"/>
              <w:bottom w:val="single" w:sz="4" w:space="0" w:color="auto"/>
              <w:right w:val="single" w:sz="4" w:space="0" w:color="auto"/>
            </w:tcBorders>
            <w:hideMark/>
          </w:tcPr>
          <w:p w14:paraId="4DA7B2F3"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9550</w:t>
            </w:r>
          </w:p>
        </w:tc>
      </w:tr>
      <w:tr w:rsidR="00453E43" w:rsidRPr="00FC08C0" w14:paraId="4DA7B2F7" w14:textId="77777777" w:rsidTr="006A5461">
        <w:tc>
          <w:tcPr>
            <w:tcW w:w="4253" w:type="dxa"/>
            <w:tcBorders>
              <w:top w:val="single" w:sz="4" w:space="0" w:color="auto"/>
              <w:left w:val="single" w:sz="4" w:space="0" w:color="auto"/>
              <w:bottom w:val="single" w:sz="4" w:space="0" w:color="auto"/>
              <w:right w:val="single" w:sz="4" w:space="0" w:color="auto"/>
            </w:tcBorders>
            <w:hideMark/>
          </w:tcPr>
          <w:p w14:paraId="4DA7B2F5"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Nemokamas maitinimas</w:t>
            </w:r>
          </w:p>
        </w:tc>
        <w:tc>
          <w:tcPr>
            <w:tcW w:w="4990" w:type="dxa"/>
            <w:tcBorders>
              <w:top w:val="single" w:sz="4" w:space="0" w:color="auto"/>
              <w:left w:val="single" w:sz="4" w:space="0" w:color="auto"/>
              <w:bottom w:val="single" w:sz="4" w:space="0" w:color="auto"/>
              <w:right w:val="single" w:sz="4" w:space="0" w:color="auto"/>
            </w:tcBorders>
            <w:hideMark/>
          </w:tcPr>
          <w:p w14:paraId="4DA7B2F6"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29887,83</w:t>
            </w:r>
          </w:p>
        </w:tc>
      </w:tr>
    </w:tbl>
    <w:p w14:paraId="4DA7B2F8" w14:textId="77777777" w:rsidR="00453E43" w:rsidRPr="00FC08C0" w:rsidRDefault="00453E43" w:rsidP="00453E43">
      <w:pPr>
        <w:tabs>
          <w:tab w:val="left" w:pos="426"/>
        </w:tabs>
        <w:ind w:left="360" w:firstLine="851"/>
        <w:jc w:val="both"/>
        <w:rPr>
          <w:rFonts w:eastAsia="Times New Roman"/>
          <w:lang w:eastAsia="en-GB"/>
        </w:rPr>
      </w:pPr>
    </w:p>
    <w:p w14:paraId="4DA7B2F9" w14:textId="77777777" w:rsidR="00453E43" w:rsidRPr="00FC08C0" w:rsidRDefault="00453E43" w:rsidP="00453E43">
      <w:pPr>
        <w:tabs>
          <w:tab w:val="left" w:pos="426"/>
        </w:tabs>
        <w:ind w:firstLine="851"/>
        <w:jc w:val="both"/>
        <w:rPr>
          <w:rFonts w:eastAsia="Times New Roman"/>
          <w:lang w:eastAsia="en-GB"/>
        </w:rPr>
      </w:pPr>
      <w:r w:rsidRPr="00FC08C0">
        <w:rPr>
          <w:rFonts w:eastAsia="Times New Roman"/>
          <w:b/>
          <w:lang w:eastAsia="en-GB"/>
        </w:rPr>
        <w:t xml:space="preserve">Informacija apie kitas gautas </w:t>
      </w:r>
      <w:r w:rsidRPr="00884160">
        <w:rPr>
          <w:rFonts w:eastAsia="Times New Roman"/>
          <w:b/>
          <w:lang w:eastAsia="en-GB"/>
        </w:rPr>
        <w:t>lėšas 2017 m.</w:t>
      </w:r>
      <w:r w:rsidRPr="00FC08C0">
        <w:rPr>
          <w:rFonts w:eastAsia="Times New Roman"/>
          <w:lang w:eastAsia="en-GB"/>
        </w:rPr>
        <w:t xml:space="preserve"> </w:t>
      </w:r>
    </w:p>
    <w:p w14:paraId="4DA7B2FA" w14:textId="77777777" w:rsidR="00453E43" w:rsidRPr="00FC08C0" w:rsidRDefault="00453E43" w:rsidP="00453E43">
      <w:pPr>
        <w:tabs>
          <w:tab w:val="left" w:pos="426"/>
        </w:tabs>
        <w:ind w:firstLine="851"/>
        <w:jc w:val="both"/>
        <w:rPr>
          <w:rFonts w:eastAsia="Times New Roman"/>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44"/>
        <w:gridCol w:w="4440"/>
      </w:tblGrid>
      <w:tr w:rsidR="00453E43" w:rsidRPr="00FC08C0" w14:paraId="4DA7B2FE" w14:textId="77777777" w:rsidTr="006A5461">
        <w:trPr>
          <w:trHeight w:val="291"/>
        </w:trPr>
        <w:tc>
          <w:tcPr>
            <w:tcW w:w="3059" w:type="dxa"/>
            <w:tcBorders>
              <w:top w:val="single" w:sz="4" w:space="0" w:color="auto"/>
              <w:left w:val="single" w:sz="4" w:space="0" w:color="auto"/>
              <w:bottom w:val="single" w:sz="4" w:space="0" w:color="auto"/>
              <w:right w:val="single" w:sz="4" w:space="0" w:color="auto"/>
            </w:tcBorders>
            <w:hideMark/>
          </w:tcPr>
          <w:p w14:paraId="4DA7B2FB" w14:textId="77777777" w:rsidR="00453E43" w:rsidRPr="00FC08C0" w:rsidRDefault="00453E43" w:rsidP="0058101B">
            <w:pPr>
              <w:tabs>
                <w:tab w:val="left" w:pos="426"/>
              </w:tabs>
              <w:spacing w:line="256" w:lineRule="auto"/>
              <w:rPr>
                <w:rFonts w:eastAsia="Times New Roman"/>
                <w:b/>
                <w:lang w:eastAsia="en-GB"/>
              </w:rPr>
            </w:pPr>
            <w:r w:rsidRPr="00FC08C0">
              <w:rPr>
                <w:rFonts w:eastAsia="Times New Roman"/>
                <w:b/>
                <w:lang w:eastAsia="en-GB"/>
              </w:rPr>
              <w:t>Finansavimo šaltinis</w:t>
            </w:r>
          </w:p>
        </w:tc>
        <w:tc>
          <w:tcPr>
            <w:tcW w:w="1744" w:type="dxa"/>
            <w:tcBorders>
              <w:top w:val="single" w:sz="4" w:space="0" w:color="auto"/>
              <w:left w:val="single" w:sz="4" w:space="0" w:color="auto"/>
              <w:bottom w:val="single" w:sz="4" w:space="0" w:color="auto"/>
              <w:right w:val="single" w:sz="4" w:space="0" w:color="auto"/>
            </w:tcBorders>
            <w:hideMark/>
          </w:tcPr>
          <w:p w14:paraId="4DA7B2FC" w14:textId="77777777" w:rsidR="00453E43" w:rsidRPr="00FC08C0" w:rsidRDefault="00453E43" w:rsidP="0058101B">
            <w:pPr>
              <w:tabs>
                <w:tab w:val="left" w:pos="426"/>
              </w:tabs>
              <w:spacing w:line="256" w:lineRule="auto"/>
              <w:rPr>
                <w:rFonts w:eastAsia="Times New Roman"/>
                <w:b/>
                <w:lang w:eastAsia="en-GB"/>
              </w:rPr>
            </w:pPr>
            <w:r w:rsidRPr="00FC08C0">
              <w:rPr>
                <w:rFonts w:eastAsia="Times New Roman"/>
                <w:b/>
                <w:lang w:eastAsia="en-GB"/>
              </w:rPr>
              <w:t>Lėšos (Eur)</w:t>
            </w:r>
          </w:p>
        </w:tc>
        <w:tc>
          <w:tcPr>
            <w:tcW w:w="4440" w:type="dxa"/>
            <w:tcBorders>
              <w:top w:val="single" w:sz="4" w:space="0" w:color="auto"/>
              <w:left w:val="single" w:sz="4" w:space="0" w:color="auto"/>
              <w:bottom w:val="single" w:sz="4" w:space="0" w:color="auto"/>
              <w:right w:val="single" w:sz="4" w:space="0" w:color="auto"/>
            </w:tcBorders>
            <w:hideMark/>
          </w:tcPr>
          <w:p w14:paraId="4DA7B2FD" w14:textId="77777777" w:rsidR="00453E43" w:rsidRPr="00FC08C0" w:rsidRDefault="00453E43" w:rsidP="0058101B">
            <w:pPr>
              <w:tabs>
                <w:tab w:val="left" w:pos="426"/>
              </w:tabs>
              <w:spacing w:line="256" w:lineRule="auto"/>
              <w:rPr>
                <w:rFonts w:eastAsia="Times New Roman"/>
                <w:b/>
                <w:lang w:eastAsia="en-GB"/>
              </w:rPr>
            </w:pPr>
            <w:r w:rsidRPr="00FC08C0">
              <w:rPr>
                <w:rFonts w:eastAsia="Times New Roman"/>
                <w:b/>
                <w:lang w:eastAsia="en-GB"/>
              </w:rPr>
              <w:t>Kur panaudota, kas įsigyta</w:t>
            </w:r>
          </w:p>
        </w:tc>
      </w:tr>
      <w:tr w:rsidR="00453E43" w:rsidRPr="00FC08C0" w14:paraId="4DA7B302" w14:textId="77777777" w:rsidTr="006A5461">
        <w:trPr>
          <w:trHeight w:val="291"/>
        </w:trPr>
        <w:tc>
          <w:tcPr>
            <w:tcW w:w="3059" w:type="dxa"/>
            <w:tcBorders>
              <w:top w:val="single" w:sz="4" w:space="0" w:color="auto"/>
              <w:left w:val="single" w:sz="4" w:space="0" w:color="auto"/>
              <w:bottom w:val="single" w:sz="4" w:space="0" w:color="auto"/>
              <w:right w:val="single" w:sz="4" w:space="0" w:color="auto"/>
            </w:tcBorders>
            <w:hideMark/>
          </w:tcPr>
          <w:p w14:paraId="4DA7B2FF"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Pastatų remontui (savivald.)</w:t>
            </w:r>
          </w:p>
        </w:tc>
        <w:tc>
          <w:tcPr>
            <w:tcW w:w="1744" w:type="dxa"/>
            <w:tcBorders>
              <w:top w:val="single" w:sz="4" w:space="0" w:color="auto"/>
              <w:left w:val="single" w:sz="4" w:space="0" w:color="auto"/>
              <w:bottom w:val="single" w:sz="4" w:space="0" w:color="auto"/>
              <w:right w:val="single" w:sz="4" w:space="0" w:color="auto"/>
            </w:tcBorders>
            <w:hideMark/>
          </w:tcPr>
          <w:p w14:paraId="4DA7B300"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13000,00</w:t>
            </w:r>
          </w:p>
        </w:tc>
        <w:tc>
          <w:tcPr>
            <w:tcW w:w="4440" w:type="dxa"/>
            <w:tcBorders>
              <w:top w:val="single" w:sz="4" w:space="0" w:color="auto"/>
              <w:left w:val="single" w:sz="4" w:space="0" w:color="auto"/>
              <w:bottom w:val="single" w:sz="4" w:space="0" w:color="auto"/>
              <w:right w:val="single" w:sz="4" w:space="0" w:color="auto"/>
            </w:tcBorders>
          </w:tcPr>
          <w:p w14:paraId="4DA7B301" w14:textId="77777777" w:rsidR="00453E43" w:rsidRPr="00FC08C0" w:rsidRDefault="00453E43" w:rsidP="00D24A3B">
            <w:pPr>
              <w:tabs>
                <w:tab w:val="left" w:pos="426"/>
              </w:tabs>
              <w:spacing w:line="256" w:lineRule="auto"/>
              <w:rPr>
                <w:rFonts w:eastAsia="Times New Roman"/>
                <w:lang w:eastAsia="en-GB"/>
              </w:rPr>
            </w:pPr>
            <w:r>
              <w:rPr>
                <w:rFonts w:eastAsia="Times New Roman"/>
                <w:lang w:eastAsia="en-GB"/>
              </w:rPr>
              <w:t>2 kabinetų, remontas</w:t>
            </w:r>
            <w:r w:rsidRPr="00FC08C0">
              <w:rPr>
                <w:rFonts w:eastAsia="Times New Roman"/>
                <w:lang w:eastAsia="en-GB"/>
              </w:rPr>
              <w:t>,</w:t>
            </w:r>
            <w:r>
              <w:rPr>
                <w:rFonts w:eastAsia="Times New Roman"/>
                <w:lang w:eastAsia="en-GB"/>
              </w:rPr>
              <w:t xml:space="preserve"> </w:t>
            </w:r>
            <w:r w:rsidRPr="00FC08C0">
              <w:rPr>
                <w:rFonts w:eastAsia="Times New Roman"/>
                <w:lang w:eastAsia="en-GB"/>
              </w:rPr>
              <w:t>kie</w:t>
            </w:r>
            <w:r>
              <w:rPr>
                <w:rFonts w:eastAsia="Times New Roman"/>
                <w:lang w:eastAsia="en-GB"/>
              </w:rPr>
              <w:t>mo</w:t>
            </w:r>
            <w:r w:rsidRPr="00FC08C0">
              <w:rPr>
                <w:rFonts w:eastAsia="Times New Roman"/>
                <w:lang w:eastAsia="en-GB"/>
              </w:rPr>
              <w:t xml:space="preserve"> trinkelių klojimas, kiemo asfaltavimas</w:t>
            </w:r>
          </w:p>
        </w:tc>
      </w:tr>
      <w:tr w:rsidR="00453E43" w:rsidRPr="00FC08C0" w14:paraId="4DA7B306" w14:textId="77777777" w:rsidTr="006A5461">
        <w:trPr>
          <w:trHeight w:val="291"/>
        </w:trPr>
        <w:tc>
          <w:tcPr>
            <w:tcW w:w="3059" w:type="dxa"/>
            <w:tcBorders>
              <w:top w:val="single" w:sz="4" w:space="0" w:color="auto"/>
              <w:left w:val="single" w:sz="4" w:space="0" w:color="auto"/>
              <w:bottom w:val="single" w:sz="4" w:space="0" w:color="auto"/>
              <w:right w:val="single" w:sz="4" w:space="0" w:color="auto"/>
            </w:tcBorders>
            <w:hideMark/>
          </w:tcPr>
          <w:p w14:paraId="4DA7B303" w14:textId="77777777" w:rsidR="00453E43" w:rsidRPr="00FC08C0" w:rsidRDefault="00453E43" w:rsidP="0058101B">
            <w:pPr>
              <w:spacing w:line="256" w:lineRule="auto"/>
              <w:ind w:left="-502" w:firstLine="502"/>
              <w:jc w:val="both"/>
              <w:rPr>
                <w:rFonts w:eastAsia="Times New Roman"/>
                <w:lang w:eastAsia="en-GB"/>
              </w:rPr>
            </w:pPr>
            <w:r w:rsidRPr="00FC08C0">
              <w:rPr>
                <w:rFonts w:eastAsia="Times New Roman"/>
                <w:lang w:eastAsia="en-GB"/>
              </w:rPr>
              <w:t>Projektinė veikla (savivald.)</w:t>
            </w:r>
          </w:p>
        </w:tc>
        <w:tc>
          <w:tcPr>
            <w:tcW w:w="1744" w:type="dxa"/>
            <w:tcBorders>
              <w:top w:val="single" w:sz="4" w:space="0" w:color="auto"/>
              <w:left w:val="single" w:sz="4" w:space="0" w:color="auto"/>
              <w:bottom w:val="single" w:sz="4" w:space="0" w:color="auto"/>
              <w:right w:val="single" w:sz="4" w:space="0" w:color="auto"/>
            </w:tcBorders>
            <w:hideMark/>
          </w:tcPr>
          <w:p w14:paraId="4DA7B304"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800</w:t>
            </w:r>
          </w:p>
        </w:tc>
        <w:tc>
          <w:tcPr>
            <w:tcW w:w="4440" w:type="dxa"/>
            <w:tcBorders>
              <w:top w:val="single" w:sz="4" w:space="0" w:color="auto"/>
              <w:left w:val="single" w:sz="4" w:space="0" w:color="auto"/>
              <w:bottom w:val="single" w:sz="4" w:space="0" w:color="auto"/>
              <w:right w:val="single" w:sz="4" w:space="0" w:color="auto"/>
            </w:tcBorders>
          </w:tcPr>
          <w:p w14:paraId="4DA7B305"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Priemonės mokinių sveikatinimui</w:t>
            </w:r>
          </w:p>
        </w:tc>
      </w:tr>
      <w:tr w:rsidR="00453E43" w:rsidRPr="00FC08C0" w14:paraId="4DA7B30A" w14:textId="77777777" w:rsidTr="006A5461">
        <w:trPr>
          <w:trHeight w:val="291"/>
        </w:trPr>
        <w:tc>
          <w:tcPr>
            <w:tcW w:w="3059" w:type="dxa"/>
            <w:tcBorders>
              <w:top w:val="single" w:sz="4" w:space="0" w:color="auto"/>
              <w:left w:val="single" w:sz="4" w:space="0" w:color="auto"/>
              <w:bottom w:val="single" w:sz="4" w:space="0" w:color="auto"/>
              <w:right w:val="single" w:sz="4" w:space="0" w:color="auto"/>
            </w:tcBorders>
            <w:hideMark/>
          </w:tcPr>
          <w:p w14:paraId="4DA7B307" w14:textId="77777777" w:rsidR="00453E43" w:rsidRPr="00FC08C0" w:rsidRDefault="006A5461" w:rsidP="0058101B">
            <w:pPr>
              <w:tabs>
                <w:tab w:val="left" w:pos="426"/>
              </w:tabs>
              <w:spacing w:line="360" w:lineRule="auto"/>
              <w:jc w:val="both"/>
              <w:rPr>
                <w:rFonts w:eastAsia="Times New Roman"/>
                <w:lang w:eastAsia="en-GB"/>
              </w:rPr>
            </w:pPr>
            <w:r>
              <w:rPr>
                <w:rFonts w:eastAsia="Times New Roman"/>
                <w:lang w:eastAsia="en-GB"/>
              </w:rPr>
              <w:t>2 proc.</w:t>
            </w:r>
            <w:r w:rsidR="00453E43" w:rsidRPr="00FC08C0">
              <w:rPr>
                <w:rFonts w:eastAsia="Times New Roman"/>
                <w:lang w:eastAsia="en-GB"/>
              </w:rPr>
              <w:t xml:space="preserve"> parama</w:t>
            </w:r>
          </w:p>
        </w:tc>
        <w:tc>
          <w:tcPr>
            <w:tcW w:w="1744" w:type="dxa"/>
            <w:tcBorders>
              <w:top w:val="single" w:sz="4" w:space="0" w:color="auto"/>
              <w:left w:val="single" w:sz="4" w:space="0" w:color="auto"/>
              <w:bottom w:val="single" w:sz="4" w:space="0" w:color="auto"/>
              <w:right w:val="single" w:sz="4" w:space="0" w:color="auto"/>
            </w:tcBorders>
            <w:hideMark/>
          </w:tcPr>
          <w:p w14:paraId="4DA7B308"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1713,42</w:t>
            </w:r>
          </w:p>
        </w:tc>
        <w:tc>
          <w:tcPr>
            <w:tcW w:w="4440" w:type="dxa"/>
            <w:tcBorders>
              <w:top w:val="single" w:sz="4" w:space="0" w:color="auto"/>
              <w:left w:val="single" w:sz="4" w:space="0" w:color="auto"/>
              <w:bottom w:val="single" w:sz="4" w:space="0" w:color="auto"/>
              <w:right w:val="single" w:sz="4" w:space="0" w:color="auto"/>
            </w:tcBorders>
          </w:tcPr>
          <w:p w14:paraId="4DA7B309"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Renginių organizavimas</w:t>
            </w:r>
          </w:p>
        </w:tc>
      </w:tr>
      <w:tr w:rsidR="00453E43" w:rsidRPr="00FC08C0" w14:paraId="4DA7B30E" w14:textId="77777777" w:rsidTr="006A5461">
        <w:trPr>
          <w:trHeight w:val="307"/>
        </w:trPr>
        <w:tc>
          <w:tcPr>
            <w:tcW w:w="3059" w:type="dxa"/>
            <w:tcBorders>
              <w:top w:val="single" w:sz="4" w:space="0" w:color="auto"/>
              <w:left w:val="single" w:sz="4" w:space="0" w:color="auto"/>
              <w:bottom w:val="single" w:sz="4" w:space="0" w:color="auto"/>
              <w:right w:val="single" w:sz="4" w:space="0" w:color="auto"/>
            </w:tcBorders>
            <w:hideMark/>
          </w:tcPr>
          <w:p w14:paraId="4DA7B30B"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Europos Sčjung projektai</w:t>
            </w:r>
          </w:p>
        </w:tc>
        <w:tc>
          <w:tcPr>
            <w:tcW w:w="1744" w:type="dxa"/>
            <w:tcBorders>
              <w:top w:val="single" w:sz="4" w:space="0" w:color="auto"/>
              <w:left w:val="single" w:sz="4" w:space="0" w:color="auto"/>
              <w:bottom w:val="single" w:sz="4" w:space="0" w:color="auto"/>
              <w:right w:val="single" w:sz="4" w:space="0" w:color="auto"/>
            </w:tcBorders>
            <w:hideMark/>
          </w:tcPr>
          <w:p w14:paraId="4DA7B30C"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3388,55</w:t>
            </w:r>
          </w:p>
        </w:tc>
        <w:tc>
          <w:tcPr>
            <w:tcW w:w="4440" w:type="dxa"/>
            <w:tcBorders>
              <w:top w:val="single" w:sz="4" w:space="0" w:color="auto"/>
              <w:left w:val="single" w:sz="4" w:space="0" w:color="auto"/>
              <w:bottom w:val="single" w:sz="4" w:space="0" w:color="auto"/>
              <w:right w:val="single" w:sz="4" w:space="0" w:color="auto"/>
            </w:tcBorders>
            <w:hideMark/>
          </w:tcPr>
          <w:p w14:paraId="4DA7B30D" w14:textId="77777777" w:rsidR="00453E43" w:rsidRPr="00FC08C0" w:rsidRDefault="00453E43" w:rsidP="0058101B">
            <w:pPr>
              <w:tabs>
                <w:tab w:val="left" w:pos="426"/>
              </w:tabs>
              <w:spacing w:line="256" w:lineRule="auto"/>
              <w:jc w:val="both"/>
              <w:rPr>
                <w:rFonts w:eastAsia="Times New Roman"/>
                <w:lang w:eastAsia="en-GB"/>
              </w:rPr>
            </w:pPr>
            <w:r w:rsidRPr="00FC08C0">
              <w:rPr>
                <w:rFonts w:eastAsia="Times New Roman"/>
                <w:lang w:eastAsia="en-GB"/>
              </w:rPr>
              <w:t>Mokinių ir mokytojų mobilumui, priemonės projektų vykdymui.</w:t>
            </w:r>
          </w:p>
        </w:tc>
      </w:tr>
    </w:tbl>
    <w:p w14:paraId="4DA7B30F" w14:textId="77777777" w:rsidR="00453E43" w:rsidRPr="00FC08C0" w:rsidRDefault="00453E43" w:rsidP="00453E43">
      <w:pPr>
        <w:tabs>
          <w:tab w:val="left" w:pos="426"/>
        </w:tabs>
        <w:ind w:firstLine="851"/>
        <w:jc w:val="both"/>
        <w:rPr>
          <w:rFonts w:eastAsia="Times New Roman"/>
          <w:sz w:val="23"/>
          <w:szCs w:val="23"/>
          <w:lang w:eastAsia="en-GB"/>
        </w:rPr>
      </w:pPr>
    </w:p>
    <w:p w14:paraId="4DA7B310" w14:textId="77777777" w:rsidR="00453E43" w:rsidRPr="00FC08C0" w:rsidRDefault="00453E43" w:rsidP="00453E43">
      <w:pPr>
        <w:tabs>
          <w:tab w:val="left" w:pos="426"/>
        </w:tabs>
        <w:ind w:firstLine="851"/>
        <w:jc w:val="both"/>
        <w:rPr>
          <w:rFonts w:eastAsia="Times New Roman"/>
          <w:lang w:eastAsia="en-GB"/>
        </w:rPr>
      </w:pPr>
      <w:r w:rsidRPr="00FC08C0">
        <w:rPr>
          <w:rFonts w:eastAsia="Times New Roman"/>
          <w:lang w:eastAsia="en-GB"/>
        </w:rPr>
        <w:t>Mokinio krepšelio lėšų panaudojimas (Eur): darbo užmokesčiui</w:t>
      </w:r>
      <w:r>
        <w:rPr>
          <w:rFonts w:eastAsia="Times New Roman"/>
          <w:lang w:eastAsia="en-GB"/>
        </w:rPr>
        <w:t xml:space="preserve"> –</w:t>
      </w:r>
      <w:r w:rsidRPr="00FC08C0">
        <w:rPr>
          <w:rFonts w:eastAsia="Times New Roman"/>
          <w:lang w:eastAsia="en-GB"/>
        </w:rPr>
        <w:t xml:space="preserve"> 746916; darbuotojų socialiniam draudimui </w:t>
      </w:r>
      <w:r>
        <w:rPr>
          <w:rFonts w:eastAsia="Times New Roman"/>
          <w:lang w:eastAsia="en-GB"/>
        </w:rPr>
        <w:t>–</w:t>
      </w:r>
      <w:r w:rsidRPr="00FC08C0">
        <w:rPr>
          <w:rFonts w:eastAsia="Times New Roman"/>
          <w:lang w:eastAsia="en-GB"/>
        </w:rPr>
        <w:t xml:space="preserve"> 234301; vadovėliams</w:t>
      </w:r>
      <w:r>
        <w:rPr>
          <w:rFonts w:eastAsia="Times New Roman"/>
          <w:lang w:eastAsia="en-GB"/>
        </w:rPr>
        <w:t xml:space="preserve"> –</w:t>
      </w:r>
      <w:r w:rsidRPr="00FC08C0">
        <w:rPr>
          <w:rFonts w:eastAsia="Times New Roman"/>
          <w:lang w:eastAsia="en-GB"/>
        </w:rPr>
        <w:t xml:space="preserve"> 11000; mokymo priemonėms</w:t>
      </w:r>
      <w:r>
        <w:rPr>
          <w:rFonts w:eastAsia="Times New Roman"/>
          <w:lang w:eastAsia="en-GB"/>
        </w:rPr>
        <w:t xml:space="preserve"> –</w:t>
      </w:r>
      <w:r w:rsidRPr="00FC08C0">
        <w:rPr>
          <w:rFonts w:eastAsia="Times New Roman"/>
          <w:lang w:eastAsia="en-GB"/>
        </w:rPr>
        <w:t xml:space="preserve"> 34290; kvalifikacijos tobulinimui </w:t>
      </w:r>
      <w:r>
        <w:rPr>
          <w:rFonts w:eastAsia="Times New Roman"/>
          <w:lang w:eastAsia="en-GB"/>
        </w:rPr>
        <w:t>–</w:t>
      </w:r>
      <w:r w:rsidRPr="00FC08C0">
        <w:rPr>
          <w:rFonts w:eastAsia="Times New Roman"/>
          <w:lang w:eastAsia="en-GB"/>
        </w:rPr>
        <w:t xml:space="preserve"> 3866; IT diegimui </w:t>
      </w:r>
      <w:r>
        <w:rPr>
          <w:rFonts w:eastAsia="Times New Roman"/>
          <w:lang w:eastAsia="en-GB"/>
        </w:rPr>
        <w:t>–</w:t>
      </w:r>
      <w:r w:rsidRPr="00FC08C0">
        <w:rPr>
          <w:rFonts w:eastAsia="Times New Roman"/>
          <w:lang w:eastAsia="en-GB"/>
        </w:rPr>
        <w:t xml:space="preserve"> 2050; karjeros ugdymui ir pažintinei veiklai</w:t>
      </w:r>
      <w:r>
        <w:rPr>
          <w:rFonts w:eastAsia="Times New Roman"/>
          <w:lang w:eastAsia="en-GB"/>
        </w:rPr>
        <w:t xml:space="preserve"> –</w:t>
      </w:r>
      <w:r w:rsidRPr="00FC08C0">
        <w:rPr>
          <w:rFonts w:eastAsia="Times New Roman"/>
          <w:lang w:eastAsia="en-GB"/>
        </w:rPr>
        <w:t xml:space="preserve"> 1038; pedagogų atlyginimų padidėjimui</w:t>
      </w:r>
      <w:r>
        <w:rPr>
          <w:rFonts w:eastAsia="Times New Roman"/>
          <w:lang w:eastAsia="en-GB"/>
        </w:rPr>
        <w:t xml:space="preserve"> – </w:t>
      </w:r>
      <w:r w:rsidRPr="00FC08C0">
        <w:rPr>
          <w:rFonts w:eastAsia="Times New Roman"/>
          <w:lang w:eastAsia="en-GB"/>
        </w:rPr>
        <w:t>27247.</w:t>
      </w:r>
    </w:p>
    <w:p w14:paraId="4DA7B311" w14:textId="77777777" w:rsidR="00453E43" w:rsidRPr="00FC08C0" w:rsidRDefault="00453E43" w:rsidP="00453E43">
      <w:pPr>
        <w:tabs>
          <w:tab w:val="left" w:pos="426"/>
        </w:tabs>
        <w:ind w:firstLine="851"/>
        <w:jc w:val="both"/>
        <w:rPr>
          <w:rFonts w:eastAsia="Times New Roman"/>
          <w:lang w:eastAsia="en-GB"/>
        </w:rPr>
      </w:pPr>
      <w:r w:rsidRPr="00FC08C0">
        <w:rPr>
          <w:rFonts w:eastAsia="Times New Roman"/>
          <w:lang w:eastAsia="en-GB"/>
        </w:rPr>
        <w:t xml:space="preserve">Savarankiškai funkcijai skirtų lėšų panaudojimas (Eur): darbo užmokesčiui ir darbuotojų socialiniam draudimui </w:t>
      </w:r>
      <w:r>
        <w:rPr>
          <w:rFonts w:eastAsia="Times New Roman"/>
          <w:lang w:eastAsia="en-GB"/>
        </w:rPr>
        <w:t>–</w:t>
      </w:r>
      <w:r w:rsidRPr="00FC08C0">
        <w:rPr>
          <w:rFonts w:eastAsia="Times New Roman"/>
          <w:lang w:eastAsia="en-GB"/>
        </w:rPr>
        <w:t xml:space="preserve"> 402351; ryšiams</w:t>
      </w:r>
      <w:r>
        <w:rPr>
          <w:rFonts w:eastAsia="Times New Roman"/>
          <w:lang w:eastAsia="en-GB"/>
        </w:rPr>
        <w:t xml:space="preserve"> –</w:t>
      </w:r>
      <w:r w:rsidRPr="00FC08C0">
        <w:rPr>
          <w:rFonts w:eastAsia="Times New Roman"/>
          <w:lang w:eastAsia="en-GB"/>
        </w:rPr>
        <w:t xml:space="preserve"> 1867; transporto paslaugoms</w:t>
      </w:r>
      <w:r>
        <w:rPr>
          <w:rFonts w:eastAsia="Times New Roman"/>
          <w:lang w:eastAsia="en-GB"/>
        </w:rPr>
        <w:t xml:space="preserve"> – </w:t>
      </w:r>
      <w:r w:rsidRPr="00FC08C0">
        <w:rPr>
          <w:rFonts w:eastAsia="Times New Roman"/>
          <w:lang w:eastAsia="en-GB"/>
        </w:rPr>
        <w:t>1449; spaudai</w:t>
      </w:r>
      <w:r>
        <w:rPr>
          <w:rFonts w:eastAsia="Times New Roman"/>
          <w:lang w:eastAsia="en-GB"/>
        </w:rPr>
        <w:t xml:space="preserve"> –</w:t>
      </w:r>
      <w:r w:rsidRPr="00FC08C0">
        <w:rPr>
          <w:rFonts w:eastAsia="Times New Roman"/>
          <w:lang w:eastAsia="en-GB"/>
        </w:rPr>
        <w:t xml:space="preserve"> 800; </w:t>
      </w:r>
      <w:r w:rsidRPr="00FC08C0">
        <w:rPr>
          <w:rFonts w:eastAsia="Times New Roman"/>
          <w:lang w:eastAsia="en-GB"/>
        </w:rPr>
        <w:lastRenderedPageBreak/>
        <w:t>remonto prekėms</w:t>
      </w:r>
      <w:r>
        <w:rPr>
          <w:rFonts w:eastAsia="Times New Roman"/>
          <w:lang w:eastAsia="en-GB"/>
        </w:rPr>
        <w:t xml:space="preserve"> –</w:t>
      </w:r>
      <w:r w:rsidRPr="00FC08C0">
        <w:rPr>
          <w:rFonts w:eastAsia="Times New Roman"/>
          <w:lang w:eastAsia="en-GB"/>
        </w:rPr>
        <w:t xml:space="preserve"> 15418; kvalifikacijai</w:t>
      </w:r>
      <w:r>
        <w:rPr>
          <w:rFonts w:eastAsia="Times New Roman"/>
          <w:lang w:eastAsia="en-GB"/>
        </w:rPr>
        <w:t xml:space="preserve"> –</w:t>
      </w:r>
      <w:r w:rsidRPr="00FC08C0">
        <w:rPr>
          <w:rFonts w:eastAsia="Times New Roman"/>
          <w:lang w:eastAsia="en-GB"/>
        </w:rPr>
        <w:t xml:space="preserve"> 400; komunalinėms paslaugoms</w:t>
      </w:r>
      <w:r>
        <w:rPr>
          <w:rFonts w:eastAsia="Times New Roman"/>
          <w:lang w:eastAsia="en-GB"/>
        </w:rPr>
        <w:t xml:space="preserve"> –</w:t>
      </w:r>
      <w:r w:rsidRPr="00FC08C0">
        <w:rPr>
          <w:rFonts w:eastAsia="Times New Roman"/>
          <w:lang w:eastAsia="en-GB"/>
        </w:rPr>
        <w:t xml:space="preserve"> 117062; kitos išlaidoms</w:t>
      </w:r>
      <w:r>
        <w:rPr>
          <w:rFonts w:eastAsia="Times New Roman"/>
          <w:lang w:eastAsia="en-GB"/>
        </w:rPr>
        <w:t xml:space="preserve"> –</w:t>
      </w:r>
      <w:r w:rsidRPr="00FC08C0">
        <w:rPr>
          <w:rFonts w:eastAsia="Times New Roman"/>
          <w:lang w:eastAsia="en-GB"/>
        </w:rPr>
        <w:t xml:space="preserve"> 4987; darbuotojų atlyginimų padidėjimui ir socialiniam draudimui</w:t>
      </w:r>
      <w:r>
        <w:rPr>
          <w:rFonts w:eastAsia="Times New Roman"/>
          <w:lang w:eastAsia="en-GB"/>
        </w:rPr>
        <w:t xml:space="preserve"> –</w:t>
      </w:r>
      <w:r w:rsidRPr="00FC08C0">
        <w:rPr>
          <w:rFonts w:eastAsia="Times New Roman"/>
          <w:lang w:eastAsia="en-GB"/>
        </w:rPr>
        <w:t xml:space="preserve"> 9550.</w:t>
      </w:r>
    </w:p>
    <w:p w14:paraId="4DA7B312" w14:textId="77777777" w:rsidR="00453E43" w:rsidRPr="00FC08C0" w:rsidRDefault="00453E43" w:rsidP="00453E43">
      <w:pPr>
        <w:tabs>
          <w:tab w:val="left" w:pos="426"/>
        </w:tabs>
        <w:ind w:firstLine="851"/>
        <w:jc w:val="both"/>
        <w:rPr>
          <w:rFonts w:eastAsia="Times New Roman"/>
          <w:lang w:eastAsia="en-GB"/>
        </w:rPr>
      </w:pPr>
      <w:r w:rsidRPr="00FC08C0">
        <w:rPr>
          <w:rFonts w:eastAsia="Times New Roman"/>
          <w:lang w:eastAsia="en-GB"/>
        </w:rPr>
        <w:t xml:space="preserve">Mokinių pavėžėjimui: darbo užmokesčiui ir darbuotojų socialiniam draudimui </w:t>
      </w:r>
      <w:r>
        <w:rPr>
          <w:rFonts w:eastAsia="Times New Roman"/>
          <w:lang w:eastAsia="en-GB"/>
        </w:rPr>
        <w:t>–</w:t>
      </w:r>
      <w:r w:rsidRPr="00FC08C0">
        <w:rPr>
          <w:rFonts w:eastAsia="Times New Roman"/>
          <w:lang w:eastAsia="en-GB"/>
        </w:rPr>
        <w:t xml:space="preserve"> 32340.</w:t>
      </w:r>
    </w:p>
    <w:p w14:paraId="4DA7B313" w14:textId="77777777" w:rsidR="00453E43" w:rsidRPr="00FC08C0" w:rsidRDefault="00453E43" w:rsidP="00453E43">
      <w:pPr>
        <w:tabs>
          <w:tab w:val="left" w:pos="426"/>
        </w:tabs>
        <w:ind w:firstLine="851"/>
        <w:jc w:val="both"/>
        <w:rPr>
          <w:rFonts w:eastAsia="Times New Roman"/>
          <w:lang w:eastAsia="en-GB"/>
        </w:rPr>
      </w:pPr>
      <w:r w:rsidRPr="00FC08C0">
        <w:rPr>
          <w:rFonts w:eastAsia="Times New Roman"/>
          <w:lang w:eastAsia="en-GB"/>
        </w:rPr>
        <w:t xml:space="preserve">Bendrabučio išlaikymui: darbo užmokesčiui ir darbuotojų socialiniam draudimui </w:t>
      </w:r>
      <w:r>
        <w:rPr>
          <w:rFonts w:eastAsia="Times New Roman"/>
          <w:lang w:eastAsia="en-GB"/>
        </w:rPr>
        <w:t>–</w:t>
      </w:r>
      <w:r w:rsidRPr="00FC08C0">
        <w:rPr>
          <w:rFonts w:eastAsia="Times New Roman"/>
          <w:lang w:eastAsia="en-GB"/>
        </w:rPr>
        <w:t xml:space="preserve"> 64158; maitinimui </w:t>
      </w:r>
      <w:r>
        <w:rPr>
          <w:rFonts w:eastAsia="Times New Roman"/>
          <w:lang w:eastAsia="en-GB"/>
        </w:rPr>
        <w:t>–</w:t>
      </w:r>
      <w:r w:rsidRPr="00FC08C0">
        <w:rPr>
          <w:rFonts w:eastAsia="Times New Roman"/>
          <w:lang w:eastAsia="en-GB"/>
        </w:rPr>
        <w:t xml:space="preserve"> 1938; ryšiams</w:t>
      </w:r>
      <w:r>
        <w:rPr>
          <w:rFonts w:eastAsia="Times New Roman"/>
          <w:lang w:eastAsia="en-GB"/>
        </w:rPr>
        <w:t xml:space="preserve"> –</w:t>
      </w:r>
      <w:r w:rsidRPr="00FC08C0">
        <w:rPr>
          <w:rFonts w:eastAsia="Times New Roman"/>
          <w:lang w:eastAsia="en-GB"/>
        </w:rPr>
        <w:t xml:space="preserve"> 342; prekėms</w:t>
      </w:r>
      <w:r>
        <w:rPr>
          <w:rFonts w:eastAsia="Times New Roman"/>
          <w:lang w:eastAsia="en-GB"/>
        </w:rPr>
        <w:t xml:space="preserve"> –</w:t>
      </w:r>
      <w:r w:rsidRPr="00FC08C0">
        <w:rPr>
          <w:rFonts w:eastAsia="Times New Roman"/>
          <w:lang w:eastAsia="en-GB"/>
        </w:rPr>
        <w:t xml:space="preserve"> 4078; komunalinėms paslaugoms</w:t>
      </w:r>
      <w:r>
        <w:rPr>
          <w:rFonts w:eastAsia="Times New Roman"/>
          <w:lang w:eastAsia="en-GB"/>
        </w:rPr>
        <w:t xml:space="preserve"> –</w:t>
      </w:r>
      <w:r w:rsidRPr="00FC08C0">
        <w:rPr>
          <w:rFonts w:eastAsia="Times New Roman"/>
          <w:lang w:eastAsia="en-GB"/>
        </w:rPr>
        <w:t xml:space="preserve"> 13731; kitoms išlaidoms</w:t>
      </w:r>
      <w:r>
        <w:rPr>
          <w:rFonts w:eastAsia="Times New Roman"/>
          <w:lang w:eastAsia="en-GB"/>
        </w:rPr>
        <w:t xml:space="preserve"> –</w:t>
      </w:r>
      <w:r w:rsidRPr="00FC08C0">
        <w:rPr>
          <w:rFonts w:eastAsia="Times New Roman"/>
          <w:lang w:eastAsia="en-GB"/>
        </w:rPr>
        <w:t xml:space="preserve"> 183. </w:t>
      </w:r>
    </w:p>
    <w:p w14:paraId="4DA7B314" w14:textId="77777777" w:rsidR="00453E43" w:rsidRPr="00FC08C0" w:rsidRDefault="00453E43" w:rsidP="00453E43">
      <w:pPr>
        <w:tabs>
          <w:tab w:val="left" w:pos="426"/>
        </w:tabs>
        <w:ind w:firstLine="851"/>
        <w:jc w:val="both"/>
        <w:rPr>
          <w:rFonts w:eastAsia="Times New Roman"/>
          <w:lang w:eastAsia="en-GB"/>
        </w:rPr>
      </w:pPr>
      <w:r w:rsidRPr="00FC08C0">
        <w:rPr>
          <w:rFonts w:eastAsia="Times New Roman"/>
          <w:lang w:eastAsia="en-GB"/>
        </w:rPr>
        <w:t>Mokinio krepšelio lėšų pakanka parengtam ugdymo planui įgyvendinti, tačiau visų mokinių poreikių patenkinimui lėšų nepakanka. Jeigu būtų geresnis finansavimas, atsirastų daugiau mobilių grupių (pvz.</w:t>
      </w:r>
      <w:r>
        <w:rPr>
          <w:rFonts w:eastAsia="Times New Roman"/>
          <w:lang w:eastAsia="en-GB"/>
        </w:rPr>
        <w:t>,</w:t>
      </w:r>
      <w:r w:rsidRPr="00FC08C0">
        <w:rPr>
          <w:rFonts w:eastAsia="Times New Roman"/>
          <w:lang w:eastAsia="en-GB"/>
        </w:rPr>
        <w:t xml:space="preserve"> gamtos mokslų), galimybių gabių mokinių ugdymui</w:t>
      </w:r>
      <w:r w:rsidR="00D24A3B">
        <w:rPr>
          <w:rFonts w:eastAsia="Times New Roman"/>
          <w:lang w:eastAsia="en-GB"/>
        </w:rPr>
        <w:t xml:space="preserve"> </w:t>
      </w:r>
      <w:r w:rsidRPr="00FC08C0">
        <w:rPr>
          <w:rFonts w:eastAsia="Times New Roman"/>
          <w:lang w:eastAsia="en-GB"/>
        </w:rPr>
        <w:t>(si), praktiniam mokymui</w:t>
      </w:r>
      <w:r w:rsidR="00D24A3B">
        <w:rPr>
          <w:rFonts w:eastAsia="Times New Roman"/>
          <w:lang w:eastAsia="en-GB"/>
        </w:rPr>
        <w:t xml:space="preserve"> </w:t>
      </w:r>
      <w:r w:rsidRPr="00FC08C0">
        <w:rPr>
          <w:rFonts w:eastAsia="Times New Roman"/>
          <w:lang w:eastAsia="en-GB"/>
        </w:rPr>
        <w:t>(si). Trūksta lėšų mokymo priemonėms, laboratorijoms ir kita.</w:t>
      </w:r>
    </w:p>
    <w:p w14:paraId="4DA7B315" w14:textId="77777777" w:rsidR="00453E43" w:rsidRPr="00FC08C0" w:rsidRDefault="00453E43" w:rsidP="00453E43">
      <w:pPr>
        <w:tabs>
          <w:tab w:val="left" w:pos="426"/>
        </w:tabs>
        <w:ind w:firstLine="851"/>
        <w:jc w:val="both"/>
        <w:rPr>
          <w:rFonts w:eastAsia="Times New Roman"/>
          <w:lang w:eastAsia="en-GB"/>
        </w:rPr>
      </w:pPr>
      <w:r w:rsidRPr="00FC08C0">
        <w:rPr>
          <w:rFonts w:eastAsia="Times New Roman"/>
          <w:lang w:eastAsia="en-GB"/>
        </w:rPr>
        <w:t>Ugdymo aplinkos užtikrinimui gimnazijoje lėšų trūksta nuolat. ,,Romuvos“ padalinio vidaus erdvių būklė nesaugi, nėra lėšų būklei pagerinti. Kasdieniams poreikiams patenkinti trūksta lėšų ir Senuosiuose rūmuose. Bendrabučio finansavimas užtikrina minimalių poreikių tenkinimą.</w:t>
      </w:r>
    </w:p>
    <w:p w14:paraId="4DA7B316" w14:textId="77777777" w:rsidR="00453E43" w:rsidRPr="00FC08C0" w:rsidRDefault="00453E43" w:rsidP="00453E43">
      <w:pPr>
        <w:tabs>
          <w:tab w:val="left" w:pos="426"/>
        </w:tabs>
        <w:ind w:firstLine="851"/>
        <w:jc w:val="both"/>
        <w:rPr>
          <w:rFonts w:eastAsia="Times New Roman"/>
          <w:lang w:eastAsia="en-GB"/>
        </w:rPr>
      </w:pPr>
    </w:p>
    <w:p w14:paraId="4DA7B317" w14:textId="77777777" w:rsidR="00453E43" w:rsidRPr="00FC08C0" w:rsidRDefault="00453E43" w:rsidP="00453E43">
      <w:pPr>
        <w:ind w:left="360" w:firstLine="851"/>
        <w:jc w:val="center"/>
        <w:rPr>
          <w:rFonts w:eastAsia="Times New Roman"/>
          <w:b/>
          <w:bCs/>
        </w:rPr>
      </w:pPr>
      <w:r w:rsidRPr="00FC08C0">
        <w:rPr>
          <w:rFonts w:eastAsia="Times New Roman"/>
          <w:b/>
          <w:bCs/>
        </w:rPr>
        <w:t>4. MOKINIAI, MOKINIŲ PASIEKIMAI</w:t>
      </w:r>
    </w:p>
    <w:p w14:paraId="4DA7B318" w14:textId="77777777" w:rsidR="00453E43" w:rsidRPr="00FC08C0" w:rsidRDefault="00453E43" w:rsidP="00453E43">
      <w:pPr>
        <w:ind w:firstLine="851"/>
        <w:jc w:val="both"/>
      </w:pPr>
    </w:p>
    <w:p w14:paraId="4DA7B319" w14:textId="77777777" w:rsidR="00453E43" w:rsidRDefault="00453E43" w:rsidP="00453E43">
      <w:pPr>
        <w:ind w:firstLine="851"/>
        <w:jc w:val="both"/>
        <w:rPr>
          <w:rFonts w:eastAsia="Times New Roman"/>
          <w:b/>
        </w:rPr>
      </w:pPr>
      <w:r>
        <w:rPr>
          <w:rFonts w:eastAsia="Times New Roman"/>
          <w:b/>
        </w:rPr>
        <w:t>Mokinių skaičiaus kaita</w:t>
      </w:r>
    </w:p>
    <w:p w14:paraId="4DA7B31A" w14:textId="77777777" w:rsidR="00D24A3B" w:rsidRPr="00FC08C0" w:rsidRDefault="00D24A3B" w:rsidP="00453E43">
      <w:pPr>
        <w:ind w:firstLine="851"/>
        <w:jc w:val="both"/>
        <w:rPr>
          <w:rFonts w:eastAsia="Times New Roman"/>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573"/>
      </w:tblGrid>
      <w:tr w:rsidR="00453E43" w:rsidRPr="00FC08C0" w14:paraId="4DA7B31E" w14:textId="77777777" w:rsidTr="00D24A3B">
        <w:tc>
          <w:tcPr>
            <w:tcW w:w="2694" w:type="dxa"/>
          </w:tcPr>
          <w:p w14:paraId="4DA7B31B" w14:textId="77777777" w:rsidR="00453E43" w:rsidRPr="00FC08C0" w:rsidRDefault="00453E43" w:rsidP="0058101B">
            <w:pPr>
              <w:ind w:firstLine="851"/>
              <w:jc w:val="both"/>
              <w:rPr>
                <w:rFonts w:eastAsia="Times New Roman"/>
              </w:rPr>
            </w:pPr>
          </w:p>
        </w:tc>
        <w:tc>
          <w:tcPr>
            <w:tcW w:w="3118" w:type="dxa"/>
          </w:tcPr>
          <w:p w14:paraId="4DA7B31C" w14:textId="77777777" w:rsidR="00453E43" w:rsidRPr="00FC08C0" w:rsidRDefault="00453E43" w:rsidP="0058101B">
            <w:pPr>
              <w:rPr>
                <w:rFonts w:eastAsia="Times New Roman"/>
              </w:rPr>
            </w:pPr>
            <w:r w:rsidRPr="00FC08C0">
              <w:rPr>
                <w:rFonts w:eastAsia="Times New Roman"/>
              </w:rPr>
              <w:t>Mokinių skaičius</w:t>
            </w:r>
          </w:p>
        </w:tc>
        <w:tc>
          <w:tcPr>
            <w:tcW w:w="3573" w:type="dxa"/>
          </w:tcPr>
          <w:p w14:paraId="4DA7B31D" w14:textId="77777777" w:rsidR="00453E43" w:rsidRPr="00FC08C0" w:rsidRDefault="00453E43" w:rsidP="0058101B">
            <w:pPr>
              <w:rPr>
                <w:rFonts w:eastAsia="Times New Roman"/>
              </w:rPr>
            </w:pPr>
            <w:r w:rsidRPr="00FC08C0">
              <w:rPr>
                <w:rFonts w:eastAsia="Times New Roman"/>
              </w:rPr>
              <w:t>Klasių komplektų skaičius</w:t>
            </w:r>
          </w:p>
        </w:tc>
      </w:tr>
      <w:tr w:rsidR="00453E43" w:rsidRPr="00FC08C0" w14:paraId="4DA7B322" w14:textId="77777777" w:rsidTr="00D24A3B">
        <w:tc>
          <w:tcPr>
            <w:tcW w:w="2694" w:type="dxa"/>
          </w:tcPr>
          <w:p w14:paraId="4DA7B31F" w14:textId="77777777" w:rsidR="00453E43" w:rsidRPr="00FC08C0" w:rsidRDefault="00453E43" w:rsidP="0058101B">
            <w:pPr>
              <w:jc w:val="both"/>
              <w:rPr>
                <w:rFonts w:eastAsia="Times New Roman"/>
              </w:rPr>
            </w:pPr>
            <w:r w:rsidRPr="00FC08C0">
              <w:rPr>
                <w:rFonts w:eastAsia="Times New Roman"/>
              </w:rPr>
              <w:t>2016 m. rugsėjo 1 d.</w:t>
            </w:r>
          </w:p>
        </w:tc>
        <w:tc>
          <w:tcPr>
            <w:tcW w:w="3118" w:type="dxa"/>
          </w:tcPr>
          <w:p w14:paraId="4DA7B320" w14:textId="77777777" w:rsidR="00453E43" w:rsidRPr="00FC08C0" w:rsidRDefault="00453E43" w:rsidP="0058101B">
            <w:pPr>
              <w:ind w:firstLine="851"/>
              <w:jc w:val="center"/>
              <w:rPr>
                <w:rFonts w:eastAsia="Times New Roman"/>
              </w:rPr>
            </w:pPr>
            <w:r w:rsidRPr="00FC08C0">
              <w:rPr>
                <w:rFonts w:eastAsia="Times New Roman"/>
              </w:rPr>
              <w:t>679</w:t>
            </w:r>
          </w:p>
        </w:tc>
        <w:tc>
          <w:tcPr>
            <w:tcW w:w="3573" w:type="dxa"/>
          </w:tcPr>
          <w:p w14:paraId="4DA7B321" w14:textId="77777777" w:rsidR="00453E43" w:rsidRPr="00FC08C0" w:rsidRDefault="00453E43" w:rsidP="0058101B">
            <w:pPr>
              <w:ind w:firstLine="851"/>
              <w:jc w:val="center"/>
              <w:rPr>
                <w:rFonts w:eastAsia="Times New Roman"/>
              </w:rPr>
            </w:pPr>
            <w:r w:rsidRPr="00FC08C0">
              <w:rPr>
                <w:rFonts w:eastAsia="Times New Roman"/>
              </w:rPr>
              <w:t>27</w:t>
            </w:r>
          </w:p>
        </w:tc>
      </w:tr>
      <w:tr w:rsidR="00453E43" w:rsidRPr="00FC08C0" w14:paraId="4DA7B326" w14:textId="77777777" w:rsidTr="00D24A3B">
        <w:tc>
          <w:tcPr>
            <w:tcW w:w="2694" w:type="dxa"/>
          </w:tcPr>
          <w:p w14:paraId="4DA7B323" w14:textId="77777777" w:rsidR="00453E43" w:rsidRPr="00FC08C0" w:rsidRDefault="00453E43" w:rsidP="0058101B">
            <w:pPr>
              <w:jc w:val="both"/>
              <w:rPr>
                <w:rFonts w:eastAsia="Times New Roman"/>
              </w:rPr>
            </w:pPr>
            <w:r w:rsidRPr="00FC08C0">
              <w:rPr>
                <w:rFonts w:eastAsia="Times New Roman"/>
              </w:rPr>
              <w:t>2017 m. rugsėjo 1 d.</w:t>
            </w:r>
          </w:p>
        </w:tc>
        <w:tc>
          <w:tcPr>
            <w:tcW w:w="3118" w:type="dxa"/>
          </w:tcPr>
          <w:p w14:paraId="4DA7B324" w14:textId="77777777" w:rsidR="00453E43" w:rsidRPr="00FC08C0" w:rsidRDefault="00453E43" w:rsidP="0058101B">
            <w:pPr>
              <w:ind w:firstLine="851"/>
              <w:jc w:val="center"/>
              <w:rPr>
                <w:rFonts w:eastAsia="Times New Roman"/>
              </w:rPr>
            </w:pPr>
            <w:r w:rsidRPr="00FC08C0">
              <w:rPr>
                <w:rFonts w:eastAsia="Times New Roman"/>
              </w:rPr>
              <w:t>612</w:t>
            </w:r>
          </w:p>
        </w:tc>
        <w:tc>
          <w:tcPr>
            <w:tcW w:w="3573" w:type="dxa"/>
          </w:tcPr>
          <w:p w14:paraId="4DA7B325" w14:textId="77777777" w:rsidR="00453E43" w:rsidRPr="00FC08C0" w:rsidRDefault="00453E43" w:rsidP="0058101B">
            <w:pPr>
              <w:ind w:firstLine="851"/>
              <w:jc w:val="center"/>
              <w:rPr>
                <w:rFonts w:eastAsia="Times New Roman"/>
              </w:rPr>
            </w:pPr>
            <w:r w:rsidRPr="00FC08C0">
              <w:rPr>
                <w:rFonts w:eastAsia="Times New Roman"/>
              </w:rPr>
              <w:t>25</w:t>
            </w:r>
          </w:p>
        </w:tc>
      </w:tr>
      <w:tr w:rsidR="00453E43" w:rsidRPr="00FC08C0" w14:paraId="4DA7B32A" w14:textId="77777777" w:rsidTr="00D24A3B">
        <w:tc>
          <w:tcPr>
            <w:tcW w:w="2694" w:type="dxa"/>
          </w:tcPr>
          <w:p w14:paraId="4DA7B327" w14:textId="77777777" w:rsidR="00453E43" w:rsidRPr="00FC08C0" w:rsidRDefault="00453E43" w:rsidP="0058101B">
            <w:pPr>
              <w:jc w:val="both"/>
              <w:rPr>
                <w:rFonts w:eastAsia="Times New Roman"/>
              </w:rPr>
            </w:pPr>
            <w:r w:rsidRPr="00FC08C0">
              <w:rPr>
                <w:rFonts w:eastAsia="Times New Roman"/>
              </w:rPr>
              <w:t xml:space="preserve">Skirtumas </w:t>
            </w:r>
          </w:p>
        </w:tc>
        <w:tc>
          <w:tcPr>
            <w:tcW w:w="3118" w:type="dxa"/>
          </w:tcPr>
          <w:p w14:paraId="4DA7B328" w14:textId="77777777" w:rsidR="00453E43" w:rsidRPr="00FC08C0" w:rsidRDefault="00453E43" w:rsidP="0058101B">
            <w:pPr>
              <w:pStyle w:val="Sraopastraipa"/>
              <w:ind w:firstLine="851"/>
            </w:pPr>
            <w:r>
              <w:t xml:space="preserve">  </w:t>
            </w:r>
            <w:r w:rsidRPr="00FC08C0">
              <w:t>-67</w:t>
            </w:r>
          </w:p>
        </w:tc>
        <w:tc>
          <w:tcPr>
            <w:tcW w:w="3573" w:type="dxa"/>
          </w:tcPr>
          <w:p w14:paraId="4DA7B329" w14:textId="77777777" w:rsidR="00453E43" w:rsidRPr="00FC08C0" w:rsidRDefault="00453E43" w:rsidP="0058101B">
            <w:pPr>
              <w:ind w:firstLine="851"/>
              <w:jc w:val="center"/>
              <w:rPr>
                <w:rFonts w:eastAsia="Times New Roman"/>
              </w:rPr>
            </w:pPr>
            <w:r w:rsidRPr="00FC08C0">
              <w:rPr>
                <w:rFonts w:eastAsia="Times New Roman"/>
              </w:rPr>
              <w:t>-2</w:t>
            </w:r>
          </w:p>
        </w:tc>
      </w:tr>
    </w:tbl>
    <w:p w14:paraId="4DA7B32B" w14:textId="77777777" w:rsidR="00453E43" w:rsidRPr="00FC08C0" w:rsidRDefault="00453E43" w:rsidP="00453E43">
      <w:pPr>
        <w:tabs>
          <w:tab w:val="center" w:pos="4153"/>
          <w:tab w:val="right" w:pos="8306"/>
        </w:tabs>
        <w:ind w:firstLine="851"/>
        <w:jc w:val="both"/>
        <w:rPr>
          <w:rFonts w:eastAsia="Times New Roman"/>
          <w:lang w:eastAsia="en-GB"/>
        </w:rPr>
      </w:pPr>
    </w:p>
    <w:p w14:paraId="4DA7B32C" w14:textId="77777777" w:rsidR="00453E43" w:rsidRDefault="00453E43" w:rsidP="00453E43">
      <w:pPr>
        <w:ind w:firstLine="851"/>
        <w:jc w:val="both"/>
        <w:rPr>
          <w:rFonts w:eastAsia="Times New Roman"/>
          <w:b/>
        </w:rPr>
      </w:pPr>
      <w:r w:rsidRPr="00FC08C0">
        <w:rPr>
          <w:rFonts w:eastAsia="Times New Roman"/>
          <w:b/>
        </w:rPr>
        <w:t>Mokinių socialinis kontekstas</w:t>
      </w:r>
      <w:r>
        <w:rPr>
          <w:rFonts w:eastAsia="Times New Roman"/>
        </w:rPr>
        <w:t xml:space="preserve"> </w:t>
      </w:r>
      <w:r w:rsidRPr="00563C61">
        <w:rPr>
          <w:rFonts w:eastAsia="Times New Roman"/>
          <w:b/>
        </w:rPr>
        <w:t>2017 m.</w:t>
      </w:r>
    </w:p>
    <w:p w14:paraId="4DA7B32D" w14:textId="77777777" w:rsidR="00D24A3B" w:rsidRPr="00FC08C0" w:rsidRDefault="00D24A3B" w:rsidP="00453E43">
      <w:pPr>
        <w:ind w:firstLine="851"/>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210"/>
      </w:tblGrid>
      <w:tr w:rsidR="00453E43" w:rsidRPr="00FC08C0" w14:paraId="4DA7B330" w14:textId="77777777" w:rsidTr="00D24A3B">
        <w:tc>
          <w:tcPr>
            <w:tcW w:w="7175" w:type="dxa"/>
            <w:tcBorders>
              <w:top w:val="single" w:sz="4" w:space="0" w:color="auto"/>
              <w:left w:val="single" w:sz="4" w:space="0" w:color="auto"/>
              <w:bottom w:val="single" w:sz="4" w:space="0" w:color="auto"/>
              <w:right w:val="single" w:sz="4" w:space="0" w:color="auto"/>
            </w:tcBorders>
            <w:vAlign w:val="bottom"/>
            <w:hideMark/>
          </w:tcPr>
          <w:p w14:paraId="4DA7B32E" w14:textId="77777777" w:rsidR="00453E43" w:rsidRPr="00FC08C0" w:rsidRDefault="00453E43" w:rsidP="0058101B">
            <w:pPr>
              <w:rPr>
                <w:rFonts w:eastAsia="Times New Roman"/>
              </w:rPr>
            </w:pPr>
            <w:r w:rsidRPr="00FC08C0">
              <w:rPr>
                <w:rFonts w:eastAsia="Times New Roman"/>
              </w:rPr>
              <w:t>Mokiniai, likę be tėvų globos</w:t>
            </w:r>
          </w:p>
        </w:tc>
        <w:tc>
          <w:tcPr>
            <w:tcW w:w="2210" w:type="dxa"/>
            <w:tcBorders>
              <w:top w:val="single" w:sz="4" w:space="0" w:color="auto"/>
              <w:left w:val="single" w:sz="4" w:space="0" w:color="auto"/>
              <w:bottom w:val="single" w:sz="4" w:space="0" w:color="auto"/>
              <w:right w:val="single" w:sz="4" w:space="0" w:color="auto"/>
            </w:tcBorders>
            <w:hideMark/>
          </w:tcPr>
          <w:p w14:paraId="4DA7B32F" w14:textId="77777777" w:rsidR="00453E43" w:rsidRPr="00FC08C0" w:rsidRDefault="00453E43" w:rsidP="0058101B">
            <w:pPr>
              <w:ind w:firstLine="851"/>
              <w:jc w:val="both"/>
              <w:rPr>
                <w:rFonts w:eastAsia="Times New Roman"/>
              </w:rPr>
            </w:pPr>
            <w:r w:rsidRPr="00FC08C0">
              <w:rPr>
                <w:rFonts w:eastAsia="Times New Roman"/>
              </w:rPr>
              <w:t>11</w:t>
            </w:r>
          </w:p>
        </w:tc>
      </w:tr>
      <w:tr w:rsidR="00453E43" w:rsidRPr="00FC08C0" w14:paraId="4DA7B333" w14:textId="77777777" w:rsidTr="00D24A3B">
        <w:tc>
          <w:tcPr>
            <w:tcW w:w="7175" w:type="dxa"/>
            <w:tcBorders>
              <w:top w:val="single" w:sz="4" w:space="0" w:color="auto"/>
              <w:left w:val="single" w:sz="4" w:space="0" w:color="auto"/>
              <w:bottom w:val="single" w:sz="4" w:space="0" w:color="auto"/>
              <w:right w:val="single" w:sz="4" w:space="0" w:color="auto"/>
            </w:tcBorders>
            <w:vAlign w:val="bottom"/>
            <w:hideMark/>
          </w:tcPr>
          <w:p w14:paraId="4DA7B331" w14:textId="77777777" w:rsidR="00453E43" w:rsidRPr="00FC08C0" w:rsidRDefault="00453E43" w:rsidP="0058101B">
            <w:pPr>
              <w:rPr>
                <w:rFonts w:eastAsia="Times New Roman"/>
              </w:rPr>
            </w:pPr>
            <w:r w:rsidRPr="00FC08C0">
              <w:rPr>
                <w:rFonts w:eastAsia="Times New Roman"/>
              </w:rPr>
              <w:t>Rizikos grupės mokinių skaičius</w:t>
            </w:r>
          </w:p>
        </w:tc>
        <w:tc>
          <w:tcPr>
            <w:tcW w:w="2210" w:type="dxa"/>
            <w:tcBorders>
              <w:top w:val="single" w:sz="4" w:space="0" w:color="auto"/>
              <w:left w:val="single" w:sz="4" w:space="0" w:color="auto"/>
              <w:bottom w:val="single" w:sz="4" w:space="0" w:color="auto"/>
              <w:right w:val="single" w:sz="4" w:space="0" w:color="auto"/>
            </w:tcBorders>
            <w:hideMark/>
          </w:tcPr>
          <w:p w14:paraId="4DA7B332" w14:textId="77777777" w:rsidR="00453E43" w:rsidRPr="00FC08C0" w:rsidRDefault="00453E43" w:rsidP="0058101B">
            <w:pPr>
              <w:ind w:firstLine="851"/>
              <w:jc w:val="both"/>
              <w:rPr>
                <w:rFonts w:eastAsia="Times New Roman"/>
              </w:rPr>
            </w:pPr>
            <w:r w:rsidRPr="00FC08C0">
              <w:rPr>
                <w:rFonts w:eastAsia="Times New Roman"/>
              </w:rPr>
              <w:t>8</w:t>
            </w:r>
          </w:p>
        </w:tc>
      </w:tr>
      <w:tr w:rsidR="00453E43" w:rsidRPr="00FC08C0" w14:paraId="4DA7B336" w14:textId="77777777" w:rsidTr="00D24A3B">
        <w:tc>
          <w:tcPr>
            <w:tcW w:w="7175" w:type="dxa"/>
            <w:tcBorders>
              <w:top w:val="single" w:sz="4" w:space="0" w:color="auto"/>
              <w:left w:val="single" w:sz="4" w:space="0" w:color="auto"/>
              <w:bottom w:val="single" w:sz="4" w:space="0" w:color="auto"/>
              <w:right w:val="single" w:sz="4" w:space="0" w:color="auto"/>
            </w:tcBorders>
            <w:vAlign w:val="bottom"/>
            <w:hideMark/>
          </w:tcPr>
          <w:p w14:paraId="4DA7B334" w14:textId="77777777" w:rsidR="00453E43" w:rsidRPr="00FC08C0" w:rsidRDefault="00453E43" w:rsidP="0058101B">
            <w:pPr>
              <w:rPr>
                <w:rFonts w:eastAsia="Times New Roman"/>
              </w:rPr>
            </w:pPr>
            <w:r w:rsidRPr="00FC08C0">
              <w:rPr>
                <w:rFonts w:eastAsia="Times New Roman"/>
              </w:rPr>
              <w:t>Nepilnamečių reikalų inspekcijos įskaitoje esančių mokinių skaičius</w:t>
            </w:r>
          </w:p>
        </w:tc>
        <w:tc>
          <w:tcPr>
            <w:tcW w:w="2210" w:type="dxa"/>
            <w:tcBorders>
              <w:top w:val="single" w:sz="4" w:space="0" w:color="auto"/>
              <w:left w:val="single" w:sz="4" w:space="0" w:color="auto"/>
              <w:bottom w:val="single" w:sz="4" w:space="0" w:color="auto"/>
              <w:right w:val="single" w:sz="4" w:space="0" w:color="auto"/>
            </w:tcBorders>
            <w:hideMark/>
          </w:tcPr>
          <w:p w14:paraId="4DA7B335" w14:textId="77777777" w:rsidR="00453E43" w:rsidRPr="00FC08C0" w:rsidRDefault="00453E43" w:rsidP="0058101B">
            <w:pPr>
              <w:ind w:firstLine="851"/>
              <w:jc w:val="both"/>
              <w:rPr>
                <w:rFonts w:eastAsia="Times New Roman"/>
              </w:rPr>
            </w:pPr>
            <w:r w:rsidRPr="00FC08C0">
              <w:rPr>
                <w:rFonts w:eastAsia="Times New Roman"/>
              </w:rPr>
              <w:t>-</w:t>
            </w:r>
          </w:p>
        </w:tc>
      </w:tr>
      <w:tr w:rsidR="00453E43" w:rsidRPr="00FC08C0" w14:paraId="4DA7B339" w14:textId="77777777" w:rsidTr="00D24A3B">
        <w:tc>
          <w:tcPr>
            <w:tcW w:w="7175" w:type="dxa"/>
            <w:tcBorders>
              <w:top w:val="single" w:sz="4" w:space="0" w:color="auto"/>
              <w:left w:val="single" w:sz="4" w:space="0" w:color="auto"/>
              <w:bottom w:val="single" w:sz="4" w:space="0" w:color="auto"/>
              <w:right w:val="single" w:sz="4" w:space="0" w:color="auto"/>
            </w:tcBorders>
            <w:vAlign w:val="bottom"/>
            <w:hideMark/>
          </w:tcPr>
          <w:p w14:paraId="4DA7B337" w14:textId="77777777" w:rsidR="00453E43" w:rsidRPr="00FC08C0" w:rsidRDefault="00453E43" w:rsidP="0058101B">
            <w:pPr>
              <w:rPr>
                <w:rFonts w:eastAsia="Times New Roman"/>
              </w:rPr>
            </w:pPr>
            <w:r w:rsidRPr="00FC08C0">
              <w:rPr>
                <w:rFonts w:eastAsia="Times New Roman"/>
              </w:rPr>
              <w:t>Užfiksuota smurtinių atvejų mokykloje</w:t>
            </w:r>
          </w:p>
        </w:tc>
        <w:tc>
          <w:tcPr>
            <w:tcW w:w="2210" w:type="dxa"/>
            <w:tcBorders>
              <w:top w:val="single" w:sz="4" w:space="0" w:color="auto"/>
              <w:left w:val="single" w:sz="4" w:space="0" w:color="auto"/>
              <w:bottom w:val="single" w:sz="4" w:space="0" w:color="auto"/>
              <w:right w:val="single" w:sz="4" w:space="0" w:color="auto"/>
            </w:tcBorders>
            <w:hideMark/>
          </w:tcPr>
          <w:p w14:paraId="4DA7B338" w14:textId="77777777" w:rsidR="00453E43" w:rsidRPr="00FC08C0" w:rsidRDefault="00453E43" w:rsidP="0058101B">
            <w:pPr>
              <w:ind w:firstLine="851"/>
              <w:jc w:val="both"/>
              <w:rPr>
                <w:rFonts w:eastAsia="Times New Roman"/>
              </w:rPr>
            </w:pPr>
            <w:r w:rsidRPr="00FC08C0">
              <w:rPr>
                <w:rFonts w:eastAsia="Times New Roman"/>
              </w:rPr>
              <w:t>-</w:t>
            </w:r>
          </w:p>
        </w:tc>
      </w:tr>
      <w:tr w:rsidR="00453E43" w:rsidRPr="00FC08C0" w14:paraId="4DA7B33C" w14:textId="77777777" w:rsidTr="00D24A3B">
        <w:tc>
          <w:tcPr>
            <w:tcW w:w="7175" w:type="dxa"/>
            <w:tcBorders>
              <w:top w:val="single" w:sz="4" w:space="0" w:color="auto"/>
              <w:left w:val="single" w:sz="4" w:space="0" w:color="auto"/>
              <w:bottom w:val="single" w:sz="4" w:space="0" w:color="auto"/>
              <w:right w:val="single" w:sz="4" w:space="0" w:color="auto"/>
            </w:tcBorders>
            <w:vAlign w:val="bottom"/>
            <w:hideMark/>
          </w:tcPr>
          <w:p w14:paraId="4DA7B33A" w14:textId="77777777" w:rsidR="00453E43" w:rsidRPr="00FC08C0" w:rsidRDefault="00453E43" w:rsidP="0058101B">
            <w:pPr>
              <w:rPr>
                <w:rFonts w:eastAsia="Times New Roman"/>
              </w:rPr>
            </w:pPr>
            <w:r w:rsidRPr="00FC08C0">
              <w:rPr>
                <w:rFonts w:eastAsia="Times New Roman"/>
              </w:rPr>
              <w:t>Nemokamai maitinamų mokinių skaičius</w:t>
            </w:r>
          </w:p>
        </w:tc>
        <w:tc>
          <w:tcPr>
            <w:tcW w:w="2210" w:type="dxa"/>
            <w:tcBorders>
              <w:top w:val="single" w:sz="4" w:space="0" w:color="auto"/>
              <w:left w:val="single" w:sz="4" w:space="0" w:color="auto"/>
              <w:bottom w:val="single" w:sz="4" w:space="0" w:color="auto"/>
              <w:right w:val="single" w:sz="4" w:space="0" w:color="auto"/>
            </w:tcBorders>
            <w:hideMark/>
          </w:tcPr>
          <w:p w14:paraId="4DA7B33B" w14:textId="77777777" w:rsidR="00453E43" w:rsidRPr="00FC08C0" w:rsidRDefault="00453E43" w:rsidP="0058101B">
            <w:pPr>
              <w:ind w:firstLine="851"/>
              <w:jc w:val="both"/>
              <w:rPr>
                <w:rFonts w:eastAsia="Times New Roman"/>
              </w:rPr>
            </w:pPr>
            <w:r w:rsidRPr="00FC08C0">
              <w:rPr>
                <w:rFonts w:eastAsia="Times New Roman"/>
              </w:rPr>
              <w:t xml:space="preserve">93 </w:t>
            </w:r>
          </w:p>
        </w:tc>
      </w:tr>
    </w:tbl>
    <w:p w14:paraId="4DA7B33D" w14:textId="77777777" w:rsidR="00453E43" w:rsidRPr="00FC08C0" w:rsidRDefault="00453E43" w:rsidP="00453E43">
      <w:pPr>
        <w:ind w:firstLine="851"/>
        <w:jc w:val="both"/>
        <w:rPr>
          <w:rFonts w:eastAsia="Times New Roman"/>
        </w:rPr>
      </w:pPr>
    </w:p>
    <w:p w14:paraId="4DA7B33E" w14:textId="77777777" w:rsidR="00453E43" w:rsidRPr="00FC08C0" w:rsidRDefault="00453E43" w:rsidP="00453E43">
      <w:pPr>
        <w:ind w:firstLine="851"/>
        <w:jc w:val="both"/>
        <w:rPr>
          <w:rFonts w:eastAsia="Times New Roman"/>
        </w:rPr>
      </w:pPr>
      <w:r w:rsidRPr="00FC08C0">
        <w:rPr>
          <w:rFonts w:eastAsia="Times New Roman"/>
          <w:b/>
        </w:rPr>
        <w:t>Mokinių socialinio konteksto įtaka ugdymo procesui</w:t>
      </w:r>
      <w:r w:rsidRPr="00FC08C0">
        <w:rPr>
          <w:rFonts w:eastAsia="Times New Roman"/>
        </w:rPr>
        <w:t>, mokymosi pasiekimams, kaip sprendžiate iškylančias problemas, kokios pagalbos pasigendate</w:t>
      </w:r>
      <w:r>
        <w:rPr>
          <w:rFonts w:eastAsia="Times New Roman"/>
        </w:rPr>
        <w:t>.</w:t>
      </w:r>
      <w:r w:rsidRPr="00FC08C0">
        <w:rPr>
          <w:rFonts w:eastAsia="Times New Roman"/>
        </w:rPr>
        <w:t xml:space="preserve"> </w:t>
      </w:r>
    </w:p>
    <w:p w14:paraId="4DA7B33F" w14:textId="77777777" w:rsidR="00453E43" w:rsidRPr="00FC08C0" w:rsidRDefault="00453E43" w:rsidP="00453E43">
      <w:pPr>
        <w:ind w:firstLine="851"/>
        <w:jc w:val="both"/>
        <w:rPr>
          <w:rFonts w:eastAsia="Times New Roman"/>
        </w:rPr>
      </w:pPr>
    </w:p>
    <w:p w14:paraId="4DA7B340" w14:textId="77777777" w:rsidR="00453E43" w:rsidRPr="00FC08C0" w:rsidRDefault="00453E43" w:rsidP="00453E43">
      <w:pPr>
        <w:ind w:firstLine="851"/>
        <w:jc w:val="both"/>
        <w:rPr>
          <w:rFonts w:eastAsia="Times New Roman"/>
        </w:rPr>
      </w:pPr>
      <w:r w:rsidRPr="00FC08C0">
        <w:rPr>
          <w:rFonts w:eastAsia="Times New Roman"/>
        </w:rPr>
        <w:t xml:space="preserve">Gimnazijoje daugėja šeimų, kuriose vaikus auklėja vienas iš tėvų arba tėvai išvykę į užsienį, o mokiniai globojami giminaičių ar artimųjų. Nepilnos šeimos </w:t>
      </w:r>
      <w:r>
        <w:rPr>
          <w:rFonts w:eastAsia="Times New Roman"/>
        </w:rPr>
        <w:t>–</w:t>
      </w:r>
      <w:r w:rsidRPr="00FC08C0">
        <w:rPr>
          <w:rFonts w:eastAsia="Times New Roman"/>
        </w:rPr>
        <w:t xml:space="preserve"> 158, kurių vienas iš tėvų išvykęs į užsienį </w:t>
      </w:r>
      <w:r>
        <w:rPr>
          <w:rFonts w:eastAsia="Times New Roman"/>
        </w:rPr>
        <w:t>–</w:t>
      </w:r>
      <w:r w:rsidRPr="00FC08C0">
        <w:rPr>
          <w:rFonts w:eastAsia="Times New Roman"/>
        </w:rPr>
        <w:t xml:space="preserve"> 23. Tokiose šeimose vaikams ypatingai stinga nuolatinio ir pilnaverčio bendravimo su tėvais, silpnėja emociniai šeimų ryšiai. Nemaža dalis vyresniųjų klasių mokinių tėvų nebegali daryti savo vaikams pakankamos ir reikšmingos įtakos, todėl konsultuojasi su gimnazijos pagalbos mokiniui specialistais. Gimnazijos siūlomose tėvų švietimo priemonėse (kviestinių </w:t>
      </w:r>
      <w:r>
        <w:rPr>
          <w:rFonts w:eastAsia="Times New Roman"/>
        </w:rPr>
        <w:t>lektorių paskaitose, psichologių</w:t>
      </w:r>
      <w:r w:rsidRPr="00FC08C0">
        <w:rPr>
          <w:rFonts w:eastAsia="Times New Roman"/>
        </w:rPr>
        <w:t xml:space="preserve"> organizuoja</w:t>
      </w:r>
      <w:r>
        <w:rPr>
          <w:rFonts w:eastAsia="Times New Roman"/>
        </w:rPr>
        <w:t>muose mokymuose, spec. pedagogių</w:t>
      </w:r>
      <w:r w:rsidRPr="00FC08C0">
        <w:rPr>
          <w:rFonts w:eastAsia="Times New Roman"/>
        </w:rPr>
        <w:t>, kuratorių</w:t>
      </w:r>
      <w:r>
        <w:rPr>
          <w:rFonts w:eastAsia="Times New Roman"/>
        </w:rPr>
        <w:t>, klasių vadovų</w:t>
      </w:r>
      <w:r w:rsidRPr="00FC08C0">
        <w:rPr>
          <w:rFonts w:eastAsia="Times New Roman"/>
        </w:rPr>
        <w:t xml:space="preserve"> individualiuose pokalbiuose) dalyvavo didelė dalis tėvų, kurie tobulino pedagogines, psichologines žinias. Ugdymosi pasiekimams turi įtakos prastėjanti mokinių sveikata, dėl to taip pat praleidžiama daugiau pamokų. </w:t>
      </w:r>
    </w:p>
    <w:p w14:paraId="4DA7B341" w14:textId="77777777" w:rsidR="00453E43" w:rsidRPr="00563C61" w:rsidRDefault="00453E43" w:rsidP="00453E43">
      <w:pPr>
        <w:ind w:firstLine="851"/>
        <w:jc w:val="both"/>
        <w:rPr>
          <w:rFonts w:eastAsia="Times New Roman"/>
        </w:rPr>
      </w:pPr>
      <w:r w:rsidRPr="00FC08C0">
        <w:rPr>
          <w:rFonts w:eastAsia="Times New Roman"/>
        </w:rPr>
        <w:t>Sudėtingais atvejais klausimai sprendžiami Vaiko gerovės komisijoje (toliau – VGK), kreipiamasi pagalbos ir bendradarbiaujama su seniūn</w:t>
      </w:r>
      <w:r>
        <w:rPr>
          <w:rFonts w:eastAsia="Times New Roman"/>
        </w:rPr>
        <w:t xml:space="preserve">ijų socialiniais darbuotojais. </w:t>
      </w:r>
    </w:p>
    <w:p w14:paraId="4DA7B342" w14:textId="77777777" w:rsidR="00453E43" w:rsidRPr="00FC08C0" w:rsidRDefault="00453E43" w:rsidP="00453E43">
      <w:pPr>
        <w:ind w:firstLine="851"/>
        <w:jc w:val="both"/>
        <w:rPr>
          <w:rFonts w:eastAsia="Times New Roman"/>
          <w:lang w:eastAsia="zh-CN"/>
        </w:rPr>
      </w:pPr>
      <w:r w:rsidRPr="00FC08C0">
        <w:rPr>
          <w:rFonts w:eastAsia="Times New Roman"/>
          <w:b/>
        </w:rPr>
        <w:t>Mokinių lankomumas</w:t>
      </w:r>
      <w:r w:rsidRPr="00FC08C0">
        <w:rPr>
          <w:rFonts w:eastAsia="Times New Roman"/>
        </w:rPr>
        <w:t xml:space="preserve"> 2016–2017</w:t>
      </w:r>
      <w:r w:rsidR="00D24A3B">
        <w:rPr>
          <w:rFonts w:eastAsia="Times New Roman"/>
        </w:rPr>
        <w:t xml:space="preserve"> </w:t>
      </w:r>
      <w:r w:rsidRPr="00FC08C0">
        <w:rPr>
          <w:rFonts w:eastAsia="Times New Roman"/>
        </w:rPr>
        <w:t>m. m.</w:t>
      </w:r>
      <w:r w:rsidRPr="00FC08C0">
        <w:rPr>
          <w:rFonts w:eastAsia="Times New Roman"/>
          <w:lang w:eastAsia="zh-CN"/>
        </w:rPr>
        <w:t xml:space="preserve"> vidutiniškai 1 mokinys per mokslo metus praleido </w:t>
      </w:r>
      <w:r w:rsidRPr="00FC08C0">
        <w:rPr>
          <w:rFonts w:eastAsia="Times New Roman"/>
          <w:b/>
          <w:lang w:eastAsia="zh-CN"/>
        </w:rPr>
        <w:t>iš viso</w:t>
      </w:r>
      <w:r w:rsidR="00D24A3B">
        <w:rPr>
          <w:rFonts w:eastAsia="Times New Roman"/>
          <w:lang w:eastAsia="zh-CN"/>
        </w:rPr>
        <w:t xml:space="preserve"> pamokų (palyginimas su 2015–</w:t>
      </w:r>
      <w:r w:rsidRPr="00FC08C0">
        <w:rPr>
          <w:rFonts w:eastAsia="Times New Roman"/>
          <w:lang w:eastAsia="zh-CN"/>
        </w:rPr>
        <w:t>2016 m. m.)</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8"/>
        <w:gridCol w:w="769"/>
        <w:gridCol w:w="768"/>
        <w:gridCol w:w="769"/>
        <w:gridCol w:w="768"/>
        <w:gridCol w:w="769"/>
        <w:gridCol w:w="768"/>
        <w:gridCol w:w="769"/>
        <w:gridCol w:w="768"/>
        <w:gridCol w:w="769"/>
      </w:tblGrid>
      <w:tr w:rsidR="00453E43" w:rsidRPr="00FC08C0" w14:paraId="4DA7B34A" w14:textId="77777777" w:rsidTr="0058101B">
        <w:tc>
          <w:tcPr>
            <w:tcW w:w="1980" w:type="dxa"/>
            <w:tcBorders>
              <w:bottom w:val="nil"/>
            </w:tcBorders>
            <w:shd w:val="clear" w:color="auto" w:fill="auto"/>
          </w:tcPr>
          <w:p w14:paraId="4DA7B343" w14:textId="77777777" w:rsidR="00453E43" w:rsidRPr="00FC08C0" w:rsidRDefault="00453E43" w:rsidP="0058101B">
            <w:pPr>
              <w:tabs>
                <w:tab w:val="center" w:pos="4153"/>
                <w:tab w:val="right" w:pos="8306"/>
              </w:tabs>
              <w:suppressAutoHyphens/>
              <w:rPr>
                <w:rFonts w:eastAsia="Times New Roman"/>
                <w:lang w:eastAsia="zh-CN"/>
              </w:rPr>
            </w:pPr>
            <w:r w:rsidRPr="00FC08C0">
              <w:rPr>
                <w:rFonts w:eastAsia="Times New Roman"/>
                <w:lang w:eastAsia="zh-CN"/>
              </w:rPr>
              <w:t>Mokslo metai</w:t>
            </w:r>
          </w:p>
        </w:tc>
        <w:tc>
          <w:tcPr>
            <w:tcW w:w="1537" w:type="dxa"/>
            <w:gridSpan w:val="2"/>
            <w:tcBorders>
              <w:bottom w:val="nil"/>
            </w:tcBorders>
            <w:shd w:val="clear" w:color="auto" w:fill="auto"/>
          </w:tcPr>
          <w:p w14:paraId="4DA7B344" w14:textId="77777777" w:rsidR="00453E43" w:rsidRPr="00FC08C0" w:rsidRDefault="00453E43" w:rsidP="0058101B">
            <w:pPr>
              <w:suppressAutoHyphens/>
              <w:rPr>
                <w:rFonts w:eastAsia="Times New Roman"/>
                <w:lang w:eastAsia="zh-CN"/>
              </w:rPr>
            </w:pPr>
            <w:r w:rsidRPr="00FC08C0">
              <w:rPr>
                <w:rFonts w:eastAsia="Times New Roman"/>
                <w:lang w:eastAsia="zh-CN"/>
              </w:rPr>
              <w:t>Vidutiniškai</w:t>
            </w:r>
          </w:p>
        </w:tc>
        <w:tc>
          <w:tcPr>
            <w:tcW w:w="1537" w:type="dxa"/>
            <w:gridSpan w:val="2"/>
          </w:tcPr>
          <w:p w14:paraId="4DA7B345" w14:textId="77777777" w:rsidR="00453E43" w:rsidRPr="00FC08C0" w:rsidRDefault="00453E43" w:rsidP="0058101B">
            <w:pPr>
              <w:suppressAutoHyphens/>
              <w:rPr>
                <w:rFonts w:eastAsia="Times New Roman"/>
                <w:lang w:eastAsia="zh-CN"/>
              </w:rPr>
            </w:pPr>
            <w:r w:rsidRPr="00FC08C0">
              <w:rPr>
                <w:rFonts w:eastAsia="Times New Roman"/>
                <w:lang w:eastAsia="zh-CN"/>
              </w:rPr>
              <w:t>I kl.</w:t>
            </w:r>
          </w:p>
        </w:tc>
        <w:tc>
          <w:tcPr>
            <w:tcW w:w="1537" w:type="dxa"/>
            <w:gridSpan w:val="2"/>
          </w:tcPr>
          <w:p w14:paraId="4DA7B346" w14:textId="77777777" w:rsidR="00453E43" w:rsidRPr="00FC08C0" w:rsidRDefault="00453E43" w:rsidP="0058101B">
            <w:pPr>
              <w:suppressAutoHyphens/>
              <w:rPr>
                <w:rFonts w:eastAsia="Times New Roman"/>
                <w:lang w:eastAsia="zh-CN"/>
              </w:rPr>
            </w:pPr>
            <w:r w:rsidRPr="00FC08C0">
              <w:rPr>
                <w:rFonts w:eastAsia="Times New Roman"/>
                <w:lang w:eastAsia="zh-CN"/>
              </w:rPr>
              <w:t>II kl.</w:t>
            </w:r>
          </w:p>
        </w:tc>
        <w:tc>
          <w:tcPr>
            <w:tcW w:w="1537" w:type="dxa"/>
            <w:gridSpan w:val="2"/>
          </w:tcPr>
          <w:p w14:paraId="4DA7B347" w14:textId="77777777" w:rsidR="00453E43" w:rsidRPr="00FC08C0" w:rsidRDefault="00453E43" w:rsidP="0058101B">
            <w:pPr>
              <w:suppressAutoHyphens/>
              <w:rPr>
                <w:rFonts w:eastAsia="Times New Roman"/>
                <w:lang w:eastAsia="zh-CN"/>
              </w:rPr>
            </w:pPr>
            <w:r w:rsidRPr="00FC08C0">
              <w:rPr>
                <w:rFonts w:eastAsia="Times New Roman"/>
                <w:lang w:eastAsia="zh-CN"/>
              </w:rPr>
              <w:t>III kl.</w:t>
            </w:r>
          </w:p>
        </w:tc>
        <w:tc>
          <w:tcPr>
            <w:tcW w:w="1537" w:type="dxa"/>
            <w:gridSpan w:val="2"/>
          </w:tcPr>
          <w:p w14:paraId="4DA7B348" w14:textId="77777777" w:rsidR="00453E43" w:rsidRPr="00FC08C0" w:rsidRDefault="00453E43" w:rsidP="0058101B">
            <w:pPr>
              <w:suppressAutoHyphens/>
              <w:rPr>
                <w:rFonts w:eastAsia="Times New Roman"/>
                <w:lang w:eastAsia="zh-CN"/>
              </w:rPr>
            </w:pPr>
            <w:r w:rsidRPr="00FC08C0">
              <w:rPr>
                <w:rFonts w:eastAsia="Times New Roman"/>
                <w:lang w:eastAsia="zh-CN"/>
              </w:rPr>
              <w:t>IV kl.</w:t>
            </w:r>
          </w:p>
          <w:p w14:paraId="4DA7B349" w14:textId="77777777" w:rsidR="00453E43" w:rsidRPr="00FC08C0" w:rsidRDefault="00453E43" w:rsidP="0058101B">
            <w:pPr>
              <w:suppressAutoHyphens/>
              <w:ind w:firstLine="851"/>
              <w:jc w:val="center"/>
              <w:rPr>
                <w:rFonts w:eastAsia="Times New Roman"/>
                <w:lang w:eastAsia="zh-CN"/>
              </w:rPr>
            </w:pPr>
          </w:p>
        </w:tc>
      </w:tr>
      <w:tr w:rsidR="00453E43" w:rsidRPr="00FC08C0" w14:paraId="4DA7B356" w14:textId="77777777" w:rsidTr="0058101B">
        <w:tc>
          <w:tcPr>
            <w:tcW w:w="1980" w:type="dxa"/>
            <w:shd w:val="clear" w:color="auto" w:fill="auto"/>
          </w:tcPr>
          <w:p w14:paraId="4DA7B34B" w14:textId="77777777" w:rsidR="00453E43" w:rsidRPr="00FC08C0" w:rsidRDefault="00453E43" w:rsidP="0058101B">
            <w:pPr>
              <w:suppressAutoHyphens/>
              <w:rPr>
                <w:rFonts w:eastAsia="Times New Roman"/>
                <w:lang w:eastAsia="zh-CN"/>
              </w:rPr>
            </w:pPr>
            <w:r w:rsidRPr="00FC08C0">
              <w:rPr>
                <w:rFonts w:eastAsia="Times New Roman"/>
                <w:lang w:eastAsia="zh-CN"/>
              </w:rPr>
              <w:t>2015–2016 m. m.</w:t>
            </w:r>
          </w:p>
        </w:tc>
        <w:tc>
          <w:tcPr>
            <w:tcW w:w="768" w:type="dxa"/>
            <w:shd w:val="clear" w:color="auto" w:fill="auto"/>
          </w:tcPr>
          <w:p w14:paraId="4DA7B34C"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105,4</w:t>
            </w:r>
          </w:p>
        </w:tc>
        <w:tc>
          <w:tcPr>
            <w:tcW w:w="769" w:type="dxa"/>
            <w:shd w:val="clear" w:color="auto" w:fill="auto"/>
          </w:tcPr>
          <w:p w14:paraId="4DA7B34D"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93,6</w:t>
            </w:r>
          </w:p>
        </w:tc>
        <w:tc>
          <w:tcPr>
            <w:tcW w:w="768" w:type="dxa"/>
          </w:tcPr>
          <w:p w14:paraId="4DA7B34E"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85,9</w:t>
            </w:r>
          </w:p>
        </w:tc>
        <w:tc>
          <w:tcPr>
            <w:tcW w:w="769" w:type="dxa"/>
          </w:tcPr>
          <w:p w14:paraId="4DA7B34F"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82,7</w:t>
            </w:r>
          </w:p>
        </w:tc>
        <w:tc>
          <w:tcPr>
            <w:tcW w:w="768" w:type="dxa"/>
          </w:tcPr>
          <w:p w14:paraId="4DA7B350"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101,7</w:t>
            </w:r>
          </w:p>
        </w:tc>
        <w:tc>
          <w:tcPr>
            <w:tcW w:w="769" w:type="dxa"/>
          </w:tcPr>
          <w:p w14:paraId="4DA7B351"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93,6</w:t>
            </w:r>
          </w:p>
        </w:tc>
        <w:tc>
          <w:tcPr>
            <w:tcW w:w="768" w:type="dxa"/>
          </w:tcPr>
          <w:p w14:paraId="4DA7B352"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119,0</w:t>
            </w:r>
          </w:p>
        </w:tc>
        <w:tc>
          <w:tcPr>
            <w:tcW w:w="769" w:type="dxa"/>
          </w:tcPr>
          <w:p w14:paraId="4DA7B353"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82,2</w:t>
            </w:r>
          </w:p>
        </w:tc>
        <w:tc>
          <w:tcPr>
            <w:tcW w:w="768" w:type="dxa"/>
          </w:tcPr>
          <w:p w14:paraId="4DA7B354"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111,9</w:t>
            </w:r>
          </w:p>
        </w:tc>
        <w:tc>
          <w:tcPr>
            <w:tcW w:w="769" w:type="dxa"/>
          </w:tcPr>
          <w:p w14:paraId="4DA7B355"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109,6</w:t>
            </w:r>
          </w:p>
        </w:tc>
      </w:tr>
      <w:tr w:rsidR="00453E43" w:rsidRPr="00FC08C0" w14:paraId="4DA7B362" w14:textId="77777777" w:rsidTr="0058101B">
        <w:tc>
          <w:tcPr>
            <w:tcW w:w="1980" w:type="dxa"/>
            <w:shd w:val="clear" w:color="auto" w:fill="auto"/>
          </w:tcPr>
          <w:p w14:paraId="4DA7B357" w14:textId="77777777" w:rsidR="00453E43" w:rsidRPr="00FC08C0" w:rsidRDefault="00453E43" w:rsidP="0058101B">
            <w:pPr>
              <w:suppressAutoHyphens/>
              <w:rPr>
                <w:rFonts w:eastAsia="Times New Roman"/>
                <w:lang w:eastAsia="zh-CN"/>
              </w:rPr>
            </w:pPr>
            <w:r>
              <w:rPr>
                <w:rFonts w:eastAsia="Times New Roman"/>
                <w:lang w:eastAsia="zh-CN"/>
              </w:rPr>
              <w:t>2</w:t>
            </w:r>
            <w:r w:rsidRPr="00FC08C0">
              <w:rPr>
                <w:rFonts w:eastAsia="Times New Roman"/>
                <w:lang w:eastAsia="zh-CN"/>
              </w:rPr>
              <w:t xml:space="preserve">016–2017 m. m.   </w:t>
            </w:r>
          </w:p>
        </w:tc>
        <w:tc>
          <w:tcPr>
            <w:tcW w:w="768" w:type="dxa"/>
            <w:shd w:val="clear" w:color="auto" w:fill="auto"/>
          </w:tcPr>
          <w:p w14:paraId="4DA7B358"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126,1</w:t>
            </w:r>
          </w:p>
        </w:tc>
        <w:tc>
          <w:tcPr>
            <w:tcW w:w="769" w:type="dxa"/>
            <w:shd w:val="clear" w:color="auto" w:fill="auto"/>
          </w:tcPr>
          <w:p w14:paraId="4DA7B359"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100,4</w:t>
            </w:r>
          </w:p>
        </w:tc>
        <w:tc>
          <w:tcPr>
            <w:tcW w:w="768" w:type="dxa"/>
          </w:tcPr>
          <w:p w14:paraId="4DA7B35A"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102,7</w:t>
            </w:r>
          </w:p>
        </w:tc>
        <w:tc>
          <w:tcPr>
            <w:tcW w:w="769" w:type="dxa"/>
          </w:tcPr>
          <w:p w14:paraId="4DA7B35B"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105,8</w:t>
            </w:r>
          </w:p>
        </w:tc>
        <w:tc>
          <w:tcPr>
            <w:tcW w:w="768" w:type="dxa"/>
          </w:tcPr>
          <w:p w14:paraId="4DA7B35C"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110,8</w:t>
            </w:r>
          </w:p>
        </w:tc>
        <w:tc>
          <w:tcPr>
            <w:tcW w:w="769" w:type="dxa"/>
          </w:tcPr>
          <w:p w14:paraId="4DA7B35D"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81,3</w:t>
            </w:r>
          </w:p>
        </w:tc>
        <w:tc>
          <w:tcPr>
            <w:tcW w:w="768" w:type="dxa"/>
          </w:tcPr>
          <w:p w14:paraId="4DA7B35E"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156,4</w:t>
            </w:r>
          </w:p>
        </w:tc>
        <w:tc>
          <w:tcPr>
            <w:tcW w:w="769" w:type="dxa"/>
          </w:tcPr>
          <w:p w14:paraId="4DA7B35F"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100,7</w:t>
            </w:r>
          </w:p>
        </w:tc>
        <w:tc>
          <w:tcPr>
            <w:tcW w:w="768" w:type="dxa"/>
          </w:tcPr>
          <w:p w14:paraId="4DA7B360"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129,2</w:t>
            </w:r>
          </w:p>
        </w:tc>
        <w:tc>
          <w:tcPr>
            <w:tcW w:w="769" w:type="dxa"/>
          </w:tcPr>
          <w:p w14:paraId="4DA7B361"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96,0</w:t>
            </w:r>
          </w:p>
        </w:tc>
      </w:tr>
    </w:tbl>
    <w:p w14:paraId="4DA7B363" w14:textId="77777777" w:rsidR="00453E43" w:rsidRPr="00FC08C0" w:rsidRDefault="00453E43" w:rsidP="00453E43">
      <w:pPr>
        <w:suppressAutoHyphens/>
        <w:ind w:firstLine="851"/>
        <w:jc w:val="both"/>
        <w:rPr>
          <w:rFonts w:eastAsia="Times New Roman"/>
          <w:lang w:eastAsia="zh-CN"/>
        </w:rPr>
      </w:pPr>
    </w:p>
    <w:p w14:paraId="4DA7B364" w14:textId="77777777" w:rsidR="00453E43" w:rsidRDefault="00453E43" w:rsidP="00453E43">
      <w:pPr>
        <w:ind w:firstLine="851"/>
        <w:jc w:val="both"/>
        <w:rPr>
          <w:rFonts w:eastAsia="Times New Roman"/>
          <w:lang w:eastAsia="zh-CN"/>
        </w:rPr>
      </w:pPr>
      <w:r w:rsidRPr="00FC08C0">
        <w:rPr>
          <w:rFonts w:eastAsia="Times New Roman"/>
          <w:lang w:eastAsia="zh-CN"/>
        </w:rPr>
        <w:t xml:space="preserve">Vidutiniškai 1 mokinys per mokslo metus praleido pamokų </w:t>
      </w:r>
      <w:r w:rsidRPr="00FC08C0">
        <w:rPr>
          <w:rFonts w:eastAsia="Times New Roman"/>
          <w:b/>
          <w:lang w:eastAsia="zh-CN"/>
        </w:rPr>
        <w:t>dėl nepateisinamų</w:t>
      </w:r>
      <w:r w:rsidRPr="00FC08C0">
        <w:rPr>
          <w:rFonts w:eastAsia="Times New Roman"/>
          <w:lang w:eastAsia="zh-CN"/>
        </w:rPr>
        <w:t xml:space="preserve"> priežasčių</w:t>
      </w:r>
      <w:r>
        <w:rPr>
          <w:rFonts w:eastAsia="Times New Roman"/>
          <w:lang w:eastAsia="zh-CN"/>
        </w:rPr>
        <w:t xml:space="preserve"> </w:t>
      </w:r>
      <w:r w:rsidR="00D24A3B">
        <w:rPr>
          <w:rFonts w:eastAsia="Times New Roman"/>
          <w:lang w:eastAsia="zh-CN"/>
        </w:rPr>
        <w:t>(palyginimas su 2015–</w:t>
      </w:r>
      <w:r w:rsidRPr="00FC08C0">
        <w:rPr>
          <w:rFonts w:eastAsia="Times New Roman"/>
          <w:lang w:eastAsia="zh-CN"/>
        </w:rPr>
        <w:t>2016 m. m.)</w:t>
      </w:r>
      <w:r>
        <w:rPr>
          <w:rFonts w:eastAsia="Times New Roman"/>
          <w:lang w:eastAsia="zh-CN"/>
        </w:rPr>
        <w:t>:</w:t>
      </w:r>
    </w:p>
    <w:p w14:paraId="4DA7B365" w14:textId="77777777" w:rsidR="00D24A3B" w:rsidRPr="00FC08C0" w:rsidRDefault="00D24A3B" w:rsidP="00453E43">
      <w:pPr>
        <w:ind w:firstLine="851"/>
        <w:jc w:val="both"/>
        <w:rPr>
          <w:rFonts w:eastAsia="Times New Roman"/>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543"/>
        <w:gridCol w:w="1544"/>
        <w:gridCol w:w="1544"/>
        <w:gridCol w:w="1544"/>
        <w:gridCol w:w="1544"/>
      </w:tblGrid>
      <w:tr w:rsidR="00453E43" w:rsidRPr="00FC08C0" w14:paraId="4DA7B36E" w14:textId="77777777" w:rsidTr="0058101B">
        <w:tc>
          <w:tcPr>
            <w:tcW w:w="1915" w:type="dxa"/>
            <w:tcBorders>
              <w:bottom w:val="nil"/>
            </w:tcBorders>
            <w:shd w:val="clear" w:color="auto" w:fill="auto"/>
          </w:tcPr>
          <w:p w14:paraId="4DA7B366" w14:textId="77777777" w:rsidR="00453E43" w:rsidRPr="00FC08C0" w:rsidRDefault="00453E43" w:rsidP="0058101B">
            <w:pPr>
              <w:tabs>
                <w:tab w:val="center" w:pos="4153"/>
                <w:tab w:val="right" w:pos="8306"/>
              </w:tabs>
              <w:suppressAutoHyphens/>
              <w:rPr>
                <w:rFonts w:eastAsia="Times New Roman"/>
                <w:lang w:eastAsia="zh-CN"/>
              </w:rPr>
            </w:pPr>
            <w:r w:rsidRPr="00FC08C0">
              <w:rPr>
                <w:rFonts w:eastAsia="Times New Roman"/>
                <w:lang w:eastAsia="zh-CN"/>
              </w:rPr>
              <w:t>Mokslo metai</w:t>
            </w:r>
          </w:p>
        </w:tc>
        <w:tc>
          <w:tcPr>
            <w:tcW w:w="1543" w:type="dxa"/>
            <w:tcBorders>
              <w:bottom w:val="nil"/>
            </w:tcBorders>
            <w:shd w:val="clear" w:color="auto" w:fill="auto"/>
          </w:tcPr>
          <w:p w14:paraId="4DA7B367" w14:textId="77777777" w:rsidR="00453E43" w:rsidRPr="00FC08C0" w:rsidRDefault="00453E43" w:rsidP="0058101B">
            <w:pPr>
              <w:suppressAutoHyphens/>
              <w:rPr>
                <w:rFonts w:eastAsia="Times New Roman"/>
                <w:lang w:eastAsia="zh-CN"/>
              </w:rPr>
            </w:pPr>
            <w:r w:rsidRPr="00FC08C0">
              <w:rPr>
                <w:rFonts w:eastAsia="Times New Roman"/>
                <w:lang w:eastAsia="zh-CN"/>
              </w:rPr>
              <w:t>Vidutiniškai</w:t>
            </w:r>
          </w:p>
          <w:p w14:paraId="4DA7B368" w14:textId="77777777" w:rsidR="00453E43" w:rsidRPr="00FC08C0" w:rsidRDefault="00453E43" w:rsidP="0058101B">
            <w:pPr>
              <w:suppressAutoHyphens/>
              <w:rPr>
                <w:rFonts w:eastAsia="Times New Roman"/>
                <w:lang w:eastAsia="zh-CN"/>
              </w:rPr>
            </w:pPr>
            <w:r w:rsidRPr="00FC08C0">
              <w:rPr>
                <w:rFonts w:eastAsia="Times New Roman"/>
                <w:lang w:eastAsia="zh-CN"/>
              </w:rPr>
              <w:t>R / S</w:t>
            </w:r>
          </w:p>
        </w:tc>
        <w:tc>
          <w:tcPr>
            <w:tcW w:w="1544" w:type="dxa"/>
          </w:tcPr>
          <w:p w14:paraId="4DA7B369" w14:textId="77777777" w:rsidR="00453E43" w:rsidRPr="00FC08C0" w:rsidRDefault="00453E43" w:rsidP="0058101B">
            <w:pPr>
              <w:suppressAutoHyphens/>
              <w:rPr>
                <w:rFonts w:eastAsia="Times New Roman"/>
                <w:lang w:eastAsia="zh-CN"/>
              </w:rPr>
            </w:pPr>
            <w:r w:rsidRPr="00FC08C0">
              <w:rPr>
                <w:rFonts w:eastAsia="Times New Roman"/>
                <w:lang w:eastAsia="zh-CN"/>
              </w:rPr>
              <w:t>I kl.</w:t>
            </w:r>
            <w:r>
              <w:rPr>
                <w:rFonts w:eastAsia="Times New Roman"/>
                <w:lang w:eastAsia="zh-CN"/>
              </w:rPr>
              <w:t xml:space="preserve"> </w:t>
            </w:r>
            <w:r w:rsidRPr="00FC08C0">
              <w:rPr>
                <w:rFonts w:eastAsia="Times New Roman"/>
                <w:lang w:eastAsia="zh-CN"/>
              </w:rPr>
              <w:t>R / S</w:t>
            </w:r>
          </w:p>
        </w:tc>
        <w:tc>
          <w:tcPr>
            <w:tcW w:w="1544" w:type="dxa"/>
          </w:tcPr>
          <w:p w14:paraId="4DA7B36A" w14:textId="77777777" w:rsidR="00453E43" w:rsidRPr="00FC08C0" w:rsidRDefault="00453E43" w:rsidP="0058101B">
            <w:pPr>
              <w:suppressAutoHyphens/>
              <w:rPr>
                <w:rFonts w:eastAsia="Times New Roman"/>
                <w:lang w:eastAsia="zh-CN"/>
              </w:rPr>
            </w:pPr>
            <w:r w:rsidRPr="00FC08C0">
              <w:rPr>
                <w:rFonts w:eastAsia="Times New Roman"/>
                <w:lang w:eastAsia="zh-CN"/>
              </w:rPr>
              <w:t>II kl.</w:t>
            </w:r>
            <w:r>
              <w:rPr>
                <w:rFonts w:eastAsia="Times New Roman"/>
                <w:lang w:eastAsia="zh-CN"/>
              </w:rPr>
              <w:t xml:space="preserve"> </w:t>
            </w:r>
            <w:r w:rsidRPr="00FC08C0">
              <w:rPr>
                <w:rFonts w:eastAsia="Times New Roman"/>
                <w:lang w:eastAsia="zh-CN"/>
              </w:rPr>
              <w:t>R / S</w:t>
            </w:r>
          </w:p>
        </w:tc>
        <w:tc>
          <w:tcPr>
            <w:tcW w:w="1544" w:type="dxa"/>
          </w:tcPr>
          <w:p w14:paraId="4DA7B36B" w14:textId="77777777" w:rsidR="00453E43" w:rsidRPr="00FC08C0" w:rsidRDefault="00453E43" w:rsidP="0058101B">
            <w:pPr>
              <w:suppressAutoHyphens/>
              <w:rPr>
                <w:rFonts w:eastAsia="Times New Roman"/>
                <w:lang w:eastAsia="zh-CN"/>
              </w:rPr>
            </w:pPr>
            <w:r w:rsidRPr="00FC08C0">
              <w:rPr>
                <w:rFonts w:eastAsia="Times New Roman"/>
                <w:lang w:eastAsia="zh-CN"/>
              </w:rPr>
              <w:t>III kl.</w:t>
            </w:r>
            <w:r>
              <w:rPr>
                <w:rFonts w:eastAsia="Times New Roman"/>
                <w:lang w:eastAsia="zh-CN"/>
              </w:rPr>
              <w:t xml:space="preserve"> </w:t>
            </w:r>
            <w:r w:rsidRPr="00FC08C0">
              <w:rPr>
                <w:rFonts w:eastAsia="Times New Roman"/>
                <w:lang w:eastAsia="zh-CN"/>
              </w:rPr>
              <w:t>R / S</w:t>
            </w:r>
          </w:p>
        </w:tc>
        <w:tc>
          <w:tcPr>
            <w:tcW w:w="1544" w:type="dxa"/>
          </w:tcPr>
          <w:p w14:paraId="4DA7B36C" w14:textId="77777777" w:rsidR="00453E43" w:rsidRPr="00FC08C0" w:rsidRDefault="00453E43" w:rsidP="0058101B">
            <w:pPr>
              <w:suppressAutoHyphens/>
              <w:rPr>
                <w:rFonts w:eastAsia="Times New Roman"/>
                <w:lang w:eastAsia="zh-CN"/>
              </w:rPr>
            </w:pPr>
            <w:r w:rsidRPr="00FC08C0">
              <w:rPr>
                <w:rFonts w:eastAsia="Times New Roman"/>
                <w:lang w:eastAsia="zh-CN"/>
              </w:rPr>
              <w:t>IV kl.</w:t>
            </w:r>
            <w:r>
              <w:rPr>
                <w:rFonts w:eastAsia="Times New Roman"/>
                <w:lang w:eastAsia="zh-CN"/>
              </w:rPr>
              <w:t xml:space="preserve"> </w:t>
            </w:r>
            <w:r w:rsidRPr="00FC08C0">
              <w:rPr>
                <w:rFonts w:eastAsia="Times New Roman"/>
                <w:lang w:eastAsia="zh-CN"/>
              </w:rPr>
              <w:t>R / S</w:t>
            </w:r>
          </w:p>
          <w:p w14:paraId="4DA7B36D" w14:textId="77777777" w:rsidR="00453E43" w:rsidRPr="00FC08C0" w:rsidRDefault="00453E43" w:rsidP="0058101B">
            <w:pPr>
              <w:suppressAutoHyphens/>
              <w:ind w:firstLine="851"/>
              <w:jc w:val="center"/>
              <w:rPr>
                <w:rFonts w:eastAsia="Times New Roman"/>
                <w:lang w:eastAsia="zh-CN"/>
              </w:rPr>
            </w:pPr>
          </w:p>
        </w:tc>
      </w:tr>
      <w:tr w:rsidR="00453E43" w:rsidRPr="00FC08C0" w14:paraId="4DA7B375" w14:textId="77777777" w:rsidTr="0058101B">
        <w:tc>
          <w:tcPr>
            <w:tcW w:w="1915" w:type="dxa"/>
            <w:shd w:val="clear" w:color="auto" w:fill="auto"/>
          </w:tcPr>
          <w:p w14:paraId="4DA7B36F" w14:textId="77777777" w:rsidR="00453E43" w:rsidRPr="00FC08C0" w:rsidRDefault="00453E43" w:rsidP="0058101B">
            <w:pPr>
              <w:suppressAutoHyphens/>
              <w:rPr>
                <w:rFonts w:eastAsia="Times New Roman"/>
                <w:lang w:eastAsia="zh-CN"/>
              </w:rPr>
            </w:pPr>
            <w:r w:rsidRPr="00FC08C0">
              <w:rPr>
                <w:rFonts w:eastAsia="Times New Roman"/>
                <w:lang w:eastAsia="zh-CN"/>
              </w:rPr>
              <w:t>2015–2016 m.</w:t>
            </w:r>
            <w:r>
              <w:rPr>
                <w:rFonts w:eastAsia="Times New Roman"/>
                <w:lang w:eastAsia="zh-CN"/>
              </w:rPr>
              <w:t xml:space="preserve"> </w:t>
            </w:r>
            <w:r w:rsidRPr="00FC08C0">
              <w:rPr>
                <w:rFonts w:eastAsia="Times New Roman"/>
                <w:lang w:eastAsia="zh-CN"/>
              </w:rPr>
              <w:t>m.</w:t>
            </w:r>
          </w:p>
        </w:tc>
        <w:tc>
          <w:tcPr>
            <w:tcW w:w="1543" w:type="dxa"/>
            <w:shd w:val="clear" w:color="auto" w:fill="auto"/>
          </w:tcPr>
          <w:p w14:paraId="4DA7B370"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52,4 / 23,7</w:t>
            </w:r>
          </w:p>
        </w:tc>
        <w:tc>
          <w:tcPr>
            <w:tcW w:w="1544" w:type="dxa"/>
          </w:tcPr>
          <w:p w14:paraId="4DA7B371"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16,8 / 16</w:t>
            </w:r>
          </w:p>
        </w:tc>
        <w:tc>
          <w:tcPr>
            <w:tcW w:w="1544" w:type="dxa"/>
          </w:tcPr>
          <w:p w14:paraId="4DA7B372"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33,26 / 20,5</w:t>
            </w:r>
          </w:p>
        </w:tc>
        <w:tc>
          <w:tcPr>
            <w:tcW w:w="1544" w:type="dxa"/>
          </w:tcPr>
          <w:p w14:paraId="4DA7B373"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65,04 / 19,5</w:t>
            </w:r>
          </w:p>
        </w:tc>
        <w:tc>
          <w:tcPr>
            <w:tcW w:w="1544" w:type="dxa"/>
          </w:tcPr>
          <w:p w14:paraId="4DA7B374"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85,21 / 35,6</w:t>
            </w:r>
          </w:p>
        </w:tc>
      </w:tr>
      <w:tr w:rsidR="00453E43" w:rsidRPr="00FC08C0" w14:paraId="4DA7B37C" w14:textId="77777777" w:rsidTr="0058101B">
        <w:tc>
          <w:tcPr>
            <w:tcW w:w="1915" w:type="dxa"/>
            <w:shd w:val="clear" w:color="auto" w:fill="auto"/>
          </w:tcPr>
          <w:p w14:paraId="4DA7B376" w14:textId="77777777" w:rsidR="00453E43" w:rsidRPr="00FC08C0" w:rsidRDefault="00453E43" w:rsidP="0058101B">
            <w:pPr>
              <w:suppressAutoHyphens/>
              <w:rPr>
                <w:rFonts w:eastAsia="Times New Roman"/>
                <w:lang w:eastAsia="zh-CN"/>
              </w:rPr>
            </w:pPr>
            <w:r w:rsidRPr="00FC08C0">
              <w:rPr>
                <w:rFonts w:eastAsia="Times New Roman"/>
                <w:lang w:eastAsia="zh-CN"/>
              </w:rPr>
              <w:t xml:space="preserve">2016–2017 m. m.   </w:t>
            </w:r>
          </w:p>
        </w:tc>
        <w:tc>
          <w:tcPr>
            <w:tcW w:w="1543" w:type="dxa"/>
            <w:shd w:val="clear" w:color="auto" w:fill="auto"/>
          </w:tcPr>
          <w:p w14:paraId="4DA7B377"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57,6 / 22,7</w:t>
            </w:r>
          </w:p>
        </w:tc>
        <w:tc>
          <w:tcPr>
            <w:tcW w:w="1544" w:type="dxa"/>
          </w:tcPr>
          <w:p w14:paraId="4DA7B378"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18,64 / 14,5</w:t>
            </w:r>
          </w:p>
        </w:tc>
        <w:tc>
          <w:tcPr>
            <w:tcW w:w="1544" w:type="dxa"/>
          </w:tcPr>
          <w:p w14:paraId="4DA7B379"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37,4 / 18,3</w:t>
            </w:r>
          </w:p>
        </w:tc>
        <w:tc>
          <w:tcPr>
            <w:tcW w:w="1544" w:type="dxa"/>
          </w:tcPr>
          <w:p w14:paraId="4DA7B37A"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70,9 / 28,1</w:t>
            </w:r>
          </w:p>
        </w:tc>
        <w:tc>
          <w:tcPr>
            <w:tcW w:w="1544" w:type="dxa"/>
          </w:tcPr>
          <w:p w14:paraId="4DA7B37B" w14:textId="77777777" w:rsidR="00453E43" w:rsidRPr="00FC08C0" w:rsidRDefault="00453E43" w:rsidP="0058101B">
            <w:pPr>
              <w:suppressAutoHyphens/>
              <w:jc w:val="both"/>
              <w:rPr>
                <w:rFonts w:eastAsia="Times New Roman"/>
                <w:lang w:eastAsia="zh-CN"/>
              </w:rPr>
            </w:pPr>
            <w:r w:rsidRPr="00FC08C0">
              <w:rPr>
                <w:rFonts w:eastAsia="Times New Roman"/>
                <w:lang w:eastAsia="zh-CN"/>
              </w:rPr>
              <w:t>95,28 / 29,3</w:t>
            </w:r>
          </w:p>
        </w:tc>
      </w:tr>
    </w:tbl>
    <w:p w14:paraId="4DA7B37D" w14:textId="77777777" w:rsidR="00453E43" w:rsidRPr="00FC08C0" w:rsidRDefault="00D24A3B" w:rsidP="00453E43">
      <w:pPr>
        <w:rPr>
          <w:rFonts w:eastAsia="Times New Roman"/>
        </w:rPr>
      </w:pPr>
      <w:r>
        <w:rPr>
          <w:rFonts w:eastAsia="Times New Roman"/>
        </w:rPr>
        <w:t>Per 2016–</w:t>
      </w:r>
      <w:r w:rsidR="00453E43" w:rsidRPr="00FC08C0">
        <w:rPr>
          <w:rFonts w:eastAsia="Times New Roman"/>
        </w:rPr>
        <w:t>2017 m. m.  vienam mokiniui be pateisinamos priežasties tenka 40 praleistų  pamokų.</w:t>
      </w:r>
    </w:p>
    <w:p w14:paraId="4DA7B37E" w14:textId="77777777" w:rsidR="00D24A3B" w:rsidRDefault="00D24A3B" w:rsidP="00453E43">
      <w:pPr>
        <w:ind w:firstLine="851"/>
        <w:jc w:val="both"/>
        <w:rPr>
          <w:rFonts w:eastAsia="Times New Roman"/>
          <w:b/>
        </w:rPr>
      </w:pPr>
    </w:p>
    <w:p w14:paraId="4DA7B37F" w14:textId="77777777" w:rsidR="00453E43" w:rsidRPr="00FC08C0" w:rsidRDefault="00453E43" w:rsidP="00453E43">
      <w:pPr>
        <w:ind w:firstLine="851"/>
        <w:jc w:val="both"/>
        <w:rPr>
          <w:rFonts w:eastAsia="Times New Roman"/>
          <w:b/>
        </w:rPr>
      </w:pPr>
      <w:r w:rsidRPr="00FC08C0">
        <w:rPr>
          <w:rFonts w:eastAsia="Times New Roman"/>
          <w:b/>
        </w:rPr>
        <w:t xml:space="preserve">Pagrindinės 2016–2017 m. m. lankomumo problemos ir jų sprendimai </w:t>
      </w:r>
    </w:p>
    <w:p w14:paraId="4DA7B380" w14:textId="77777777" w:rsidR="00453E43" w:rsidRDefault="00453E43" w:rsidP="00453E43">
      <w:pPr>
        <w:ind w:firstLine="851"/>
        <w:jc w:val="both"/>
        <w:rPr>
          <w:rFonts w:eastAsia="Times New Roman"/>
        </w:rPr>
      </w:pPr>
      <w:r w:rsidRPr="00FC08C0">
        <w:rPr>
          <w:rFonts w:eastAsia="Times New Roman"/>
        </w:rPr>
        <w:t>Lankomumo problemos gimnazijoje aktualios. Patvirtinta „Lankomumo apskaitos ir nelankymo prevencijos tvarka“ ypatingai veiksminga I</w:t>
      </w:r>
      <w:r>
        <w:rPr>
          <w:rFonts w:eastAsia="Times New Roman"/>
        </w:rPr>
        <w:t>–</w:t>
      </w:r>
      <w:r w:rsidRPr="00FC08C0">
        <w:rPr>
          <w:rFonts w:eastAsia="Times New Roman"/>
        </w:rPr>
        <w:t>II klasių mokiniams, su III</w:t>
      </w:r>
      <w:r>
        <w:rPr>
          <w:rFonts w:eastAsia="Times New Roman"/>
        </w:rPr>
        <w:t>–</w:t>
      </w:r>
      <w:r w:rsidRPr="00FC08C0">
        <w:rPr>
          <w:rFonts w:eastAsia="Times New Roman"/>
        </w:rPr>
        <w:t>IV klasių mokiniais lankomumo problemos sprendžiamos individualių pokalbių metu, nuolat bendraujama su nelankančių ar blogai lankančių mokinių tėvais telefonu. Turintiems lankomumo problemų pagalbą teikia kuratoriai,</w:t>
      </w:r>
      <w:r>
        <w:rPr>
          <w:rFonts w:eastAsia="Times New Roman"/>
        </w:rPr>
        <w:t xml:space="preserve"> klasių vadovai,</w:t>
      </w:r>
      <w:r w:rsidRPr="00FC08C0">
        <w:rPr>
          <w:rFonts w:eastAsia="Times New Roman"/>
        </w:rPr>
        <w:t xml:space="preserve"> psichologai, su mokiniais kalbamasi ir aiškinamasi pamokų praleidinėjimo priežastys VGK posėdžiuose. Nuolat organizuojamos sustiprintos lankomumo kontrolės savaitės, kurių rezultatai aptariami su klasių vadovais ir VGK bei gimnazijos vadovų pasitarimuose. Koreguojama lankomumo tvarka</w:t>
      </w:r>
      <w:r>
        <w:rPr>
          <w:rFonts w:eastAsia="Times New Roman"/>
        </w:rPr>
        <w:t xml:space="preserve">. </w:t>
      </w:r>
    </w:p>
    <w:p w14:paraId="4DA7B381" w14:textId="77777777" w:rsidR="00453E43" w:rsidRPr="00FC08C0" w:rsidRDefault="00453E43" w:rsidP="00453E43">
      <w:pPr>
        <w:ind w:firstLine="851"/>
        <w:jc w:val="both"/>
        <w:rPr>
          <w:rFonts w:eastAsia="Times New Roman"/>
        </w:rPr>
      </w:pPr>
    </w:p>
    <w:p w14:paraId="4DA7B382" w14:textId="77777777" w:rsidR="00453E43" w:rsidRPr="00EC31D6" w:rsidRDefault="00453E43" w:rsidP="00453E43">
      <w:pPr>
        <w:ind w:firstLine="851"/>
        <w:jc w:val="both"/>
        <w:rPr>
          <w:rFonts w:eastAsia="Times New Roman"/>
          <w:b/>
        </w:rPr>
      </w:pPr>
      <w:r w:rsidRPr="00FC08C0">
        <w:rPr>
          <w:rFonts w:eastAsia="Times New Roman"/>
          <w:b/>
        </w:rPr>
        <w:t>Mokinių akademiniai pasiekimai ir išsilavinimo įgijima</w:t>
      </w:r>
      <w:r>
        <w:rPr>
          <w:rFonts w:eastAsia="Times New Roman"/>
          <w:b/>
        </w:rPr>
        <w:t>s. Mokinių pažangos stebėjimas.</w:t>
      </w:r>
    </w:p>
    <w:p w14:paraId="4DA7B383" w14:textId="77777777" w:rsidR="00453E43" w:rsidRDefault="00453E43" w:rsidP="00453E43">
      <w:pPr>
        <w:ind w:firstLine="851"/>
        <w:jc w:val="both"/>
        <w:rPr>
          <w:rFonts w:eastAsia="Times New Roman"/>
        </w:rPr>
      </w:pPr>
      <w:r w:rsidRPr="00FC08C0">
        <w:rPr>
          <w:rFonts w:eastAsia="Times New Roman"/>
        </w:rPr>
        <w:t>Mokinių, baigusių pagrindinio ugdymo programą ir įgijusių pagrindinį išsilavinimą skaičius</w:t>
      </w:r>
      <w:r>
        <w:rPr>
          <w:rFonts w:eastAsia="Times New Roman"/>
        </w:rPr>
        <w:t xml:space="preserve"> </w:t>
      </w:r>
      <w:r w:rsidRPr="00FC08C0">
        <w:rPr>
          <w:rFonts w:eastAsia="Times New Roman"/>
        </w:rPr>
        <w:t>/</w:t>
      </w:r>
      <w:r>
        <w:rPr>
          <w:rFonts w:eastAsia="Times New Roman"/>
        </w:rPr>
        <w:t xml:space="preserve"> </w:t>
      </w:r>
      <w:r w:rsidRPr="00FC08C0">
        <w:rPr>
          <w:rFonts w:eastAsia="Times New Roman"/>
        </w:rPr>
        <w:t>dalis</w:t>
      </w:r>
      <w:r>
        <w:rPr>
          <w:rFonts w:eastAsia="Times New Roman"/>
        </w:rPr>
        <w:t>:</w:t>
      </w:r>
    </w:p>
    <w:p w14:paraId="4DA7B384" w14:textId="77777777" w:rsidR="00D24A3B" w:rsidRPr="00FC08C0" w:rsidRDefault="00D24A3B" w:rsidP="00453E43">
      <w:pPr>
        <w:ind w:firstLine="851"/>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3525"/>
        <w:gridCol w:w="2959"/>
      </w:tblGrid>
      <w:tr w:rsidR="00453E43" w:rsidRPr="00FC08C0" w14:paraId="4DA7B388" w14:textId="77777777" w:rsidTr="00D24A3B">
        <w:tc>
          <w:tcPr>
            <w:tcW w:w="3155" w:type="dxa"/>
          </w:tcPr>
          <w:p w14:paraId="4DA7B385" w14:textId="77777777" w:rsidR="00453E43" w:rsidRPr="00FC08C0" w:rsidRDefault="00453E43" w:rsidP="0058101B">
            <w:pPr>
              <w:rPr>
                <w:rFonts w:eastAsia="Times New Roman"/>
              </w:rPr>
            </w:pPr>
            <w:r w:rsidRPr="00FC08C0">
              <w:rPr>
                <w:rFonts w:eastAsia="Times New Roman"/>
              </w:rPr>
              <w:t>Mokinių skaičius</w:t>
            </w:r>
          </w:p>
        </w:tc>
        <w:tc>
          <w:tcPr>
            <w:tcW w:w="3525" w:type="dxa"/>
          </w:tcPr>
          <w:p w14:paraId="4DA7B386" w14:textId="77777777" w:rsidR="00453E43" w:rsidRPr="00FC08C0" w:rsidRDefault="00453E43" w:rsidP="0058101B">
            <w:pPr>
              <w:rPr>
                <w:rFonts w:eastAsia="Times New Roman"/>
              </w:rPr>
            </w:pPr>
            <w:r w:rsidRPr="00FC08C0">
              <w:rPr>
                <w:rFonts w:eastAsia="Times New Roman"/>
              </w:rPr>
              <w:t xml:space="preserve">Mokinių, įgijusių pagrindinį išsilavinimą, skaičius </w:t>
            </w:r>
          </w:p>
        </w:tc>
        <w:tc>
          <w:tcPr>
            <w:tcW w:w="2959" w:type="dxa"/>
          </w:tcPr>
          <w:p w14:paraId="4DA7B387" w14:textId="77777777" w:rsidR="00453E43" w:rsidRPr="00FC08C0" w:rsidRDefault="00453E43" w:rsidP="0058101B">
            <w:pPr>
              <w:rPr>
                <w:rFonts w:eastAsia="Times New Roman"/>
              </w:rPr>
            </w:pPr>
            <w:r w:rsidRPr="00FC08C0">
              <w:rPr>
                <w:rFonts w:eastAsia="Times New Roman"/>
              </w:rPr>
              <w:t>Įgijusių pagrindinį išsilavinimą mokinių dalis  (proc.)</w:t>
            </w:r>
          </w:p>
        </w:tc>
      </w:tr>
      <w:tr w:rsidR="00453E43" w:rsidRPr="00FC08C0" w14:paraId="4DA7B38C" w14:textId="77777777" w:rsidTr="00D24A3B">
        <w:tc>
          <w:tcPr>
            <w:tcW w:w="3155" w:type="dxa"/>
          </w:tcPr>
          <w:p w14:paraId="4DA7B389" w14:textId="77777777" w:rsidR="00453E43" w:rsidRPr="00FC08C0" w:rsidRDefault="00453E43" w:rsidP="0058101B">
            <w:pPr>
              <w:ind w:firstLine="851"/>
              <w:rPr>
                <w:rFonts w:eastAsia="Times New Roman"/>
              </w:rPr>
            </w:pPr>
            <w:r w:rsidRPr="00FC08C0">
              <w:rPr>
                <w:rFonts w:eastAsia="Times New Roman"/>
              </w:rPr>
              <w:t>156</w:t>
            </w:r>
          </w:p>
        </w:tc>
        <w:tc>
          <w:tcPr>
            <w:tcW w:w="3525" w:type="dxa"/>
          </w:tcPr>
          <w:p w14:paraId="4DA7B38A" w14:textId="77777777" w:rsidR="00453E43" w:rsidRPr="00FC08C0" w:rsidRDefault="00453E43" w:rsidP="0058101B">
            <w:pPr>
              <w:rPr>
                <w:rFonts w:eastAsia="Times New Roman"/>
              </w:rPr>
            </w:pPr>
            <w:r w:rsidRPr="00FC08C0">
              <w:rPr>
                <w:rFonts w:eastAsia="Times New Roman"/>
              </w:rPr>
              <w:t>54 (2 individualizuota programa)</w:t>
            </w:r>
          </w:p>
        </w:tc>
        <w:tc>
          <w:tcPr>
            <w:tcW w:w="2959" w:type="dxa"/>
          </w:tcPr>
          <w:p w14:paraId="4DA7B38B" w14:textId="77777777" w:rsidR="00453E43" w:rsidRPr="00FC08C0" w:rsidRDefault="00453E43" w:rsidP="0058101B">
            <w:pPr>
              <w:ind w:firstLine="851"/>
              <w:rPr>
                <w:rFonts w:eastAsia="Times New Roman"/>
              </w:rPr>
            </w:pPr>
            <w:r w:rsidRPr="00FC08C0">
              <w:rPr>
                <w:rFonts w:eastAsia="Times New Roman"/>
              </w:rPr>
              <w:t>99,4 proc.</w:t>
            </w:r>
          </w:p>
        </w:tc>
      </w:tr>
    </w:tbl>
    <w:p w14:paraId="4DA7B38D" w14:textId="77777777" w:rsidR="00453E43" w:rsidRPr="00FC08C0" w:rsidRDefault="00453E43" w:rsidP="00453E43">
      <w:pPr>
        <w:ind w:firstLine="851"/>
        <w:jc w:val="both"/>
        <w:rPr>
          <w:rFonts w:eastAsia="Times New Roman"/>
        </w:rPr>
      </w:pPr>
    </w:p>
    <w:p w14:paraId="4DA7B38E" w14:textId="77777777" w:rsidR="00453E43" w:rsidRDefault="00453E43" w:rsidP="00453E43">
      <w:pPr>
        <w:ind w:firstLine="851"/>
        <w:jc w:val="both"/>
        <w:rPr>
          <w:rFonts w:eastAsia="Times New Roman"/>
        </w:rPr>
      </w:pPr>
      <w:r w:rsidRPr="00FC08C0">
        <w:rPr>
          <w:rFonts w:eastAsia="Times New Roman"/>
        </w:rPr>
        <w:t>Pagrindinio ugdymo pasiekimų patikrinimo rezultatai</w:t>
      </w:r>
    </w:p>
    <w:p w14:paraId="4DA7B38F" w14:textId="77777777" w:rsidR="00D24A3B" w:rsidRPr="00FC08C0" w:rsidRDefault="00D24A3B" w:rsidP="00453E43">
      <w:pPr>
        <w:ind w:firstLine="851"/>
        <w:jc w:val="both"/>
        <w:rPr>
          <w:rFonts w:eastAsia="Times New Roman"/>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163"/>
        <w:gridCol w:w="722"/>
        <w:gridCol w:w="723"/>
        <w:gridCol w:w="723"/>
        <w:gridCol w:w="723"/>
        <w:gridCol w:w="723"/>
        <w:gridCol w:w="723"/>
        <w:gridCol w:w="723"/>
        <w:gridCol w:w="723"/>
        <w:gridCol w:w="723"/>
        <w:gridCol w:w="723"/>
      </w:tblGrid>
      <w:tr w:rsidR="00453E43" w:rsidRPr="00FC08C0" w14:paraId="4DA7B39C" w14:textId="77777777" w:rsidTr="00D24A3B">
        <w:trPr>
          <w:trHeight w:val="317"/>
        </w:trPr>
        <w:tc>
          <w:tcPr>
            <w:tcW w:w="1418" w:type="dxa"/>
          </w:tcPr>
          <w:p w14:paraId="4DA7B390" w14:textId="77777777" w:rsidR="00453E43" w:rsidRPr="00FC08C0" w:rsidRDefault="00453E43" w:rsidP="0058101B">
            <w:pPr>
              <w:ind w:firstLine="851"/>
              <w:jc w:val="both"/>
              <w:rPr>
                <w:rFonts w:eastAsia="Times New Roman"/>
              </w:rPr>
            </w:pPr>
          </w:p>
        </w:tc>
        <w:tc>
          <w:tcPr>
            <w:tcW w:w="1163" w:type="dxa"/>
          </w:tcPr>
          <w:p w14:paraId="4DA7B391" w14:textId="77777777" w:rsidR="00453E43" w:rsidRPr="00FC08C0" w:rsidRDefault="00453E43" w:rsidP="0058101B">
            <w:pPr>
              <w:rPr>
                <w:rFonts w:eastAsia="Times New Roman"/>
              </w:rPr>
            </w:pPr>
            <w:r w:rsidRPr="00FC08C0">
              <w:rPr>
                <w:rFonts w:eastAsia="Times New Roman"/>
              </w:rPr>
              <w:t xml:space="preserve">Neišlaikė </w:t>
            </w:r>
          </w:p>
        </w:tc>
        <w:tc>
          <w:tcPr>
            <w:tcW w:w="722" w:type="dxa"/>
          </w:tcPr>
          <w:p w14:paraId="4DA7B392" w14:textId="77777777" w:rsidR="00453E43" w:rsidRPr="00EC31D6" w:rsidRDefault="00453E43" w:rsidP="0058101B">
            <w:pPr>
              <w:rPr>
                <w:rFonts w:eastAsia="Times New Roman"/>
                <w:b/>
              </w:rPr>
            </w:pPr>
            <w:r w:rsidRPr="00EC31D6">
              <w:rPr>
                <w:rFonts w:eastAsia="Times New Roman"/>
                <w:b/>
              </w:rPr>
              <w:t>1</w:t>
            </w:r>
          </w:p>
        </w:tc>
        <w:tc>
          <w:tcPr>
            <w:tcW w:w="723" w:type="dxa"/>
          </w:tcPr>
          <w:p w14:paraId="4DA7B393" w14:textId="77777777" w:rsidR="00453E43" w:rsidRPr="00EC31D6" w:rsidRDefault="00453E43" w:rsidP="0058101B">
            <w:pPr>
              <w:rPr>
                <w:rFonts w:eastAsia="Times New Roman"/>
                <w:b/>
              </w:rPr>
            </w:pPr>
            <w:r w:rsidRPr="00EC31D6">
              <w:rPr>
                <w:rFonts w:eastAsia="Times New Roman"/>
                <w:b/>
              </w:rPr>
              <w:t>2</w:t>
            </w:r>
          </w:p>
        </w:tc>
        <w:tc>
          <w:tcPr>
            <w:tcW w:w="723" w:type="dxa"/>
          </w:tcPr>
          <w:p w14:paraId="4DA7B394" w14:textId="77777777" w:rsidR="00453E43" w:rsidRPr="00EC31D6" w:rsidRDefault="00453E43" w:rsidP="0058101B">
            <w:pPr>
              <w:rPr>
                <w:rFonts w:eastAsia="Times New Roman"/>
                <w:b/>
              </w:rPr>
            </w:pPr>
            <w:r w:rsidRPr="00EC31D6">
              <w:rPr>
                <w:rFonts w:eastAsia="Times New Roman"/>
                <w:b/>
              </w:rPr>
              <w:t>3</w:t>
            </w:r>
          </w:p>
        </w:tc>
        <w:tc>
          <w:tcPr>
            <w:tcW w:w="723" w:type="dxa"/>
          </w:tcPr>
          <w:p w14:paraId="4DA7B395" w14:textId="77777777" w:rsidR="00453E43" w:rsidRPr="00EC31D6" w:rsidRDefault="00453E43" w:rsidP="0058101B">
            <w:pPr>
              <w:rPr>
                <w:rFonts w:eastAsia="Times New Roman"/>
                <w:b/>
              </w:rPr>
            </w:pPr>
            <w:r w:rsidRPr="00EC31D6">
              <w:rPr>
                <w:rFonts w:eastAsia="Times New Roman"/>
                <w:b/>
              </w:rPr>
              <w:t>4</w:t>
            </w:r>
          </w:p>
        </w:tc>
        <w:tc>
          <w:tcPr>
            <w:tcW w:w="723" w:type="dxa"/>
          </w:tcPr>
          <w:p w14:paraId="4DA7B396" w14:textId="77777777" w:rsidR="00453E43" w:rsidRPr="00EC31D6" w:rsidRDefault="00453E43" w:rsidP="0058101B">
            <w:pPr>
              <w:rPr>
                <w:rFonts w:eastAsia="Times New Roman"/>
                <w:b/>
              </w:rPr>
            </w:pPr>
            <w:r w:rsidRPr="00EC31D6">
              <w:rPr>
                <w:rFonts w:eastAsia="Times New Roman"/>
                <w:b/>
              </w:rPr>
              <w:t>5</w:t>
            </w:r>
          </w:p>
        </w:tc>
        <w:tc>
          <w:tcPr>
            <w:tcW w:w="723" w:type="dxa"/>
          </w:tcPr>
          <w:p w14:paraId="4DA7B397" w14:textId="77777777" w:rsidR="00453E43" w:rsidRPr="00EC31D6" w:rsidRDefault="00453E43" w:rsidP="0058101B">
            <w:pPr>
              <w:rPr>
                <w:rFonts w:eastAsia="Times New Roman"/>
                <w:b/>
              </w:rPr>
            </w:pPr>
            <w:r w:rsidRPr="00EC31D6">
              <w:rPr>
                <w:rFonts w:eastAsia="Times New Roman"/>
                <w:b/>
              </w:rPr>
              <w:t>6</w:t>
            </w:r>
          </w:p>
        </w:tc>
        <w:tc>
          <w:tcPr>
            <w:tcW w:w="723" w:type="dxa"/>
          </w:tcPr>
          <w:p w14:paraId="4DA7B398" w14:textId="77777777" w:rsidR="00453E43" w:rsidRPr="00EC31D6" w:rsidRDefault="00453E43" w:rsidP="0058101B">
            <w:pPr>
              <w:rPr>
                <w:rFonts w:eastAsia="Times New Roman"/>
                <w:b/>
              </w:rPr>
            </w:pPr>
            <w:r w:rsidRPr="00EC31D6">
              <w:rPr>
                <w:rFonts w:eastAsia="Times New Roman"/>
                <w:b/>
              </w:rPr>
              <w:t>7</w:t>
            </w:r>
          </w:p>
        </w:tc>
        <w:tc>
          <w:tcPr>
            <w:tcW w:w="723" w:type="dxa"/>
          </w:tcPr>
          <w:p w14:paraId="4DA7B399" w14:textId="77777777" w:rsidR="00453E43" w:rsidRPr="00EC31D6" w:rsidRDefault="00453E43" w:rsidP="0058101B">
            <w:pPr>
              <w:rPr>
                <w:rFonts w:eastAsia="Times New Roman"/>
                <w:b/>
              </w:rPr>
            </w:pPr>
            <w:r w:rsidRPr="00EC31D6">
              <w:rPr>
                <w:rFonts w:eastAsia="Times New Roman"/>
                <w:b/>
              </w:rPr>
              <w:t>8</w:t>
            </w:r>
          </w:p>
        </w:tc>
        <w:tc>
          <w:tcPr>
            <w:tcW w:w="723" w:type="dxa"/>
          </w:tcPr>
          <w:p w14:paraId="4DA7B39A" w14:textId="77777777" w:rsidR="00453E43" w:rsidRPr="00EC31D6" w:rsidRDefault="00453E43" w:rsidP="0058101B">
            <w:pPr>
              <w:rPr>
                <w:rFonts w:eastAsia="Times New Roman"/>
                <w:b/>
              </w:rPr>
            </w:pPr>
            <w:r w:rsidRPr="00EC31D6">
              <w:rPr>
                <w:rFonts w:eastAsia="Times New Roman"/>
                <w:b/>
              </w:rPr>
              <w:t>9</w:t>
            </w:r>
          </w:p>
        </w:tc>
        <w:tc>
          <w:tcPr>
            <w:tcW w:w="723" w:type="dxa"/>
          </w:tcPr>
          <w:p w14:paraId="4DA7B39B" w14:textId="77777777" w:rsidR="00453E43" w:rsidRPr="00EC31D6" w:rsidRDefault="00453E43" w:rsidP="0058101B">
            <w:pPr>
              <w:rPr>
                <w:rFonts w:eastAsia="Times New Roman"/>
                <w:b/>
              </w:rPr>
            </w:pPr>
            <w:r w:rsidRPr="00EC31D6">
              <w:rPr>
                <w:rFonts w:eastAsia="Times New Roman"/>
                <w:b/>
              </w:rPr>
              <w:t>10</w:t>
            </w:r>
          </w:p>
        </w:tc>
      </w:tr>
      <w:tr w:rsidR="00453E43" w:rsidRPr="00FC08C0" w14:paraId="4DA7B3A9" w14:textId="77777777" w:rsidTr="00D24A3B">
        <w:trPr>
          <w:trHeight w:val="317"/>
        </w:trPr>
        <w:tc>
          <w:tcPr>
            <w:tcW w:w="1418" w:type="dxa"/>
          </w:tcPr>
          <w:p w14:paraId="4DA7B39D" w14:textId="77777777" w:rsidR="00453E43" w:rsidRPr="00FC08C0" w:rsidRDefault="00453E43" w:rsidP="0058101B">
            <w:pPr>
              <w:rPr>
                <w:rFonts w:eastAsia="Times New Roman"/>
              </w:rPr>
            </w:pPr>
            <w:r w:rsidRPr="00FC08C0">
              <w:rPr>
                <w:rFonts w:eastAsia="Times New Roman"/>
              </w:rPr>
              <w:t xml:space="preserve">Lietuvių k. </w:t>
            </w:r>
          </w:p>
        </w:tc>
        <w:tc>
          <w:tcPr>
            <w:tcW w:w="1163" w:type="dxa"/>
          </w:tcPr>
          <w:p w14:paraId="4DA7B39E" w14:textId="77777777" w:rsidR="00453E43" w:rsidRPr="00FC08C0" w:rsidRDefault="00453E43" w:rsidP="0058101B">
            <w:pPr>
              <w:jc w:val="center"/>
              <w:rPr>
                <w:rFonts w:eastAsia="Times New Roman"/>
              </w:rPr>
            </w:pPr>
            <w:r w:rsidRPr="00FC08C0">
              <w:rPr>
                <w:rFonts w:eastAsia="Times New Roman"/>
              </w:rPr>
              <w:t>11</w:t>
            </w:r>
          </w:p>
        </w:tc>
        <w:tc>
          <w:tcPr>
            <w:tcW w:w="722" w:type="dxa"/>
          </w:tcPr>
          <w:p w14:paraId="4DA7B39F" w14:textId="77777777" w:rsidR="00453E43" w:rsidRPr="00FC08C0" w:rsidRDefault="00453E43" w:rsidP="0058101B">
            <w:pPr>
              <w:jc w:val="center"/>
              <w:rPr>
                <w:rFonts w:eastAsia="Times New Roman"/>
              </w:rPr>
            </w:pPr>
            <w:r w:rsidRPr="00FC08C0">
              <w:rPr>
                <w:rFonts w:eastAsia="Times New Roman"/>
              </w:rPr>
              <w:t>0</w:t>
            </w:r>
          </w:p>
        </w:tc>
        <w:tc>
          <w:tcPr>
            <w:tcW w:w="723" w:type="dxa"/>
          </w:tcPr>
          <w:p w14:paraId="4DA7B3A0" w14:textId="77777777" w:rsidR="00453E43" w:rsidRPr="00FC08C0" w:rsidRDefault="00453E43" w:rsidP="0058101B">
            <w:pPr>
              <w:jc w:val="center"/>
              <w:rPr>
                <w:rFonts w:eastAsia="Times New Roman"/>
              </w:rPr>
            </w:pPr>
            <w:r w:rsidRPr="00FC08C0">
              <w:rPr>
                <w:rFonts w:eastAsia="Times New Roman"/>
              </w:rPr>
              <w:t>3</w:t>
            </w:r>
          </w:p>
        </w:tc>
        <w:tc>
          <w:tcPr>
            <w:tcW w:w="723" w:type="dxa"/>
          </w:tcPr>
          <w:p w14:paraId="4DA7B3A1" w14:textId="77777777" w:rsidR="00453E43" w:rsidRPr="00FC08C0" w:rsidRDefault="00453E43" w:rsidP="0058101B">
            <w:pPr>
              <w:jc w:val="center"/>
              <w:rPr>
                <w:rFonts w:eastAsia="Times New Roman"/>
              </w:rPr>
            </w:pPr>
            <w:r w:rsidRPr="00FC08C0">
              <w:rPr>
                <w:rFonts w:eastAsia="Times New Roman"/>
              </w:rPr>
              <w:t>11</w:t>
            </w:r>
          </w:p>
        </w:tc>
        <w:tc>
          <w:tcPr>
            <w:tcW w:w="723" w:type="dxa"/>
          </w:tcPr>
          <w:p w14:paraId="4DA7B3A2" w14:textId="77777777" w:rsidR="00453E43" w:rsidRPr="00FC08C0" w:rsidRDefault="00453E43" w:rsidP="0058101B">
            <w:pPr>
              <w:jc w:val="center"/>
              <w:rPr>
                <w:rFonts w:eastAsia="Times New Roman"/>
              </w:rPr>
            </w:pPr>
            <w:r w:rsidRPr="00FC08C0">
              <w:rPr>
                <w:rFonts w:eastAsia="Times New Roman"/>
              </w:rPr>
              <w:t>19</w:t>
            </w:r>
          </w:p>
        </w:tc>
        <w:tc>
          <w:tcPr>
            <w:tcW w:w="723" w:type="dxa"/>
          </w:tcPr>
          <w:p w14:paraId="4DA7B3A3" w14:textId="77777777" w:rsidR="00453E43" w:rsidRPr="00FC08C0" w:rsidRDefault="00453E43" w:rsidP="0058101B">
            <w:pPr>
              <w:jc w:val="center"/>
              <w:rPr>
                <w:rFonts w:eastAsia="Times New Roman"/>
              </w:rPr>
            </w:pPr>
            <w:r w:rsidRPr="00FC08C0">
              <w:rPr>
                <w:rFonts w:eastAsia="Times New Roman"/>
              </w:rPr>
              <w:t>16</w:t>
            </w:r>
          </w:p>
        </w:tc>
        <w:tc>
          <w:tcPr>
            <w:tcW w:w="723" w:type="dxa"/>
          </w:tcPr>
          <w:p w14:paraId="4DA7B3A4" w14:textId="77777777" w:rsidR="00453E43" w:rsidRPr="00FC08C0" w:rsidRDefault="00453E43" w:rsidP="0058101B">
            <w:pPr>
              <w:jc w:val="center"/>
              <w:rPr>
                <w:rFonts w:eastAsia="Times New Roman"/>
              </w:rPr>
            </w:pPr>
            <w:r w:rsidRPr="00FC08C0">
              <w:rPr>
                <w:rFonts w:eastAsia="Times New Roman"/>
              </w:rPr>
              <w:t>13</w:t>
            </w:r>
          </w:p>
        </w:tc>
        <w:tc>
          <w:tcPr>
            <w:tcW w:w="723" w:type="dxa"/>
          </w:tcPr>
          <w:p w14:paraId="4DA7B3A5" w14:textId="77777777" w:rsidR="00453E43" w:rsidRPr="00FC08C0" w:rsidRDefault="00453E43" w:rsidP="0058101B">
            <w:pPr>
              <w:jc w:val="center"/>
              <w:rPr>
                <w:rFonts w:eastAsia="Times New Roman"/>
              </w:rPr>
            </w:pPr>
            <w:r w:rsidRPr="00FC08C0">
              <w:rPr>
                <w:rFonts w:eastAsia="Times New Roman"/>
              </w:rPr>
              <w:t>28</w:t>
            </w:r>
          </w:p>
        </w:tc>
        <w:tc>
          <w:tcPr>
            <w:tcW w:w="723" w:type="dxa"/>
          </w:tcPr>
          <w:p w14:paraId="4DA7B3A6" w14:textId="77777777" w:rsidR="00453E43" w:rsidRPr="00FC08C0" w:rsidRDefault="00453E43" w:rsidP="0058101B">
            <w:pPr>
              <w:jc w:val="center"/>
              <w:rPr>
                <w:rFonts w:eastAsia="Times New Roman"/>
              </w:rPr>
            </w:pPr>
            <w:r w:rsidRPr="00FC08C0">
              <w:rPr>
                <w:rFonts w:eastAsia="Times New Roman"/>
              </w:rPr>
              <w:t>18</w:t>
            </w:r>
          </w:p>
        </w:tc>
        <w:tc>
          <w:tcPr>
            <w:tcW w:w="723" w:type="dxa"/>
          </w:tcPr>
          <w:p w14:paraId="4DA7B3A7" w14:textId="77777777" w:rsidR="00453E43" w:rsidRPr="00FC08C0" w:rsidRDefault="00453E43" w:rsidP="0058101B">
            <w:pPr>
              <w:jc w:val="center"/>
              <w:rPr>
                <w:rFonts w:eastAsia="Times New Roman"/>
              </w:rPr>
            </w:pPr>
            <w:r w:rsidRPr="00FC08C0">
              <w:rPr>
                <w:rFonts w:eastAsia="Times New Roman"/>
              </w:rPr>
              <w:t>15</w:t>
            </w:r>
          </w:p>
        </w:tc>
        <w:tc>
          <w:tcPr>
            <w:tcW w:w="723" w:type="dxa"/>
          </w:tcPr>
          <w:p w14:paraId="4DA7B3A8" w14:textId="77777777" w:rsidR="00453E43" w:rsidRPr="00FC08C0" w:rsidRDefault="00453E43" w:rsidP="0058101B">
            <w:pPr>
              <w:jc w:val="center"/>
              <w:rPr>
                <w:rFonts w:eastAsia="Times New Roman"/>
              </w:rPr>
            </w:pPr>
            <w:r w:rsidRPr="00FC08C0">
              <w:rPr>
                <w:rFonts w:eastAsia="Times New Roman"/>
              </w:rPr>
              <w:t>3</w:t>
            </w:r>
          </w:p>
        </w:tc>
      </w:tr>
      <w:tr w:rsidR="00453E43" w:rsidRPr="00FC08C0" w14:paraId="4DA7B3B6" w14:textId="77777777" w:rsidTr="00D24A3B">
        <w:trPr>
          <w:trHeight w:val="335"/>
        </w:trPr>
        <w:tc>
          <w:tcPr>
            <w:tcW w:w="1418" w:type="dxa"/>
          </w:tcPr>
          <w:p w14:paraId="4DA7B3AA" w14:textId="77777777" w:rsidR="00453E43" w:rsidRPr="00FC08C0" w:rsidRDefault="00453E43" w:rsidP="0058101B">
            <w:pPr>
              <w:jc w:val="both"/>
              <w:rPr>
                <w:rFonts w:eastAsia="Times New Roman"/>
              </w:rPr>
            </w:pPr>
            <w:r w:rsidRPr="00FC08C0">
              <w:rPr>
                <w:rFonts w:eastAsia="Times New Roman"/>
              </w:rPr>
              <w:t xml:space="preserve">Matematika </w:t>
            </w:r>
          </w:p>
        </w:tc>
        <w:tc>
          <w:tcPr>
            <w:tcW w:w="1163" w:type="dxa"/>
          </w:tcPr>
          <w:p w14:paraId="4DA7B3AB" w14:textId="77777777" w:rsidR="00453E43" w:rsidRPr="00FC08C0" w:rsidRDefault="00453E43" w:rsidP="0058101B">
            <w:pPr>
              <w:jc w:val="center"/>
              <w:rPr>
                <w:rFonts w:eastAsia="Times New Roman"/>
              </w:rPr>
            </w:pPr>
            <w:r w:rsidRPr="00FC08C0">
              <w:rPr>
                <w:rFonts w:eastAsia="Times New Roman"/>
              </w:rPr>
              <w:t>22</w:t>
            </w:r>
          </w:p>
        </w:tc>
        <w:tc>
          <w:tcPr>
            <w:tcW w:w="722" w:type="dxa"/>
          </w:tcPr>
          <w:p w14:paraId="4DA7B3AC" w14:textId="77777777" w:rsidR="00453E43" w:rsidRPr="00FC08C0" w:rsidRDefault="00453E43" w:rsidP="0058101B">
            <w:pPr>
              <w:jc w:val="center"/>
              <w:rPr>
                <w:rFonts w:eastAsia="Times New Roman"/>
              </w:rPr>
            </w:pPr>
            <w:r w:rsidRPr="00FC08C0">
              <w:rPr>
                <w:rFonts w:eastAsia="Times New Roman"/>
              </w:rPr>
              <w:t>7</w:t>
            </w:r>
          </w:p>
        </w:tc>
        <w:tc>
          <w:tcPr>
            <w:tcW w:w="723" w:type="dxa"/>
          </w:tcPr>
          <w:p w14:paraId="4DA7B3AD" w14:textId="77777777" w:rsidR="00453E43" w:rsidRPr="00FC08C0" w:rsidRDefault="00453E43" w:rsidP="0058101B">
            <w:pPr>
              <w:jc w:val="center"/>
              <w:rPr>
                <w:rFonts w:eastAsia="Times New Roman"/>
              </w:rPr>
            </w:pPr>
            <w:r w:rsidRPr="00FC08C0">
              <w:rPr>
                <w:rFonts w:eastAsia="Times New Roman"/>
              </w:rPr>
              <w:t>13</w:t>
            </w:r>
          </w:p>
        </w:tc>
        <w:tc>
          <w:tcPr>
            <w:tcW w:w="723" w:type="dxa"/>
          </w:tcPr>
          <w:p w14:paraId="4DA7B3AE" w14:textId="77777777" w:rsidR="00453E43" w:rsidRPr="00FC08C0" w:rsidRDefault="00453E43" w:rsidP="0058101B">
            <w:pPr>
              <w:jc w:val="center"/>
              <w:rPr>
                <w:rFonts w:eastAsia="Times New Roman"/>
              </w:rPr>
            </w:pPr>
            <w:r w:rsidRPr="00FC08C0">
              <w:rPr>
                <w:rFonts w:eastAsia="Times New Roman"/>
              </w:rPr>
              <w:t>6</w:t>
            </w:r>
          </w:p>
        </w:tc>
        <w:tc>
          <w:tcPr>
            <w:tcW w:w="723" w:type="dxa"/>
          </w:tcPr>
          <w:p w14:paraId="4DA7B3AF" w14:textId="77777777" w:rsidR="00453E43" w:rsidRPr="00FC08C0" w:rsidRDefault="00453E43" w:rsidP="0058101B">
            <w:pPr>
              <w:jc w:val="center"/>
              <w:rPr>
                <w:rFonts w:eastAsia="Times New Roman"/>
              </w:rPr>
            </w:pPr>
            <w:r w:rsidRPr="00FC08C0">
              <w:rPr>
                <w:rFonts w:eastAsia="Times New Roman"/>
              </w:rPr>
              <w:t>23</w:t>
            </w:r>
          </w:p>
        </w:tc>
        <w:tc>
          <w:tcPr>
            <w:tcW w:w="723" w:type="dxa"/>
          </w:tcPr>
          <w:p w14:paraId="4DA7B3B0" w14:textId="77777777" w:rsidR="00453E43" w:rsidRPr="00FC08C0" w:rsidRDefault="00453E43" w:rsidP="0058101B">
            <w:pPr>
              <w:jc w:val="center"/>
              <w:rPr>
                <w:rFonts w:eastAsia="Times New Roman"/>
              </w:rPr>
            </w:pPr>
            <w:r w:rsidRPr="00FC08C0">
              <w:rPr>
                <w:rFonts w:eastAsia="Times New Roman"/>
              </w:rPr>
              <w:t>14</w:t>
            </w:r>
          </w:p>
        </w:tc>
        <w:tc>
          <w:tcPr>
            <w:tcW w:w="723" w:type="dxa"/>
          </w:tcPr>
          <w:p w14:paraId="4DA7B3B1" w14:textId="77777777" w:rsidR="00453E43" w:rsidRPr="00FC08C0" w:rsidRDefault="00453E43" w:rsidP="0058101B">
            <w:pPr>
              <w:jc w:val="center"/>
              <w:rPr>
                <w:rFonts w:eastAsia="Times New Roman"/>
              </w:rPr>
            </w:pPr>
            <w:r w:rsidRPr="00FC08C0">
              <w:rPr>
                <w:rFonts w:eastAsia="Times New Roman"/>
              </w:rPr>
              <w:t>20</w:t>
            </w:r>
          </w:p>
        </w:tc>
        <w:tc>
          <w:tcPr>
            <w:tcW w:w="723" w:type="dxa"/>
          </w:tcPr>
          <w:p w14:paraId="4DA7B3B2" w14:textId="77777777" w:rsidR="00453E43" w:rsidRPr="00FC08C0" w:rsidRDefault="00453E43" w:rsidP="0058101B">
            <w:pPr>
              <w:jc w:val="center"/>
              <w:rPr>
                <w:rFonts w:eastAsia="Times New Roman"/>
              </w:rPr>
            </w:pPr>
            <w:r w:rsidRPr="00FC08C0">
              <w:rPr>
                <w:rFonts w:eastAsia="Times New Roman"/>
              </w:rPr>
              <w:t>15</w:t>
            </w:r>
          </w:p>
        </w:tc>
        <w:tc>
          <w:tcPr>
            <w:tcW w:w="723" w:type="dxa"/>
          </w:tcPr>
          <w:p w14:paraId="4DA7B3B3" w14:textId="77777777" w:rsidR="00453E43" w:rsidRPr="00FC08C0" w:rsidRDefault="00453E43" w:rsidP="0058101B">
            <w:pPr>
              <w:jc w:val="center"/>
              <w:rPr>
                <w:rFonts w:eastAsia="Times New Roman"/>
              </w:rPr>
            </w:pPr>
            <w:r w:rsidRPr="00FC08C0">
              <w:rPr>
                <w:rFonts w:eastAsia="Times New Roman"/>
              </w:rPr>
              <w:t>16</w:t>
            </w:r>
          </w:p>
        </w:tc>
        <w:tc>
          <w:tcPr>
            <w:tcW w:w="723" w:type="dxa"/>
          </w:tcPr>
          <w:p w14:paraId="4DA7B3B4" w14:textId="77777777" w:rsidR="00453E43" w:rsidRPr="00FC08C0" w:rsidRDefault="00453E43" w:rsidP="0058101B">
            <w:pPr>
              <w:jc w:val="center"/>
              <w:rPr>
                <w:rFonts w:eastAsia="Times New Roman"/>
              </w:rPr>
            </w:pPr>
            <w:r w:rsidRPr="00FC08C0">
              <w:rPr>
                <w:rFonts w:eastAsia="Times New Roman"/>
              </w:rPr>
              <w:t>13</w:t>
            </w:r>
          </w:p>
        </w:tc>
        <w:tc>
          <w:tcPr>
            <w:tcW w:w="723" w:type="dxa"/>
          </w:tcPr>
          <w:p w14:paraId="4DA7B3B5" w14:textId="77777777" w:rsidR="00453E43" w:rsidRPr="00FC08C0" w:rsidRDefault="00453E43" w:rsidP="0058101B">
            <w:pPr>
              <w:jc w:val="center"/>
              <w:rPr>
                <w:rFonts w:eastAsia="Times New Roman"/>
              </w:rPr>
            </w:pPr>
            <w:r w:rsidRPr="00FC08C0">
              <w:rPr>
                <w:rFonts w:eastAsia="Times New Roman"/>
              </w:rPr>
              <w:t>15</w:t>
            </w:r>
          </w:p>
        </w:tc>
      </w:tr>
    </w:tbl>
    <w:p w14:paraId="4DA7B3B7" w14:textId="77777777" w:rsidR="00453E43" w:rsidRPr="00FC08C0" w:rsidRDefault="00453E43" w:rsidP="00453E43">
      <w:pPr>
        <w:ind w:firstLine="851"/>
        <w:jc w:val="both"/>
        <w:rPr>
          <w:rFonts w:eastAsia="Times New Roman"/>
        </w:rPr>
      </w:pPr>
    </w:p>
    <w:p w14:paraId="4DA7B3B8" w14:textId="77777777" w:rsidR="00453E43" w:rsidRDefault="00453E43" w:rsidP="00453E43">
      <w:pPr>
        <w:ind w:firstLine="851"/>
        <w:jc w:val="both"/>
        <w:rPr>
          <w:rFonts w:eastAsia="Times New Roman"/>
        </w:rPr>
      </w:pPr>
      <w:r w:rsidRPr="00FC08C0">
        <w:rPr>
          <w:rFonts w:eastAsia="Times New Roman"/>
        </w:rPr>
        <w:t>Mokinių, įgijusių vidurin</w:t>
      </w:r>
      <w:r>
        <w:rPr>
          <w:rFonts w:eastAsia="Times New Roman"/>
        </w:rPr>
        <w:t xml:space="preserve">į išsilavinimą, skaičius/dalis </w:t>
      </w:r>
    </w:p>
    <w:p w14:paraId="4DA7B3B9" w14:textId="77777777" w:rsidR="00D24A3B" w:rsidRPr="00FC08C0" w:rsidRDefault="00D24A3B" w:rsidP="00453E43">
      <w:pPr>
        <w:ind w:firstLine="851"/>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3075"/>
      </w:tblGrid>
      <w:tr w:rsidR="00453E43" w:rsidRPr="00FC08C0" w14:paraId="4DA7B3BD" w14:textId="77777777" w:rsidTr="00D24A3B">
        <w:tc>
          <w:tcPr>
            <w:tcW w:w="3313" w:type="dxa"/>
          </w:tcPr>
          <w:p w14:paraId="4DA7B3BA" w14:textId="77777777" w:rsidR="00453E43" w:rsidRPr="00FC08C0" w:rsidRDefault="00453E43" w:rsidP="0058101B">
            <w:pPr>
              <w:rPr>
                <w:rFonts w:eastAsia="Times New Roman"/>
              </w:rPr>
            </w:pPr>
            <w:r w:rsidRPr="00FC08C0">
              <w:rPr>
                <w:rFonts w:eastAsia="Times New Roman"/>
              </w:rPr>
              <w:t>Mokinių skaičius</w:t>
            </w:r>
          </w:p>
        </w:tc>
        <w:tc>
          <w:tcPr>
            <w:tcW w:w="3358" w:type="dxa"/>
          </w:tcPr>
          <w:p w14:paraId="4DA7B3BB" w14:textId="77777777" w:rsidR="00453E43" w:rsidRPr="00FC08C0" w:rsidRDefault="00453E43" w:rsidP="0058101B">
            <w:pPr>
              <w:rPr>
                <w:rFonts w:eastAsia="Times New Roman"/>
              </w:rPr>
            </w:pPr>
            <w:r w:rsidRPr="00FC08C0">
              <w:rPr>
                <w:rFonts w:eastAsia="Times New Roman"/>
              </w:rPr>
              <w:t>Mokinių, įgijusių vidurinį išsilavinimą, skaičius</w:t>
            </w:r>
          </w:p>
        </w:tc>
        <w:tc>
          <w:tcPr>
            <w:tcW w:w="3075" w:type="dxa"/>
          </w:tcPr>
          <w:p w14:paraId="4DA7B3BC" w14:textId="77777777" w:rsidR="00453E43" w:rsidRPr="00FC08C0" w:rsidRDefault="00453E43" w:rsidP="0058101B">
            <w:pPr>
              <w:rPr>
                <w:rFonts w:eastAsia="Times New Roman"/>
              </w:rPr>
            </w:pPr>
            <w:r w:rsidRPr="00FC08C0">
              <w:rPr>
                <w:rFonts w:eastAsia="Times New Roman"/>
              </w:rPr>
              <w:t>Įgijusių vidurinį išsilavinimą mokinių dalis  (proc.)</w:t>
            </w:r>
          </w:p>
        </w:tc>
      </w:tr>
      <w:tr w:rsidR="00453E43" w:rsidRPr="00FC08C0" w14:paraId="4DA7B3C1" w14:textId="77777777" w:rsidTr="00D24A3B">
        <w:tc>
          <w:tcPr>
            <w:tcW w:w="3313" w:type="dxa"/>
          </w:tcPr>
          <w:p w14:paraId="4DA7B3BE" w14:textId="77777777" w:rsidR="00453E43" w:rsidRPr="00FC08C0" w:rsidRDefault="00453E43" w:rsidP="0058101B">
            <w:pPr>
              <w:ind w:firstLine="851"/>
              <w:rPr>
                <w:rFonts w:eastAsia="Times New Roman"/>
              </w:rPr>
            </w:pPr>
            <w:r w:rsidRPr="00FC08C0">
              <w:rPr>
                <w:rFonts w:eastAsia="Times New Roman"/>
              </w:rPr>
              <w:t>133</w:t>
            </w:r>
          </w:p>
        </w:tc>
        <w:tc>
          <w:tcPr>
            <w:tcW w:w="3358" w:type="dxa"/>
          </w:tcPr>
          <w:p w14:paraId="4DA7B3BF" w14:textId="77777777" w:rsidR="00453E43" w:rsidRPr="00FC08C0" w:rsidRDefault="00453E43" w:rsidP="0058101B">
            <w:pPr>
              <w:ind w:firstLine="851"/>
              <w:rPr>
                <w:rFonts w:eastAsia="Times New Roman"/>
              </w:rPr>
            </w:pPr>
            <w:r w:rsidRPr="00FC08C0">
              <w:rPr>
                <w:rFonts w:eastAsia="Times New Roman"/>
              </w:rPr>
              <w:t>129</w:t>
            </w:r>
          </w:p>
        </w:tc>
        <w:tc>
          <w:tcPr>
            <w:tcW w:w="3075" w:type="dxa"/>
          </w:tcPr>
          <w:p w14:paraId="4DA7B3C0" w14:textId="77777777" w:rsidR="00453E43" w:rsidRPr="00FC08C0" w:rsidRDefault="00453E43" w:rsidP="0058101B">
            <w:pPr>
              <w:ind w:firstLine="851"/>
              <w:rPr>
                <w:rFonts w:eastAsia="Times New Roman"/>
              </w:rPr>
            </w:pPr>
            <w:r w:rsidRPr="00FC08C0">
              <w:rPr>
                <w:rFonts w:eastAsia="Times New Roman"/>
              </w:rPr>
              <w:t>98,7</w:t>
            </w:r>
          </w:p>
        </w:tc>
      </w:tr>
    </w:tbl>
    <w:p w14:paraId="4DA7B3C2" w14:textId="77777777" w:rsidR="00453E43" w:rsidRPr="00FC08C0" w:rsidRDefault="00453E43" w:rsidP="00453E43">
      <w:pPr>
        <w:ind w:firstLine="851"/>
        <w:jc w:val="both"/>
        <w:rPr>
          <w:rFonts w:eastAsia="Times New Roman"/>
        </w:rPr>
      </w:pPr>
    </w:p>
    <w:p w14:paraId="4DA7B3C3" w14:textId="77777777" w:rsidR="00453E43" w:rsidRPr="00FC08C0" w:rsidRDefault="00453E43" w:rsidP="00453E43">
      <w:pPr>
        <w:ind w:firstLine="851"/>
        <w:jc w:val="both"/>
        <w:rPr>
          <w:rFonts w:eastAsia="Times New Roman"/>
        </w:rPr>
      </w:pPr>
      <w:r w:rsidRPr="00FC08C0">
        <w:rPr>
          <w:rFonts w:eastAsia="Times New Roman"/>
        </w:rPr>
        <w:t>Valstybinių brandos egzaminų rezultatai:</w:t>
      </w:r>
    </w:p>
    <w:p w14:paraId="4DA7B3C4" w14:textId="77777777" w:rsidR="00453E43" w:rsidRPr="00FC08C0" w:rsidRDefault="00453E43" w:rsidP="00780F61">
      <w:pPr>
        <w:numPr>
          <w:ilvl w:val="0"/>
          <w:numId w:val="11"/>
        </w:numPr>
        <w:ind w:left="0" w:firstLine="851"/>
        <w:jc w:val="both"/>
        <w:rPr>
          <w:rFonts w:eastAsia="Times New Roman"/>
        </w:rPr>
      </w:pPr>
      <w:r w:rsidRPr="00FC08C0">
        <w:rPr>
          <w:rFonts w:eastAsia="Times New Roman"/>
        </w:rPr>
        <w:t>pagal pasirenkamų egzaminų skaičių gimnazija patenka tarp 10 proc. geriausių Lietuvos mokyklų;</w:t>
      </w:r>
    </w:p>
    <w:p w14:paraId="4DA7B3C5" w14:textId="77777777" w:rsidR="00453E43" w:rsidRPr="00FC08C0" w:rsidRDefault="00453E43" w:rsidP="00780F61">
      <w:pPr>
        <w:numPr>
          <w:ilvl w:val="0"/>
          <w:numId w:val="11"/>
        </w:numPr>
        <w:ind w:left="0" w:firstLine="851"/>
        <w:jc w:val="both"/>
        <w:rPr>
          <w:rFonts w:eastAsia="Times New Roman"/>
        </w:rPr>
      </w:pPr>
      <w:r w:rsidRPr="00FC08C0">
        <w:rPr>
          <w:rFonts w:eastAsia="Times New Roman"/>
        </w:rPr>
        <w:t>pagal ugdymo kokybę gimnazija tarp 20 proc. geriausių mokyklų;</w:t>
      </w:r>
    </w:p>
    <w:p w14:paraId="4DA7B3C6" w14:textId="77777777" w:rsidR="00453E43" w:rsidRPr="00FC08C0" w:rsidRDefault="00453E43" w:rsidP="00780F61">
      <w:pPr>
        <w:numPr>
          <w:ilvl w:val="0"/>
          <w:numId w:val="11"/>
        </w:numPr>
        <w:ind w:left="0" w:firstLine="851"/>
        <w:jc w:val="both"/>
        <w:rPr>
          <w:rFonts w:eastAsia="Times New Roman"/>
        </w:rPr>
      </w:pPr>
      <w:r w:rsidRPr="00FC08C0">
        <w:rPr>
          <w:rFonts w:eastAsia="Times New Roman"/>
        </w:rPr>
        <w:t>egzaminų išlaikymo vidurkiai atitinka Lietuvos vidurkį;</w:t>
      </w:r>
    </w:p>
    <w:p w14:paraId="4DA7B3C7" w14:textId="77777777" w:rsidR="00453E43" w:rsidRDefault="00453E43" w:rsidP="00780F61">
      <w:pPr>
        <w:numPr>
          <w:ilvl w:val="0"/>
          <w:numId w:val="11"/>
        </w:numPr>
        <w:ind w:left="0" w:firstLine="851"/>
        <w:jc w:val="both"/>
        <w:rPr>
          <w:rFonts w:eastAsia="Times New Roman"/>
        </w:rPr>
      </w:pPr>
      <w:r w:rsidRPr="00FC08C0">
        <w:rPr>
          <w:rFonts w:eastAsia="Times New Roman"/>
        </w:rPr>
        <w:t>vertinimo kokybė gera (paklaida neviršija 0,1 balo).</w:t>
      </w:r>
    </w:p>
    <w:p w14:paraId="4DA7B3C8" w14:textId="77777777" w:rsidR="00453E43" w:rsidRPr="00EC31D6" w:rsidRDefault="00453E43" w:rsidP="00453E43">
      <w:pPr>
        <w:ind w:left="851"/>
        <w:jc w:val="both"/>
        <w:rPr>
          <w:rFonts w:eastAsia="Times New Roman"/>
        </w:rPr>
      </w:pPr>
    </w:p>
    <w:p w14:paraId="4DA7B3C9" w14:textId="77777777" w:rsidR="00453E43" w:rsidRPr="00FC08C0" w:rsidRDefault="00453E43" w:rsidP="00453E43">
      <w:pPr>
        <w:ind w:firstLine="851"/>
        <w:jc w:val="both"/>
        <w:rPr>
          <w:rFonts w:eastAsia="Times New Roman"/>
        </w:rPr>
      </w:pPr>
      <w:r w:rsidRPr="00FC08C0">
        <w:rPr>
          <w:rFonts w:eastAsia="Times New Roman"/>
        </w:rPr>
        <w:t>Įgijusiųjų pagrindinį</w:t>
      </w:r>
      <w:r>
        <w:rPr>
          <w:rFonts w:eastAsia="Times New Roman"/>
        </w:rPr>
        <w:t xml:space="preserve"> </w:t>
      </w:r>
      <w:r w:rsidRPr="00FC08C0">
        <w:rPr>
          <w:rFonts w:eastAsia="Times New Roman"/>
        </w:rPr>
        <w:t>/</w:t>
      </w:r>
      <w:r>
        <w:rPr>
          <w:rFonts w:eastAsia="Times New Roman"/>
        </w:rPr>
        <w:t xml:space="preserve"> </w:t>
      </w:r>
      <w:r w:rsidRPr="00FC08C0">
        <w:rPr>
          <w:rFonts w:eastAsia="Times New Roman"/>
        </w:rPr>
        <w:t>vidurinį išsilavinimą ir tais pačiais metais tęsiančių mokslą skaičius</w:t>
      </w:r>
      <w:r>
        <w:rPr>
          <w:rFonts w:eastAsia="Times New Roman"/>
        </w:rPr>
        <w:t xml:space="preserve"> </w:t>
      </w:r>
      <w:r w:rsidRPr="00FC08C0">
        <w:rPr>
          <w:rFonts w:eastAsia="Times New Roman"/>
        </w:rPr>
        <w:t>/</w:t>
      </w:r>
      <w:r>
        <w:rPr>
          <w:rFonts w:eastAsia="Times New Roman"/>
        </w:rPr>
        <w:t xml:space="preserve"> </w:t>
      </w:r>
      <w:r w:rsidRPr="00FC08C0">
        <w:rPr>
          <w:rFonts w:eastAsia="Times New Roman"/>
        </w:rPr>
        <w:t>dalis bei pasiskirstymas švietimo sistemoje</w:t>
      </w:r>
      <w:r>
        <w:rPr>
          <w:rFonts w:eastAsia="Times New Roma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611"/>
        <w:gridCol w:w="4901"/>
      </w:tblGrid>
      <w:tr w:rsidR="00453E43" w:rsidRPr="00FC08C0" w14:paraId="4DA7B3CD" w14:textId="77777777" w:rsidTr="0058101B">
        <w:trPr>
          <w:trHeight w:val="555"/>
        </w:trPr>
        <w:tc>
          <w:tcPr>
            <w:tcW w:w="2122" w:type="dxa"/>
          </w:tcPr>
          <w:p w14:paraId="4DA7B3CA" w14:textId="77777777" w:rsidR="00453E43" w:rsidRPr="00FC08C0" w:rsidRDefault="00453E43" w:rsidP="0058101B">
            <w:pPr>
              <w:rPr>
                <w:rFonts w:eastAsia="Times New Roman"/>
              </w:rPr>
            </w:pPr>
            <w:r w:rsidRPr="00FC08C0">
              <w:rPr>
                <w:rFonts w:eastAsia="Times New Roman"/>
              </w:rPr>
              <w:lastRenderedPageBreak/>
              <w:t>Išsilavinimas</w:t>
            </w:r>
          </w:p>
        </w:tc>
        <w:tc>
          <w:tcPr>
            <w:tcW w:w="2611" w:type="dxa"/>
          </w:tcPr>
          <w:p w14:paraId="4DA7B3CB" w14:textId="77777777" w:rsidR="00453E43" w:rsidRPr="00FC08C0" w:rsidRDefault="00453E43" w:rsidP="0058101B">
            <w:pPr>
              <w:rPr>
                <w:rFonts w:eastAsia="Times New Roman"/>
              </w:rPr>
            </w:pPr>
            <w:r w:rsidRPr="00FC08C0">
              <w:rPr>
                <w:rFonts w:eastAsia="Times New Roman"/>
              </w:rPr>
              <w:t>Baigusių mokinių skaičius</w:t>
            </w:r>
          </w:p>
        </w:tc>
        <w:tc>
          <w:tcPr>
            <w:tcW w:w="4901" w:type="dxa"/>
          </w:tcPr>
          <w:p w14:paraId="4DA7B3CC" w14:textId="77777777" w:rsidR="00453E43" w:rsidRPr="00FC08C0" w:rsidRDefault="00453E43" w:rsidP="0058101B">
            <w:pPr>
              <w:rPr>
                <w:rFonts w:eastAsia="Times New Roman"/>
              </w:rPr>
            </w:pPr>
            <w:r w:rsidRPr="00FC08C0">
              <w:rPr>
                <w:rFonts w:eastAsia="Times New Roman"/>
              </w:rPr>
              <w:t>Tais pačiais mokslo metais tęsiančių mokslą švietimo sistemoje skaičius/dalis (proc.)</w:t>
            </w:r>
          </w:p>
        </w:tc>
      </w:tr>
      <w:tr w:rsidR="00453E43" w:rsidRPr="00FC08C0" w14:paraId="4DA7B3D2" w14:textId="77777777" w:rsidTr="0058101B">
        <w:trPr>
          <w:trHeight w:val="570"/>
        </w:trPr>
        <w:tc>
          <w:tcPr>
            <w:tcW w:w="2122" w:type="dxa"/>
          </w:tcPr>
          <w:p w14:paraId="4DA7B3CE" w14:textId="77777777" w:rsidR="00453E43" w:rsidRPr="00FC08C0" w:rsidRDefault="00453E43" w:rsidP="0058101B">
            <w:pPr>
              <w:rPr>
                <w:rFonts w:eastAsia="Times New Roman"/>
              </w:rPr>
            </w:pPr>
            <w:r w:rsidRPr="00FC08C0">
              <w:rPr>
                <w:rFonts w:eastAsia="Times New Roman"/>
              </w:rPr>
              <w:t>Įgijusių pagrindinį išsilavinimą</w:t>
            </w:r>
          </w:p>
        </w:tc>
        <w:tc>
          <w:tcPr>
            <w:tcW w:w="2611" w:type="dxa"/>
          </w:tcPr>
          <w:p w14:paraId="4DA7B3CF" w14:textId="77777777" w:rsidR="00453E43" w:rsidRPr="00FC08C0" w:rsidRDefault="00453E43" w:rsidP="0058101B">
            <w:pPr>
              <w:ind w:firstLine="851"/>
              <w:rPr>
                <w:rFonts w:eastAsia="Times New Roman"/>
              </w:rPr>
            </w:pPr>
            <w:r w:rsidRPr="00FC08C0">
              <w:rPr>
                <w:rFonts w:eastAsia="Times New Roman"/>
              </w:rPr>
              <w:t>164</w:t>
            </w:r>
          </w:p>
        </w:tc>
        <w:tc>
          <w:tcPr>
            <w:tcW w:w="4901" w:type="dxa"/>
          </w:tcPr>
          <w:p w14:paraId="4DA7B3D0" w14:textId="77777777" w:rsidR="00453E43" w:rsidRPr="00FC08C0" w:rsidRDefault="00453E43" w:rsidP="0058101B">
            <w:pPr>
              <w:rPr>
                <w:rFonts w:eastAsia="Times New Roman"/>
              </w:rPr>
            </w:pPr>
            <w:r w:rsidRPr="00FC08C0">
              <w:rPr>
                <w:rFonts w:eastAsia="Times New Roman"/>
              </w:rPr>
              <w:t>III gimnazijos klasėje –  91,86</w:t>
            </w:r>
            <w:r>
              <w:t xml:space="preserve"> </w:t>
            </w:r>
            <w:r w:rsidRPr="00EC31D6">
              <w:t>proc.</w:t>
            </w:r>
            <w:r w:rsidRPr="00FC08C0">
              <w:rPr>
                <w:rFonts w:eastAsia="Times New Roman"/>
              </w:rPr>
              <w:t xml:space="preserve"> </w:t>
            </w:r>
          </w:p>
          <w:p w14:paraId="4DA7B3D1" w14:textId="77777777" w:rsidR="00453E43" w:rsidRPr="00FC08C0" w:rsidRDefault="00453E43" w:rsidP="0058101B">
            <w:pPr>
              <w:rPr>
                <w:rFonts w:eastAsia="Times New Roman"/>
              </w:rPr>
            </w:pPr>
            <w:r w:rsidRPr="00FC08C0">
              <w:rPr>
                <w:rFonts w:eastAsia="Times New Roman"/>
              </w:rPr>
              <w:t xml:space="preserve">Profesinio rengimo centruose – 8,14 </w:t>
            </w:r>
            <w:r w:rsidRPr="00EC31D6">
              <w:t>proc.</w:t>
            </w:r>
          </w:p>
        </w:tc>
      </w:tr>
      <w:tr w:rsidR="00453E43" w:rsidRPr="00FC08C0" w14:paraId="4DA7B3DC" w14:textId="77777777" w:rsidTr="0058101B">
        <w:trPr>
          <w:trHeight w:val="1140"/>
        </w:trPr>
        <w:tc>
          <w:tcPr>
            <w:tcW w:w="2122" w:type="dxa"/>
          </w:tcPr>
          <w:p w14:paraId="4DA7B3D3" w14:textId="77777777" w:rsidR="00453E43" w:rsidRPr="00FC08C0" w:rsidRDefault="00453E43" w:rsidP="0058101B">
            <w:pPr>
              <w:rPr>
                <w:rFonts w:eastAsia="Times New Roman"/>
              </w:rPr>
            </w:pPr>
            <w:r w:rsidRPr="00FC08C0">
              <w:rPr>
                <w:rFonts w:eastAsia="Times New Roman"/>
              </w:rPr>
              <w:t>Įgijusių vidurinį išsilavinimą</w:t>
            </w:r>
          </w:p>
        </w:tc>
        <w:tc>
          <w:tcPr>
            <w:tcW w:w="2611" w:type="dxa"/>
          </w:tcPr>
          <w:p w14:paraId="4DA7B3D4" w14:textId="77777777" w:rsidR="00453E43" w:rsidRPr="00FC08C0" w:rsidRDefault="00453E43" w:rsidP="0058101B">
            <w:pPr>
              <w:ind w:firstLine="851"/>
              <w:rPr>
                <w:rFonts w:eastAsia="Times New Roman"/>
              </w:rPr>
            </w:pPr>
            <w:r w:rsidRPr="00FC08C0">
              <w:rPr>
                <w:rFonts w:eastAsia="Times New Roman"/>
              </w:rPr>
              <w:t>178</w:t>
            </w:r>
          </w:p>
        </w:tc>
        <w:tc>
          <w:tcPr>
            <w:tcW w:w="4901" w:type="dxa"/>
          </w:tcPr>
          <w:p w14:paraId="4DA7B3D5" w14:textId="77777777" w:rsidR="00453E43" w:rsidRPr="00FC08C0" w:rsidRDefault="00453E43" w:rsidP="0058101B">
            <w:pPr>
              <w:rPr>
                <w:rFonts w:eastAsia="Times New Roman"/>
              </w:rPr>
            </w:pPr>
            <w:r w:rsidRPr="00FC08C0">
              <w:rPr>
                <w:rFonts w:eastAsia="Times New Roman"/>
              </w:rPr>
              <w:t>Aukštosiose universitetinėse mokyklose –  44</w:t>
            </w:r>
            <w:r w:rsidRPr="00EC31D6">
              <w:t xml:space="preserve"> proc.</w:t>
            </w:r>
          </w:p>
          <w:p w14:paraId="4DA7B3D6" w14:textId="77777777" w:rsidR="00453E43" w:rsidRPr="00FC08C0" w:rsidRDefault="00453E43" w:rsidP="0058101B">
            <w:pPr>
              <w:rPr>
                <w:rFonts w:eastAsia="Times New Roman"/>
              </w:rPr>
            </w:pPr>
            <w:r>
              <w:rPr>
                <w:rFonts w:eastAsia="Times New Roman"/>
              </w:rPr>
              <w:t xml:space="preserve">Kolegijose – </w:t>
            </w:r>
            <w:r w:rsidRPr="00FC08C0">
              <w:rPr>
                <w:rFonts w:eastAsia="Times New Roman"/>
              </w:rPr>
              <w:t>34</w:t>
            </w:r>
            <w:r>
              <w:rPr>
                <w:rFonts w:eastAsia="Times New Roman"/>
              </w:rPr>
              <w:t xml:space="preserve"> </w:t>
            </w:r>
            <w:r w:rsidRPr="00EC31D6">
              <w:t>proc.</w:t>
            </w:r>
          </w:p>
          <w:p w14:paraId="4DA7B3D7" w14:textId="77777777" w:rsidR="00453E43" w:rsidRPr="00FC08C0" w:rsidRDefault="00453E43" w:rsidP="0058101B">
            <w:pPr>
              <w:rPr>
                <w:rFonts w:eastAsia="Times New Roman"/>
              </w:rPr>
            </w:pPr>
            <w:r>
              <w:rPr>
                <w:rFonts w:eastAsia="Times New Roman"/>
              </w:rPr>
              <w:t>Profesinėse –</w:t>
            </w:r>
            <w:r w:rsidRPr="00FC08C0">
              <w:rPr>
                <w:rFonts w:eastAsia="Times New Roman"/>
              </w:rPr>
              <w:t xml:space="preserve"> 3,2</w:t>
            </w:r>
            <w:r w:rsidRPr="00EC31D6">
              <w:t xml:space="preserve"> proc.</w:t>
            </w:r>
          </w:p>
          <w:p w14:paraId="4DA7B3D8" w14:textId="77777777" w:rsidR="00453E43" w:rsidRPr="00FC08C0" w:rsidRDefault="00453E43" w:rsidP="0058101B">
            <w:pPr>
              <w:rPr>
                <w:rFonts w:eastAsia="Times New Roman"/>
              </w:rPr>
            </w:pPr>
            <w:r w:rsidRPr="00FC08C0">
              <w:rPr>
                <w:rFonts w:eastAsia="Times New Roman"/>
              </w:rPr>
              <w:t>Užsienio aukštosiose mokyklose – 5</w:t>
            </w:r>
            <w:r>
              <w:rPr>
                <w:rFonts w:eastAsia="Times New Roman"/>
              </w:rPr>
              <w:t xml:space="preserve"> </w:t>
            </w:r>
            <w:r w:rsidRPr="00FC08C0">
              <w:rPr>
                <w:rFonts w:eastAsia="Times New Roman"/>
              </w:rPr>
              <w:t>/ 2,3</w:t>
            </w:r>
            <w:r w:rsidRPr="00EC31D6">
              <w:t xml:space="preserve"> proc.</w:t>
            </w:r>
          </w:p>
          <w:p w14:paraId="4DA7B3D9" w14:textId="77777777" w:rsidR="00453E43" w:rsidRPr="00FC08C0" w:rsidRDefault="00453E43" w:rsidP="0058101B">
            <w:pPr>
              <w:rPr>
                <w:rFonts w:eastAsia="Times New Roman"/>
              </w:rPr>
            </w:pPr>
            <w:r w:rsidRPr="00FC08C0">
              <w:rPr>
                <w:rFonts w:eastAsia="Times New Roman"/>
              </w:rPr>
              <w:t>Savanorystė – 4</w:t>
            </w:r>
            <w:r>
              <w:rPr>
                <w:rFonts w:eastAsia="Times New Roman"/>
              </w:rPr>
              <w:t xml:space="preserve"> </w:t>
            </w:r>
            <w:r w:rsidRPr="00FC08C0">
              <w:rPr>
                <w:rFonts w:eastAsia="Times New Roman"/>
              </w:rPr>
              <w:t>/ 1,8</w:t>
            </w:r>
            <w:r w:rsidRPr="00EC31D6">
              <w:t xml:space="preserve"> proc.</w:t>
            </w:r>
          </w:p>
          <w:p w14:paraId="4DA7B3DA" w14:textId="77777777" w:rsidR="00453E43" w:rsidRPr="00FC08C0" w:rsidRDefault="00453E43" w:rsidP="0058101B">
            <w:pPr>
              <w:rPr>
                <w:rFonts w:eastAsia="Times New Roman"/>
              </w:rPr>
            </w:pPr>
            <w:r w:rsidRPr="00FC08C0">
              <w:rPr>
                <w:rFonts w:eastAsia="Times New Roman"/>
              </w:rPr>
              <w:t>Dirba – 23/ 10,6</w:t>
            </w:r>
            <w:r w:rsidRPr="00EC31D6">
              <w:t xml:space="preserve"> proc.</w:t>
            </w:r>
          </w:p>
          <w:p w14:paraId="4DA7B3DB" w14:textId="77777777" w:rsidR="00453E43" w:rsidRPr="00FC08C0" w:rsidRDefault="00453E43" w:rsidP="0058101B">
            <w:pPr>
              <w:rPr>
                <w:rFonts w:eastAsia="Times New Roman"/>
              </w:rPr>
            </w:pPr>
            <w:r w:rsidRPr="00FC08C0">
              <w:rPr>
                <w:rFonts w:eastAsia="Times New Roman"/>
              </w:rPr>
              <w:t>Šauktiniai – 8/ 3,7</w:t>
            </w:r>
            <w:r w:rsidRPr="00EC31D6">
              <w:t xml:space="preserve"> proc.</w:t>
            </w:r>
          </w:p>
        </w:tc>
      </w:tr>
    </w:tbl>
    <w:p w14:paraId="4DA7B3DD" w14:textId="77777777" w:rsidR="00D24A3B" w:rsidRDefault="00D24A3B" w:rsidP="00453E43">
      <w:pPr>
        <w:ind w:firstLine="851"/>
        <w:jc w:val="both"/>
        <w:rPr>
          <w:rFonts w:eastAsia="Times New Roman"/>
        </w:rPr>
      </w:pPr>
    </w:p>
    <w:p w14:paraId="4DA7B3DE" w14:textId="77777777" w:rsidR="00453E43" w:rsidRPr="00FC08C0" w:rsidRDefault="00453E43" w:rsidP="00453E43">
      <w:pPr>
        <w:ind w:firstLine="851"/>
        <w:jc w:val="both"/>
        <w:rPr>
          <w:rFonts w:eastAsia="Times New Roman"/>
          <w:b/>
          <w:i/>
          <w:color w:val="FF0000"/>
        </w:rPr>
      </w:pPr>
      <w:r w:rsidRPr="00FC08C0">
        <w:rPr>
          <w:rFonts w:eastAsia="Times New Roman"/>
        </w:rPr>
        <w:t>Kartojančių kursą (pirmą, antrą kartą) mokinių skaičius</w:t>
      </w:r>
      <w:r>
        <w:rPr>
          <w:rFonts w:eastAsia="Times New Roman"/>
        </w:rPr>
        <w:t xml:space="preserve"> </w:t>
      </w:r>
      <w:r w:rsidRPr="00FC08C0">
        <w:rPr>
          <w:rFonts w:eastAsia="Times New Roman"/>
        </w:rPr>
        <w:t xml:space="preserve">– 3 (pirmą kartą). </w:t>
      </w:r>
    </w:p>
    <w:p w14:paraId="4DA7B3DF" w14:textId="77777777" w:rsidR="00453E43" w:rsidRDefault="00453E43" w:rsidP="00453E43">
      <w:pPr>
        <w:ind w:firstLine="851"/>
        <w:jc w:val="both"/>
        <w:rPr>
          <w:rFonts w:eastAsia="Times New Roman"/>
        </w:rPr>
      </w:pPr>
      <w:r w:rsidRPr="00FC08C0">
        <w:rPr>
          <w:rFonts w:eastAsia="Times New Roman"/>
        </w:rPr>
        <w:t xml:space="preserve">Į aukštesnę klasę su nepatenkinamais pažymiais </w:t>
      </w:r>
      <w:r>
        <w:rPr>
          <w:rFonts w:eastAsia="Times New Roman"/>
        </w:rPr>
        <w:t xml:space="preserve">keliamų mokinių skaičius/dalis </w:t>
      </w:r>
    </w:p>
    <w:p w14:paraId="4DA7B3E0" w14:textId="77777777" w:rsidR="00D24A3B" w:rsidRPr="00FC08C0" w:rsidRDefault="00D24A3B" w:rsidP="00453E43">
      <w:pPr>
        <w:ind w:firstLine="851"/>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340"/>
        <w:gridCol w:w="2985"/>
      </w:tblGrid>
      <w:tr w:rsidR="00453E43" w:rsidRPr="00FC08C0" w14:paraId="4DA7B3E4" w14:textId="77777777" w:rsidTr="0058101B">
        <w:tc>
          <w:tcPr>
            <w:tcW w:w="3026" w:type="dxa"/>
          </w:tcPr>
          <w:p w14:paraId="4DA7B3E1" w14:textId="77777777" w:rsidR="00453E43" w:rsidRPr="00FC08C0" w:rsidRDefault="00453E43" w:rsidP="0058101B">
            <w:pPr>
              <w:rPr>
                <w:rFonts w:eastAsia="Times New Roman"/>
              </w:rPr>
            </w:pPr>
            <w:r w:rsidRPr="00FC08C0">
              <w:rPr>
                <w:rFonts w:eastAsia="Times New Roman"/>
              </w:rPr>
              <w:t>Mokinių skaičius 2016–2017 m. m. pabaigoje</w:t>
            </w:r>
          </w:p>
        </w:tc>
        <w:tc>
          <w:tcPr>
            <w:tcW w:w="3340" w:type="dxa"/>
          </w:tcPr>
          <w:p w14:paraId="4DA7B3E2" w14:textId="77777777" w:rsidR="00453E43" w:rsidRPr="00FC08C0" w:rsidRDefault="00453E43" w:rsidP="0058101B">
            <w:pPr>
              <w:rPr>
                <w:rFonts w:eastAsia="Times New Roman"/>
              </w:rPr>
            </w:pPr>
            <w:r w:rsidRPr="00FC08C0">
              <w:rPr>
                <w:rFonts w:eastAsia="Times New Roman"/>
              </w:rPr>
              <w:t>Mokinių, perkeltų su nepatenkinamais pažymiais, skaičius</w:t>
            </w:r>
          </w:p>
        </w:tc>
        <w:tc>
          <w:tcPr>
            <w:tcW w:w="2985" w:type="dxa"/>
          </w:tcPr>
          <w:p w14:paraId="4DA7B3E3" w14:textId="77777777" w:rsidR="00453E43" w:rsidRPr="00FC08C0" w:rsidRDefault="00453E43" w:rsidP="0058101B">
            <w:pPr>
              <w:rPr>
                <w:rFonts w:eastAsia="Times New Roman"/>
              </w:rPr>
            </w:pPr>
            <w:r w:rsidRPr="00FC08C0">
              <w:rPr>
                <w:rFonts w:eastAsia="Times New Roman"/>
              </w:rPr>
              <w:t>Baigusių mokslo metus ir perkeltų su nepatenkinamais dalis  (proc.)</w:t>
            </w:r>
          </w:p>
        </w:tc>
      </w:tr>
      <w:tr w:rsidR="00453E43" w:rsidRPr="00FC08C0" w14:paraId="4DA7B3E8" w14:textId="77777777" w:rsidTr="0058101B">
        <w:tc>
          <w:tcPr>
            <w:tcW w:w="3026" w:type="dxa"/>
          </w:tcPr>
          <w:p w14:paraId="4DA7B3E5" w14:textId="77777777" w:rsidR="00453E43" w:rsidRPr="00FC08C0" w:rsidRDefault="00453E43" w:rsidP="0058101B">
            <w:pPr>
              <w:ind w:firstLine="851"/>
              <w:jc w:val="center"/>
              <w:rPr>
                <w:rFonts w:eastAsia="Times New Roman"/>
              </w:rPr>
            </w:pPr>
            <w:r w:rsidRPr="00FC08C0">
              <w:rPr>
                <w:rFonts w:eastAsia="Times New Roman"/>
              </w:rPr>
              <w:t>687</w:t>
            </w:r>
          </w:p>
        </w:tc>
        <w:tc>
          <w:tcPr>
            <w:tcW w:w="3340" w:type="dxa"/>
          </w:tcPr>
          <w:p w14:paraId="4DA7B3E6" w14:textId="77777777" w:rsidR="00453E43" w:rsidRPr="00FC08C0" w:rsidRDefault="00453E43" w:rsidP="0058101B">
            <w:pPr>
              <w:ind w:firstLine="851"/>
              <w:jc w:val="center"/>
              <w:rPr>
                <w:rFonts w:eastAsia="Times New Roman"/>
              </w:rPr>
            </w:pPr>
            <w:r w:rsidRPr="00FC08C0">
              <w:rPr>
                <w:rFonts w:eastAsia="Times New Roman"/>
              </w:rPr>
              <w:t>5</w:t>
            </w:r>
          </w:p>
        </w:tc>
        <w:tc>
          <w:tcPr>
            <w:tcW w:w="2985" w:type="dxa"/>
          </w:tcPr>
          <w:p w14:paraId="4DA7B3E7" w14:textId="77777777" w:rsidR="00453E43" w:rsidRPr="00FC08C0" w:rsidRDefault="00453E43" w:rsidP="0058101B">
            <w:pPr>
              <w:ind w:firstLine="851"/>
              <w:jc w:val="center"/>
              <w:rPr>
                <w:rFonts w:eastAsia="Times New Roman"/>
              </w:rPr>
            </w:pPr>
            <w:r w:rsidRPr="00FC08C0">
              <w:rPr>
                <w:rFonts w:eastAsia="Times New Roman"/>
              </w:rPr>
              <w:t>1,5</w:t>
            </w:r>
            <w:r w:rsidRPr="00EC31D6">
              <w:t xml:space="preserve"> proc.</w:t>
            </w:r>
          </w:p>
        </w:tc>
      </w:tr>
    </w:tbl>
    <w:p w14:paraId="4DA7B3E9" w14:textId="77777777" w:rsidR="00453E43" w:rsidRPr="00FC08C0" w:rsidRDefault="00453E43" w:rsidP="00453E43">
      <w:pPr>
        <w:ind w:firstLine="851"/>
        <w:jc w:val="both"/>
        <w:rPr>
          <w:rFonts w:eastAsia="Times New Roman"/>
        </w:rPr>
      </w:pPr>
    </w:p>
    <w:p w14:paraId="4DA7B3EA" w14:textId="77777777" w:rsidR="00453E43" w:rsidRDefault="00453E43" w:rsidP="00453E43">
      <w:pPr>
        <w:ind w:firstLine="851"/>
        <w:jc w:val="both"/>
        <w:rPr>
          <w:rFonts w:eastAsia="Times New Roman"/>
          <w:b/>
        </w:rPr>
      </w:pPr>
      <w:r w:rsidRPr="00FC08C0">
        <w:rPr>
          <w:rFonts w:eastAsia="Times New Roman"/>
          <w:b/>
        </w:rPr>
        <w:t>Kiti mokinių 2016–2017 m. m. pasiekimai konkursuose, varžybose, olimpiadose, projektuose</w:t>
      </w:r>
      <w:r>
        <w:rPr>
          <w:rFonts w:eastAsia="Times New Roman"/>
        </w:rPr>
        <w:t xml:space="preserve"> </w:t>
      </w:r>
      <w:r w:rsidRPr="00592313">
        <w:rPr>
          <w:rFonts w:eastAsia="Times New Roman"/>
          <w:b/>
        </w:rPr>
        <w:t>ir kt.:</w:t>
      </w:r>
    </w:p>
    <w:p w14:paraId="4DA7B3EB" w14:textId="77777777" w:rsidR="00D24A3B" w:rsidRPr="00FC08C0" w:rsidRDefault="00D24A3B" w:rsidP="00453E43">
      <w:pPr>
        <w:ind w:firstLine="851"/>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566"/>
        <w:gridCol w:w="1565"/>
        <w:gridCol w:w="1566"/>
        <w:gridCol w:w="1565"/>
        <w:gridCol w:w="1566"/>
      </w:tblGrid>
      <w:tr w:rsidR="00453E43" w:rsidRPr="00FC08C0" w14:paraId="4DA7B3EF" w14:textId="77777777" w:rsidTr="0058101B">
        <w:tc>
          <w:tcPr>
            <w:tcW w:w="3131" w:type="dxa"/>
            <w:gridSpan w:val="2"/>
          </w:tcPr>
          <w:p w14:paraId="4DA7B3EC" w14:textId="77777777" w:rsidR="00453E43" w:rsidRPr="00FC08C0" w:rsidRDefault="00453E43" w:rsidP="0058101B">
            <w:pPr>
              <w:rPr>
                <w:rFonts w:eastAsia="Times New Roman"/>
              </w:rPr>
            </w:pPr>
            <w:r w:rsidRPr="00FC08C0">
              <w:rPr>
                <w:rFonts w:eastAsia="Times New Roman"/>
              </w:rPr>
              <w:t>Rajoniniai</w:t>
            </w:r>
          </w:p>
        </w:tc>
        <w:tc>
          <w:tcPr>
            <w:tcW w:w="3131" w:type="dxa"/>
            <w:gridSpan w:val="2"/>
          </w:tcPr>
          <w:p w14:paraId="4DA7B3ED" w14:textId="77777777" w:rsidR="00453E43" w:rsidRPr="00FC08C0" w:rsidRDefault="00453E43" w:rsidP="0058101B">
            <w:pPr>
              <w:rPr>
                <w:rFonts w:eastAsia="Times New Roman"/>
              </w:rPr>
            </w:pPr>
            <w:r w:rsidRPr="00FC08C0">
              <w:rPr>
                <w:rFonts w:eastAsia="Times New Roman"/>
              </w:rPr>
              <w:t>Respublikiniai</w:t>
            </w:r>
          </w:p>
        </w:tc>
        <w:tc>
          <w:tcPr>
            <w:tcW w:w="3131" w:type="dxa"/>
            <w:gridSpan w:val="2"/>
          </w:tcPr>
          <w:p w14:paraId="4DA7B3EE" w14:textId="77777777" w:rsidR="00453E43" w:rsidRPr="00FC08C0" w:rsidRDefault="00453E43" w:rsidP="0058101B">
            <w:pPr>
              <w:rPr>
                <w:rFonts w:eastAsia="Times New Roman"/>
              </w:rPr>
            </w:pPr>
            <w:r w:rsidRPr="00FC08C0">
              <w:rPr>
                <w:rFonts w:eastAsia="Times New Roman"/>
              </w:rPr>
              <w:t>Tarptautiniai</w:t>
            </w:r>
          </w:p>
        </w:tc>
      </w:tr>
      <w:tr w:rsidR="00453E43" w:rsidRPr="00FC08C0" w14:paraId="4DA7B3F6" w14:textId="77777777" w:rsidTr="0058101B">
        <w:tc>
          <w:tcPr>
            <w:tcW w:w="1565" w:type="dxa"/>
            <w:vAlign w:val="bottom"/>
          </w:tcPr>
          <w:p w14:paraId="4DA7B3F0" w14:textId="77777777" w:rsidR="00453E43" w:rsidRPr="00FC08C0" w:rsidRDefault="00453E43" w:rsidP="0058101B">
            <w:pPr>
              <w:rPr>
                <w:rFonts w:eastAsia="Times New Roman"/>
              </w:rPr>
            </w:pPr>
            <w:r w:rsidRPr="00FC08C0">
              <w:rPr>
                <w:rFonts w:eastAsia="Times New Roman"/>
              </w:rPr>
              <w:t>Dalyvavusių skaičius</w:t>
            </w:r>
          </w:p>
        </w:tc>
        <w:tc>
          <w:tcPr>
            <w:tcW w:w="1566" w:type="dxa"/>
            <w:vAlign w:val="bottom"/>
          </w:tcPr>
          <w:p w14:paraId="4DA7B3F1" w14:textId="77777777" w:rsidR="00453E43" w:rsidRPr="00FC08C0" w:rsidRDefault="00453E43" w:rsidP="0058101B">
            <w:pPr>
              <w:rPr>
                <w:rFonts w:eastAsia="Times New Roman"/>
              </w:rPr>
            </w:pPr>
            <w:r w:rsidRPr="00FC08C0">
              <w:rPr>
                <w:rFonts w:eastAsia="Times New Roman"/>
              </w:rPr>
              <w:t>Nugalėtojų skaičius</w:t>
            </w:r>
          </w:p>
        </w:tc>
        <w:tc>
          <w:tcPr>
            <w:tcW w:w="1565" w:type="dxa"/>
            <w:vAlign w:val="bottom"/>
          </w:tcPr>
          <w:p w14:paraId="4DA7B3F2" w14:textId="77777777" w:rsidR="00453E43" w:rsidRPr="00FC08C0" w:rsidRDefault="00453E43" w:rsidP="0058101B">
            <w:pPr>
              <w:rPr>
                <w:rFonts w:eastAsia="Times New Roman"/>
              </w:rPr>
            </w:pPr>
            <w:r w:rsidRPr="00FC08C0">
              <w:rPr>
                <w:rFonts w:eastAsia="Times New Roman"/>
              </w:rPr>
              <w:t>Dalyvavusių skaičius</w:t>
            </w:r>
          </w:p>
        </w:tc>
        <w:tc>
          <w:tcPr>
            <w:tcW w:w="1566" w:type="dxa"/>
            <w:vAlign w:val="bottom"/>
          </w:tcPr>
          <w:p w14:paraId="4DA7B3F3" w14:textId="77777777" w:rsidR="00453E43" w:rsidRPr="00FC08C0" w:rsidRDefault="00453E43" w:rsidP="0058101B">
            <w:pPr>
              <w:rPr>
                <w:rFonts w:eastAsia="Times New Roman"/>
              </w:rPr>
            </w:pPr>
            <w:r w:rsidRPr="00FC08C0">
              <w:rPr>
                <w:rFonts w:eastAsia="Times New Roman"/>
              </w:rPr>
              <w:t>Nugalėtojų skaičius</w:t>
            </w:r>
          </w:p>
        </w:tc>
        <w:tc>
          <w:tcPr>
            <w:tcW w:w="1565" w:type="dxa"/>
            <w:vAlign w:val="bottom"/>
          </w:tcPr>
          <w:p w14:paraId="4DA7B3F4" w14:textId="77777777" w:rsidR="00453E43" w:rsidRPr="00FC08C0" w:rsidRDefault="00453E43" w:rsidP="0058101B">
            <w:pPr>
              <w:rPr>
                <w:rFonts w:eastAsia="Times New Roman"/>
              </w:rPr>
            </w:pPr>
            <w:r w:rsidRPr="00FC08C0">
              <w:rPr>
                <w:rFonts w:eastAsia="Times New Roman"/>
              </w:rPr>
              <w:t>Dalyvavusių skaičius</w:t>
            </w:r>
          </w:p>
        </w:tc>
        <w:tc>
          <w:tcPr>
            <w:tcW w:w="1566" w:type="dxa"/>
            <w:vAlign w:val="bottom"/>
          </w:tcPr>
          <w:p w14:paraId="4DA7B3F5" w14:textId="77777777" w:rsidR="00453E43" w:rsidRPr="00FC08C0" w:rsidRDefault="00453E43" w:rsidP="0058101B">
            <w:pPr>
              <w:rPr>
                <w:rFonts w:eastAsia="Times New Roman"/>
              </w:rPr>
            </w:pPr>
            <w:r w:rsidRPr="00FC08C0">
              <w:rPr>
                <w:rFonts w:eastAsia="Times New Roman"/>
              </w:rPr>
              <w:t>Nugalėtojų skaičius</w:t>
            </w:r>
          </w:p>
        </w:tc>
      </w:tr>
      <w:tr w:rsidR="00453E43" w:rsidRPr="00FC08C0" w14:paraId="4DA7B3FD" w14:textId="77777777" w:rsidTr="0058101B">
        <w:tc>
          <w:tcPr>
            <w:tcW w:w="1565" w:type="dxa"/>
          </w:tcPr>
          <w:p w14:paraId="4DA7B3F7" w14:textId="77777777" w:rsidR="00453E43" w:rsidRPr="00FC08C0" w:rsidRDefault="00453E43" w:rsidP="0058101B">
            <w:pPr>
              <w:spacing w:line="360" w:lineRule="auto"/>
              <w:ind w:firstLine="851"/>
              <w:jc w:val="center"/>
              <w:rPr>
                <w:rFonts w:eastAsia="Times New Roman"/>
              </w:rPr>
            </w:pPr>
            <w:r w:rsidRPr="00FC08C0">
              <w:rPr>
                <w:rFonts w:eastAsia="Times New Roman"/>
              </w:rPr>
              <w:t>419</w:t>
            </w:r>
          </w:p>
        </w:tc>
        <w:tc>
          <w:tcPr>
            <w:tcW w:w="1566" w:type="dxa"/>
          </w:tcPr>
          <w:p w14:paraId="4DA7B3F8" w14:textId="77777777" w:rsidR="00453E43" w:rsidRPr="00FC08C0" w:rsidRDefault="00453E43" w:rsidP="0058101B">
            <w:pPr>
              <w:spacing w:line="360" w:lineRule="auto"/>
              <w:ind w:firstLine="851"/>
              <w:jc w:val="center"/>
              <w:rPr>
                <w:rFonts w:eastAsia="Times New Roman"/>
              </w:rPr>
            </w:pPr>
            <w:r w:rsidRPr="00FC08C0">
              <w:rPr>
                <w:rFonts w:eastAsia="Times New Roman"/>
              </w:rPr>
              <w:t>159</w:t>
            </w:r>
          </w:p>
        </w:tc>
        <w:tc>
          <w:tcPr>
            <w:tcW w:w="1565" w:type="dxa"/>
          </w:tcPr>
          <w:p w14:paraId="4DA7B3F9" w14:textId="77777777" w:rsidR="00453E43" w:rsidRPr="00FC08C0" w:rsidRDefault="00453E43" w:rsidP="0058101B">
            <w:pPr>
              <w:spacing w:line="360" w:lineRule="auto"/>
              <w:ind w:firstLine="851"/>
              <w:jc w:val="center"/>
              <w:rPr>
                <w:rFonts w:eastAsia="Times New Roman"/>
              </w:rPr>
            </w:pPr>
            <w:r w:rsidRPr="00FC08C0">
              <w:rPr>
                <w:rFonts w:eastAsia="Times New Roman"/>
              </w:rPr>
              <w:t>29</w:t>
            </w:r>
          </w:p>
        </w:tc>
        <w:tc>
          <w:tcPr>
            <w:tcW w:w="1566" w:type="dxa"/>
          </w:tcPr>
          <w:p w14:paraId="4DA7B3FA" w14:textId="77777777" w:rsidR="00453E43" w:rsidRPr="00FC08C0" w:rsidRDefault="00453E43" w:rsidP="0058101B">
            <w:pPr>
              <w:spacing w:line="360" w:lineRule="auto"/>
              <w:ind w:firstLine="851"/>
              <w:jc w:val="center"/>
              <w:rPr>
                <w:rFonts w:eastAsia="Times New Roman"/>
              </w:rPr>
            </w:pPr>
            <w:r w:rsidRPr="00FC08C0">
              <w:rPr>
                <w:rFonts w:eastAsia="Times New Roman"/>
              </w:rPr>
              <w:t>1</w:t>
            </w:r>
          </w:p>
        </w:tc>
        <w:tc>
          <w:tcPr>
            <w:tcW w:w="1565" w:type="dxa"/>
          </w:tcPr>
          <w:p w14:paraId="4DA7B3FB" w14:textId="77777777" w:rsidR="00453E43" w:rsidRPr="00FC08C0" w:rsidRDefault="00453E43" w:rsidP="0058101B">
            <w:pPr>
              <w:spacing w:line="360" w:lineRule="auto"/>
              <w:ind w:firstLine="851"/>
              <w:jc w:val="center"/>
              <w:rPr>
                <w:rFonts w:eastAsia="Times New Roman"/>
              </w:rPr>
            </w:pPr>
            <w:r w:rsidRPr="00FC08C0">
              <w:rPr>
                <w:rFonts w:eastAsia="Times New Roman"/>
              </w:rPr>
              <w:t>17</w:t>
            </w:r>
          </w:p>
        </w:tc>
        <w:tc>
          <w:tcPr>
            <w:tcW w:w="1566" w:type="dxa"/>
          </w:tcPr>
          <w:p w14:paraId="4DA7B3FC" w14:textId="77777777" w:rsidR="00453E43" w:rsidRPr="00FC08C0" w:rsidRDefault="00453E43" w:rsidP="0058101B">
            <w:pPr>
              <w:spacing w:line="360" w:lineRule="auto"/>
              <w:ind w:firstLine="851"/>
              <w:jc w:val="center"/>
              <w:rPr>
                <w:rFonts w:eastAsia="Times New Roman"/>
              </w:rPr>
            </w:pPr>
            <w:r w:rsidRPr="00FC08C0">
              <w:rPr>
                <w:rFonts w:eastAsia="Times New Roman"/>
              </w:rPr>
              <w:t>2</w:t>
            </w:r>
          </w:p>
        </w:tc>
      </w:tr>
    </w:tbl>
    <w:p w14:paraId="4DA7B3FE" w14:textId="77777777" w:rsidR="00453E43" w:rsidRPr="00FC08C0" w:rsidRDefault="00453E43" w:rsidP="00453E43">
      <w:pPr>
        <w:ind w:firstLine="851"/>
        <w:jc w:val="both"/>
        <w:rPr>
          <w:rFonts w:eastAsia="Times New Roman"/>
          <w:color w:val="FF0000"/>
        </w:rPr>
      </w:pPr>
    </w:p>
    <w:p w14:paraId="4DA7B3FF" w14:textId="77777777" w:rsidR="00453E43" w:rsidRPr="00FC08C0" w:rsidRDefault="00453E43" w:rsidP="00453E43">
      <w:pPr>
        <w:spacing w:line="360" w:lineRule="auto"/>
        <w:ind w:firstLine="851"/>
        <w:jc w:val="both"/>
        <w:rPr>
          <w:rFonts w:eastAsia="Times New Roman"/>
          <w:b/>
        </w:rPr>
      </w:pPr>
      <w:r w:rsidRPr="00FC08C0">
        <w:rPr>
          <w:rFonts w:eastAsia="Times New Roman"/>
          <w:b/>
        </w:rPr>
        <w:t>Ypatingi, išskirtiniai mokinių laimėjimai 2016–2017 m. m. garsinę mokyklą, miestą, rajoną</w:t>
      </w:r>
    </w:p>
    <w:p w14:paraId="4DA7B400" w14:textId="77777777" w:rsidR="00453E43" w:rsidRPr="00FC08C0" w:rsidRDefault="00453E43" w:rsidP="00780F61">
      <w:pPr>
        <w:numPr>
          <w:ilvl w:val="0"/>
          <w:numId w:val="9"/>
        </w:numPr>
        <w:ind w:left="0" w:firstLine="851"/>
        <w:jc w:val="both"/>
        <w:rPr>
          <w:rFonts w:eastAsia="Times New Roman"/>
        </w:rPr>
      </w:pPr>
      <w:r w:rsidRPr="00FC08C0">
        <w:rPr>
          <w:rFonts w:eastAsia="Times New Roman"/>
        </w:rPr>
        <w:t>Respublikiniame rašinių konkurse „Lietuvos kovų už laisvę ir netekčių istorija“ laimėtos 3 pirmos vietos.</w:t>
      </w:r>
    </w:p>
    <w:p w14:paraId="4DA7B401" w14:textId="77777777" w:rsidR="00453E43" w:rsidRPr="00FC08C0" w:rsidRDefault="00453E43" w:rsidP="00780F61">
      <w:pPr>
        <w:numPr>
          <w:ilvl w:val="0"/>
          <w:numId w:val="9"/>
        </w:numPr>
        <w:ind w:left="0" w:firstLine="851"/>
        <w:jc w:val="both"/>
        <w:rPr>
          <w:rFonts w:eastAsia="Times New Roman"/>
        </w:rPr>
      </w:pPr>
      <w:r w:rsidRPr="00FC08C0">
        <w:rPr>
          <w:rFonts w:eastAsia="Times New Roman"/>
        </w:rPr>
        <w:t>Id klasės mokinių komanda respublikiniame konkurso „Sveikuolių sveikuoliai“ etape laimėjo 3 vietą.</w:t>
      </w:r>
    </w:p>
    <w:p w14:paraId="4DA7B402" w14:textId="77777777" w:rsidR="00453E43" w:rsidRPr="00FC08C0" w:rsidRDefault="00453E43" w:rsidP="00780F61">
      <w:pPr>
        <w:numPr>
          <w:ilvl w:val="0"/>
          <w:numId w:val="9"/>
        </w:numPr>
        <w:ind w:left="0" w:firstLine="851"/>
        <w:jc w:val="both"/>
        <w:rPr>
          <w:rFonts w:eastAsia="Times New Roman"/>
        </w:rPr>
      </w:pPr>
      <w:r w:rsidRPr="00FC08C0">
        <w:rPr>
          <w:rFonts w:eastAsia="Times New Roman"/>
        </w:rPr>
        <w:t>Daugiakalbystės olimpiadoje „Aš kalbu, tu kalbi</w:t>
      </w:r>
      <w:r>
        <w:rPr>
          <w:rFonts w:eastAsia="Times New Roman"/>
        </w:rPr>
        <w:t xml:space="preserve"> –</w:t>
      </w:r>
      <w:r w:rsidRPr="00FC08C0">
        <w:rPr>
          <w:rFonts w:eastAsia="Times New Roman"/>
        </w:rPr>
        <w:t xml:space="preserve"> mes bendraujame“ A. Didenko laimėjo 1 vietą kalbėjimo ekspromtu užduotyje. </w:t>
      </w:r>
    </w:p>
    <w:p w14:paraId="4DA7B403" w14:textId="77777777" w:rsidR="00453E43" w:rsidRPr="00FC08C0" w:rsidRDefault="00453E43" w:rsidP="00780F61">
      <w:pPr>
        <w:numPr>
          <w:ilvl w:val="0"/>
          <w:numId w:val="9"/>
        </w:numPr>
        <w:ind w:left="0" w:firstLine="851"/>
        <w:jc w:val="both"/>
        <w:rPr>
          <w:rFonts w:eastAsia="Times New Roman"/>
        </w:rPr>
      </w:pPr>
      <w:r w:rsidRPr="00FC08C0">
        <w:rPr>
          <w:rFonts w:eastAsia="Times New Roman"/>
        </w:rPr>
        <w:t>Lietuvos mokyklų žaidynių šaudymo finalinėse varžyb</w:t>
      </w:r>
      <w:r>
        <w:rPr>
          <w:rFonts w:eastAsia="Times New Roman"/>
        </w:rPr>
        <w:t>ose gimnazijos komanda laimėjo II</w:t>
      </w:r>
      <w:r w:rsidRPr="00FC08C0">
        <w:rPr>
          <w:rFonts w:eastAsia="Times New Roman"/>
        </w:rPr>
        <w:t xml:space="preserve"> vietą.</w:t>
      </w:r>
    </w:p>
    <w:p w14:paraId="4DA7B404" w14:textId="77777777" w:rsidR="00453E43" w:rsidRPr="00FC08C0" w:rsidRDefault="00453E43" w:rsidP="00780F61">
      <w:pPr>
        <w:numPr>
          <w:ilvl w:val="0"/>
          <w:numId w:val="9"/>
        </w:numPr>
        <w:ind w:left="0" w:firstLine="851"/>
        <w:jc w:val="both"/>
        <w:rPr>
          <w:rFonts w:eastAsia="Times New Roman"/>
        </w:rPr>
      </w:pPr>
      <w:r w:rsidRPr="00FC08C0">
        <w:rPr>
          <w:rFonts w:eastAsia="Times New Roman"/>
        </w:rPr>
        <w:t>Respublikiniame 5</w:t>
      </w:r>
      <w:r>
        <w:rPr>
          <w:rFonts w:eastAsia="Times New Roman"/>
        </w:rPr>
        <w:t>–</w:t>
      </w:r>
      <w:r w:rsidRPr="00FC08C0">
        <w:rPr>
          <w:rFonts w:eastAsia="Times New Roman"/>
        </w:rPr>
        <w:t xml:space="preserve">9 klasių mokinių piešinių konkurse „Kitoks žmogus šalia manęs“ Ie klasės mokinė D. Kirstukaitė laimėjo </w:t>
      </w:r>
      <w:r>
        <w:rPr>
          <w:rFonts w:eastAsia="Times New Roman"/>
        </w:rPr>
        <w:t>I</w:t>
      </w:r>
      <w:r w:rsidRPr="00FC08C0">
        <w:rPr>
          <w:rFonts w:eastAsia="Times New Roman"/>
        </w:rPr>
        <w:t xml:space="preserve"> vietą.</w:t>
      </w:r>
    </w:p>
    <w:p w14:paraId="4DA7B405" w14:textId="77777777" w:rsidR="00453E43" w:rsidRPr="00FC08C0" w:rsidRDefault="00453E43" w:rsidP="00780F61">
      <w:pPr>
        <w:numPr>
          <w:ilvl w:val="0"/>
          <w:numId w:val="9"/>
        </w:numPr>
        <w:ind w:left="0" w:firstLine="851"/>
        <w:jc w:val="both"/>
        <w:rPr>
          <w:rFonts w:eastAsia="Times New Roman"/>
        </w:rPr>
      </w:pPr>
      <w:r w:rsidRPr="00FC08C0">
        <w:rPr>
          <w:rFonts w:eastAsia="Times New Roman"/>
        </w:rPr>
        <w:t xml:space="preserve">Nacionaliniame vaikų kūrybos </w:t>
      </w:r>
      <w:r>
        <w:rPr>
          <w:rFonts w:eastAsia="Times New Roman"/>
        </w:rPr>
        <w:t xml:space="preserve">dailės darbų konkurse „Piešiam </w:t>
      </w:r>
      <w:r w:rsidRPr="00FC08C0">
        <w:rPr>
          <w:rFonts w:eastAsia="Times New Roman"/>
        </w:rPr>
        <w:t>2015“ D. Kirstukaitė tapo laureate.</w:t>
      </w:r>
    </w:p>
    <w:p w14:paraId="4DA7B406" w14:textId="77777777" w:rsidR="00453E43" w:rsidRPr="00FC08C0" w:rsidRDefault="00453E43" w:rsidP="00780F61">
      <w:pPr>
        <w:numPr>
          <w:ilvl w:val="0"/>
          <w:numId w:val="9"/>
        </w:numPr>
        <w:ind w:left="0" w:firstLine="851"/>
        <w:jc w:val="both"/>
        <w:rPr>
          <w:rFonts w:eastAsia="Times New Roman"/>
        </w:rPr>
      </w:pPr>
      <w:r w:rsidRPr="00FC08C0">
        <w:rPr>
          <w:rFonts w:eastAsia="Times New Roman"/>
        </w:rPr>
        <w:t>Respublikinėje lietuvių kalbos ir literatūros olimpiadoje IVb klasės mokinė N. Letukytė laimėjo sidabro medalį (II vieta).</w:t>
      </w:r>
    </w:p>
    <w:p w14:paraId="4DA7B407" w14:textId="77777777" w:rsidR="00453E43" w:rsidRPr="00FC08C0" w:rsidRDefault="00453E43" w:rsidP="00780F61">
      <w:pPr>
        <w:numPr>
          <w:ilvl w:val="0"/>
          <w:numId w:val="9"/>
        </w:numPr>
        <w:ind w:left="0" w:firstLine="851"/>
        <w:jc w:val="both"/>
        <w:rPr>
          <w:rFonts w:eastAsia="Times New Roman"/>
        </w:rPr>
      </w:pPr>
      <w:r w:rsidRPr="00FC08C0">
        <w:rPr>
          <w:rFonts w:eastAsia="Times New Roman"/>
        </w:rPr>
        <w:t xml:space="preserve">IIIb klasės mokinė Viktorija Bielova regioniniame </w:t>
      </w:r>
      <w:r>
        <w:rPr>
          <w:rFonts w:eastAsia="Times New Roman"/>
        </w:rPr>
        <w:t xml:space="preserve">skaitovų konkurse užėmė III </w:t>
      </w:r>
      <w:r w:rsidRPr="00FC08C0">
        <w:rPr>
          <w:rFonts w:eastAsia="Times New Roman"/>
        </w:rPr>
        <w:t>vietą.</w:t>
      </w:r>
    </w:p>
    <w:p w14:paraId="4DA7B408" w14:textId="77777777" w:rsidR="00453E43" w:rsidRPr="00FC08C0" w:rsidRDefault="00453E43" w:rsidP="00780F61">
      <w:pPr>
        <w:numPr>
          <w:ilvl w:val="0"/>
          <w:numId w:val="9"/>
        </w:numPr>
        <w:ind w:left="0" w:firstLine="851"/>
        <w:jc w:val="both"/>
        <w:rPr>
          <w:rFonts w:eastAsia="Times New Roman"/>
        </w:rPr>
      </w:pPr>
      <w:r w:rsidRPr="00FC08C0">
        <w:rPr>
          <w:rFonts w:eastAsia="Times New Roman"/>
        </w:rPr>
        <w:t>IVa klasės mokinys R. Bartkevičius – Lietuvos, Baltarusijos ir Europos jėgos trikovės čempionas.</w:t>
      </w:r>
    </w:p>
    <w:p w14:paraId="4DA7B409" w14:textId="77777777" w:rsidR="00453E43" w:rsidRDefault="00453E43" w:rsidP="00780F61">
      <w:pPr>
        <w:numPr>
          <w:ilvl w:val="0"/>
          <w:numId w:val="9"/>
        </w:numPr>
        <w:ind w:left="0" w:firstLine="851"/>
        <w:jc w:val="both"/>
        <w:rPr>
          <w:rFonts w:eastAsia="Times New Roman"/>
        </w:rPr>
      </w:pPr>
      <w:r w:rsidRPr="00FC08C0">
        <w:rPr>
          <w:rFonts w:eastAsia="Times New Roman"/>
        </w:rPr>
        <w:lastRenderedPageBreak/>
        <w:t>Ia klasės mokinys N. Čypas – Lietuvos, Baltarusijos, Europos ir Pasaulio jėgos čempionatų prizininkas (II</w:t>
      </w:r>
      <w:r>
        <w:rPr>
          <w:rFonts w:eastAsia="Times New Roman"/>
        </w:rPr>
        <w:t>–</w:t>
      </w:r>
      <w:r w:rsidRPr="00FC08C0">
        <w:rPr>
          <w:rFonts w:eastAsia="Times New Roman"/>
        </w:rPr>
        <w:t>III vietos); Lietuvos jėgos trikovės atkėlimo nuo žemės veiksmo triskart rekordininkas.</w:t>
      </w:r>
    </w:p>
    <w:p w14:paraId="4DA7B40A" w14:textId="77777777" w:rsidR="00453E43" w:rsidRPr="009162E7" w:rsidRDefault="00453E43" w:rsidP="00453E43">
      <w:pPr>
        <w:ind w:left="851"/>
        <w:jc w:val="both"/>
        <w:rPr>
          <w:rFonts w:eastAsia="Times New Roman"/>
        </w:rPr>
      </w:pPr>
    </w:p>
    <w:p w14:paraId="4DA7B40B" w14:textId="77777777" w:rsidR="00453E43" w:rsidRDefault="00453E43" w:rsidP="00453E43">
      <w:pPr>
        <w:ind w:firstLine="851"/>
        <w:rPr>
          <w:rFonts w:eastAsia="Times New Roman"/>
        </w:rPr>
      </w:pPr>
      <w:r w:rsidRPr="00FC08C0">
        <w:rPr>
          <w:rFonts w:eastAsia="Times New Roman"/>
          <w:b/>
        </w:rPr>
        <w:t>Mokyklos projektinė veikla</w:t>
      </w:r>
      <w:r w:rsidRPr="00FC08C0">
        <w:rPr>
          <w:rFonts w:eastAsia="Times New Roman"/>
        </w:rPr>
        <w:t xml:space="preserve"> </w:t>
      </w:r>
      <w:r w:rsidRPr="00592313">
        <w:rPr>
          <w:rFonts w:eastAsia="Times New Roman"/>
          <w:b/>
        </w:rPr>
        <w:t>2017 m.</w:t>
      </w:r>
      <w:r w:rsidRPr="00FC08C0">
        <w:rPr>
          <w:rFonts w:eastAsia="Times New Roman"/>
        </w:rPr>
        <w:t xml:space="preserve"> (projekto sritis, pavadinimas, dalyvavusių mokinių dalis (pro</w:t>
      </w:r>
      <w:r>
        <w:rPr>
          <w:rFonts w:eastAsia="Times New Roman"/>
        </w:rPr>
        <w:t>c</w:t>
      </w:r>
      <w:r w:rsidRPr="00FC08C0">
        <w:rPr>
          <w:rFonts w:eastAsia="Times New Roman"/>
        </w:rPr>
        <w:t>.).</w:t>
      </w:r>
    </w:p>
    <w:p w14:paraId="4DA7B40C" w14:textId="77777777" w:rsidR="00D24A3B" w:rsidRPr="00FC08C0" w:rsidRDefault="00D24A3B" w:rsidP="00453E43">
      <w:pPr>
        <w:ind w:firstLine="851"/>
        <w:rPr>
          <w:rFonts w:eastAsia="Times New Roman"/>
        </w:rPr>
      </w:pPr>
    </w:p>
    <w:tbl>
      <w:tblPr>
        <w:tblW w:w="9781" w:type="dxa"/>
        <w:tblInd w:w="-8" w:type="dxa"/>
        <w:tblLayout w:type="fixed"/>
        <w:tblCellMar>
          <w:top w:w="15" w:type="dxa"/>
          <w:left w:w="15" w:type="dxa"/>
          <w:bottom w:w="15" w:type="dxa"/>
          <w:right w:w="15" w:type="dxa"/>
        </w:tblCellMar>
        <w:tblLook w:val="0000" w:firstRow="0" w:lastRow="0" w:firstColumn="0" w:lastColumn="0" w:noHBand="0" w:noVBand="0"/>
      </w:tblPr>
      <w:tblGrid>
        <w:gridCol w:w="2445"/>
        <w:gridCol w:w="2445"/>
        <w:gridCol w:w="2445"/>
        <w:gridCol w:w="2446"/>
      </w:tblGrid>
      <w:tr w:rsidR="00453E43" w:rsidRPr="00FC08C0" w14:paraId="4DA7B411" w14:textId="77777777" w:rsidTr="0058101B">
        <w:tc>
          <w:tcPr>
            <w:tcW w:w="2445" w:type="dxa"/>
            <w:tcBorders>
              <w:top w:val="single" w:sz="6" w:space="0" w:color="000000"/>
              <w:left w:val="single" w:sz="6" w:space="0" w:color="000000"/>
              <w:bottom w:val="single" w:sz="6" w:space="0" w:color="000000"/>
            </w:tcBorders>
            <w:shd w:val="clear" w:color="auto" w:fill="auto"/>
          </w:tcPr>
          <w:p w14:paraId="4DA7B40D" w14:textId="77777777" w:rsidR="00453E43" w:rsidRPr="009162E7" w:rsidRDefault="00453E43" w:rsidP="0058101B">
            <w:pPr>
              <w:suppressAutoHyphens/>
              <w:ind w:firstLine="851"/>
              <w:jc w:val="both"/>
              <w:rPr>
                <w:rFonts w:eastAsia="Times New Roman"/>
                <w:b/>
                <w:color w:val="000000"/>
              </w:rPr>
            </w:pPr>
            <w:r w:rsidRPr="009162E7">
              <w:rPr>
                <w:rFonts w:eastAsia="Times New Roman"/>
                <w:b/>
                <w:color w:val="000000"/>
              </w:rPr>
              <w:t>Socialiniai</w:t>
            </w:r>
          </w:p>
        </w:tc>
        <w:tc>
          <w:tcPr>
            <w:tcW w:w="2445" w:type="dxa"/>
            <w:tcBorders>
              <w:top w:val="single" w:sz="6" w:space="0" w:color="000000"/>
              <w:left w:val="single" w:sz="6" w:space="0" w:color="000000"/>
              <w:bottom w:val="single" w:sz="6" w:space="0" w:color="000000"/>
            </w:tcBorders>
            <w:shd w:val="clear" w:color="auto" w:fill="auto"/>
          </w:tcPr>
          <w:p w14:paraId="4DA7B40E" w14:textId="77777777" w:rsidR="00453E43" w:rsidRPr="009162E7" w:rsidRDefault="00453E43" w:rsidP="0058101B">
            <w:pPr>
              <w:suppressAutoHyphens/>
              <w:ind w:firstLine="851"/>
              <w:jc w:val="both"/>
              <w:rPr>
                <w:rFonts w:eastAsia="Times New Roman"/>
                <w:b/>
                <w:color w:val="000000"/>
              </w:rPr>
            </w:pPr>
            <w:r w:rsidRPr="009162E7">
              <w:rPr>
                <w:rFonts w:eastAsia="Times New Roman"/>
                <w:b/>
                <w:color w:val="000000"/>
              </w:rPr>
              <w:t>Mokomieji</w:t>
            </w:r>
          </w:p>
        </w:tc>
        <w:tc>
          <w:tcPr>
            <w:tcW w:w="2445" w:type="dxa"/>
            <w:tcBorders>
              <w:top w:val="single" w:sz="6" w:space="0" w:color="000000"/>
              <w:left w:val="single" w:sz="6" w:space="0" w:color="000000"/>
              <w:bottom w:val="single" w:sz="6" w:space="0" w:color="000000"/>
            </w:tcBorders>
            <w:shd w:val="clear" w:color="auto" w:fill="auto"/>
          </w:tcPr>
          <w:p w14:paraId="4DA7B40F" w14:textId="77777777" w:rsidR="00453E43" w:rsidRPr="009162E7" w:rsidRDefault="00453E43" w:rsidP="0058101B">
            <w:pPr>
              <w:suppressAutoHyphens/>
              <w:ind w:firstLine="851"/>
              <w:jc w:val="both"/>
              <w:rPr>
                <w:rFonts w:eastAsia="Times New Roman"/>
                <w:b/>
                <w:color w:val="000000"/>
              </w:rPr>
            </w:pPr>
            <w:r w:rsidRPr="009162E7">
              <w:rPr>
                <w:rFonts w:eastAsia="Times New Roman"/>
                <w:b/>
                <w:color w:val="000000"/>
              </w:rPr>
              <w:t>Bendruomenės</w:t>
            </w:r>
          </w:p>
        </w:tc>
        <w:tc>
          <w:tcPr>
            <w:tcW w:w="2446" w:type="dxa"/>
            <w:tcBorders>
              <w:top w:val="single" w:sz="6" w:space="0" w:color="000000"/>
              <w:left w:val="single" w:sz="6" w:space="0" w:color="000000"/>
              <w:bottom w:val="single" w:sz="6" w:space="0" w:color="000000"/>
              <w:right w:val="single" w:sz="4" w:space="0" w:color="auto"/>
            </w:tcBorders>
            <w:shd w:val="clear" w:color="auto" w:fill="auto"/>
          </w:tcPr>
          <w:p w14:paraId="4DA7B410" w14:textId="77777777" w:rsidR="00453E43" w:rsidRPr="009162E7" w:rsidRDefault="00453E43" w:rsidP="0058101B">
            <w:pPr>
              <w:suppressAutoHyphens/>
              <w:ind w:firstLine="851"/>
              <w:jc w:val="both"/>
              <w:rPr>
                <w:rFonts w:eastAsia="Times New Roman"/>
                <w:b/>
                <w:color w:val="000000"/>
              </w:rPr>
            </w:pPr>
            <w:r w:rsidRPr="009162E7">
              <w:rPr>
                <w:rFonts w:eastAsia="Times New Roman"/>
                <w:b/>
                <w:color w:val="000000"/>
              </w:rPr>
              <w:t>Tarptautiniai</w:t>
            </w:r>
          </w:p>
        </w:tc>
      </w:tr>
      <w:tr w:rsidR="00453E43" w:rsidRPr="00FC08C0" w14:paraId="4DA7B43B" w14:textId="77777777" w:rsidTr="0058101B">
        <w:tc>
          <w:tcPr>
            <w:tcW w:w="2445" w:type="dxa"/>
            <w:tcBorders>
              <w:top w:val="single" w:sz="6" w:space="0" w:color="000000"/>
              <w:left w:val="single" w:sz="6" w:space="0" w:color="000000"/>
              <w:bottom w:val="single" w:sz="6" w:space="0" w:color="000000"/>
            </w:tcBorders>
            <w:shd w:val="clear" w:color="auto" w:fill="auto"/>
          </w:tcPr>
          <w:p w14:paraId="4DA7B412" w14:textId="77777777" w:rsidR="00453E43" w:rsidRPr="00FC08C0" w:rsidRDefault="00453E43" w:rsidP="0058101B">
            <w:pPr>
              <w:suppressAutoHyphens/>
              <w:rPr>
                <w:rFonts w:eastAsia="Times New Roman"/>
                <w:bCs/>
                <w:lang w:eastAsia="zh-CN"/>
              </w:rPr>
            </w:pPr>
            <w:r w:rsidRPr="00FC08C0">
              <w:rPr>
                <w:rFonts w:eastAsia="Times New Roman"/>
                <w:bCs/>
                <w:lang w:eastAsia="zh-CN"/>
              </w:rPr>
              <w:t>„Kelias“ (50</w:t>
            </w:r>
            <w:r w:rsidRPr="00EC31D6">
              <w:t xml:space="preserve"> proc.</w:t>
            </w:r>
            <w:r w:rsidRPr="00FC08C0">
              <w:rPr>
                <w:rFonts w:eastAsia="Times New Roman"/>
                <w:bCs/>
                <w:lang w:eastAsia="zh-CN"/>
              </w:rPr>
              <w:t>).</w:t>
            </w:r>
          </w:p>
          <w:p w14:paraId="4DA7B413" w14:textId="77777777" w:rsidR="00453E43" w:rsidRDefault="00453E43" w:rsidP="0058101B">
            <w:pPr>
              <w:suppressAutoHyphens/>
              <w:rPr>
                <w:rFonts w:eastAsia="Times New Roman"/>
                <w:bCs/>
                <w:lang w:eastAsia="zh-CN"/>
              </w:rPr>
            </w:pPr>
          </w:p>
          <w:p w14:paraId="4DA7B414" w14:textId="77777777" w:rsidR="00453E43" w:rsidRDefault="00453E43" w:rsidP="0058101B">
            <w:pPr>
              <w:suppressAutoHyphens/>
              <w:rPr>
                <w:rFonts w:eastAsia="Times New Roman"/>
                <w:bCs/>
                <w:lang w:eastAsia="zh-CN"/>
              </w:rPr>
            </w:pPr>
          </w:p>
          <w:p w14:paraId="4DA7B415" w14:textId="77777777" w:rsidR="00453E43" w:rsidRPr="00FC08C0" w:rsidRDefault="00453E43" w:rsidP="0058101B">
            <w:pPr>
              <w:suppressAutoHyphens/>
              <w:rPr>
                <w:rFonts w:eastAsia="Times New Roman"/>
                <w:bCs/>
                <w:lang w:eastAsia="zh-CN"/>
              </w:rPr>
            </w:pPr>
            <w:r w:rsidRPr="00FC08C0">
              <w:rPr>
                <w:rFonts w:eastAsia="Times New Roman"/>
                <w:bCs/>
                <w:lang w:eastAsia="zh-CN"/>
              </w:rPr>
              <w:t>„Vaikų sveikatos išsaugojimas ir gerinimas“ (95</w:t>
            </w:r>
            <w:r w:rsidRPr="00EC31D6">
              <w:t xml:space="preserve"> proc.</w:t>
            </w:r>
            <w:r w:rsidRPr="00FC08C0">
              <w:rPr>
                <w:rFonts w:eastAsia="Times New Roman"/>
                <w:bCs/>
                <w:lang w:eastAsia="zh-CN"/>
              </w:rPr>
              <w:t>).</w:t>
            </w:r>
          </w:p>
          <w:p w14:paraId="4DA7B416" w14:textId="77777777" w:rsidR="00453E43" w:rsidRDefault="00453E43" w:rsidP="0058101B">
            <w:pPr>
              <w:suppressAutoHyphens/>
              <w:rPr>
                <w:rFonts w:eastAsia="Times New Roman"/>
                <w:bCs/>
                <w:lang w:eastAsia="zh-CN"/>
              </w:rPr>
            </w:pPr>
          </w:p>
          <w:p w14:paraId="4DA7B417" w14:textId="77777777" w:rsidR="00453E43" w:rsidRPr="00FC08C0" w:rsidRDefault="00453E43" w:rsidP="0058101B">
            <w:pPr>
              <w:suppressAutoHyphens/>
              <w:rPr>
                <w:rFonts w:eastAsia="Times New Roman"/>
                <w:bCs/>
                <w:lang w:eastAsia="zh-CN"/>
              </w:rPr>
            </w:pPr>
            <w:r w:rsidRPr="00FC08C0">
              <w:rPr>
                <w:rFonts w:eastAsia="Times New Roman"/>
                <w:bCs/>
                <w:lang w:eastAsia="zh-CN"/>
              </w:rPr>
              <w:t>„Darni mokykla“  (90</w:t>
            </w:r>
            <w:r w:rsidRPr="00EC31D6">
              <w:t xml:space="preserve"> proc.</w:t>
            </w:r>
            <w:r w:rsidRPr="00FC08C0">
              <w:rPr>
                <w:rFonts w:eastAsia="Times New Roman"/>
                <w:bCs/>
                <w:lang w:eastAsia="zh-CN"/>
              </w:rPr>
              <w:t>).</w:t>
            </w:r>
          </w:p>
          <w:p w14:paraId="4DA7B418" w14:textId="77777777" w:rsidR="00453E43" w:rsidRDefault="00453E43" w:rsidP="0058101B">
            <w:pPr>
              <w:suppressAutoHyphens/>
              <w:rPr>
                <w:rFonts w:eastAsia="Times New Roman"/>
                <w:bCs/>
                <w:lang w:eastAsia="zh-CN"/>
              </w:rPr>
            </w:pPr>
            <w:r w:rsidRPr="00FC08C0">
              <w:rPr>
                <w:rFonts w:eastAsia="Times New Roman"/>
                <w:bCs/>
                <w:lang w:eastAsia="zh-CN"/>
              </w:rPr>
              <w:t>„Mokytojau būk                                      draugas“ (60</w:t>
            </w:r>
            <w:r w:rsidRPr="00EC31D6">
              <w:t xml:space="preserve"> proc.</w:t>
            </w:r>
            <w:r w:rsidRPr="00FC08C0">
              <w:rPr>
                <w:rFonts w:eastAsia="Times New Roman"/>
                <w:bCs/>
                <w:lang w:eastAsia="zh-CN"/>
              </w:rPr>
              <w:t>) .</w:t>
            </w:r>
          </w:p>
          <w:p w14:paraId="4DA7B419" w14:textId="77777777" w:rsidR="00453E43" w:rsidRDefault="00453E43" w:rsidP="0058101B">
            <w:pPr>
              <w:suppressAutoHyphens/>
              <w:rPr>
                <w:rFonts w:eastAsia="Times New Roman"/>
                <w:bCs/>
                <w:lang w:eastAsia="zh-CN"/>
              </w:rPr>
            </w:pPr>
          </w:p>
          <w:p w14:paraId="4DA7B41A" w14:textId="77777777" w:rsidR="00453E43" w:rsidRPr="00FC08C0" w:rsidRDefault="00453E43" w:rsidP="0058101B">
            <w:pPr>
              <w:suppressAutoHyphens/>
              <w:rPr>
                <w:rFonts w:eastAsia="Times New Roman"/>
                <w:bCs/>
                <w:lang w:eastAsia="zh-CN"/>
              </w:rPr>
            </w:pPr>
            <w:r w:rsidRPr="00FC08C0">
              <w:rPr>
                <w:rFonts w:eastAsia="Times New Roman"/>
                <w:bCs/>
                <w:lang w:eastAsia="zh-CN"/>
              </w:rPr>
              <w:t>„Dviratis išrastas! Pirmyn” (30</w:t>
            </w:r>
            <w:r w:rsidRPr="00EC31D6">
              <w:t xml:space="preserve"> proc.</w:t>
            </w:r>
            <w:r w:rsidRPr="00FC08C0">
              <w:rPr>
                <w:rFonts w:eastAsia="Times New Roman"/>
                <w:bCs/>
                <w:lang w:eastAsia="zh-CN"/>
              </w:rPr>
              <w:t>).</w:t>
            </w:r>
          </w:p>
          <w:p w14:paraId="4DA7B41B" w14:textId="77777777" w:rsidR="00453E43" w:rsidRDefault="00453E43" w:rsidP="0058101B">
            <w:pPr>
              <w:suppressAutoHyphens/>
              <w:rPr>
                <w:rFonts w:eastAsia="Times New Roman"/>
                <w:bCs/>
                <w:lang w:eastAsia="zh-CN"/>
              </w:rPr>
            </w:pPr>
          </w:p>
          <w:p w14:paraId="4DA7B41C" w14:textId="77777777" w:rsidR="00453E43" w:rsidRPr="00FC08C0" w:rsidRDefault="00453E43" w:rsidP="0058101B">
            <w:pPr>
              <w:suppressAutoHyphens/>
              <w:rPr>
                <w:rFonts w:eastAsia="Times New Roman"/>
                <w:bCs/>
                <w:lang w:eastAsia="zh-CN"/>
              </w:rPr>
            </w:pPr>
            <w:r>
              <w:rPr>
                <w:rFonts w:eastAsia="Times New Roman"/>
                <w:bCs/>
                <w:lang w:eastAsia="zh-CN"/>
              </w:rPr>
              <w:t>„</w:t>
            </w:r>
            <w:r w:rsidRPr="00FC08C0">
              <w:rPr>
                <w:rFonts w:eastAsia="Times New Roman"/>
                <w:bCs/>
                <w:lang w:eastAsia="zh-CN"/>
              </w:rPr>
              <w:t>Būsiu užimtas ir sveikas“ (SP mokiniai (100</w:t>
            </w:r>
            <w:r w:rsidRPr="00EC31D6">
              <w:t xml:space="preserve"> proc.</w:t>
            </w:r>
            <w:r w:rsidRPr="00FC08C0">
              <w:rPr>
                <w:rFonts w:eastAsia="Times New Roman"/>
                <w:bCs/>
                <w:lang w:eastAsia="zh-CN"/>
              </w:rPr>
              <w:t>).</w:t>
            </w:r>
          </w:p>
          <w:p w14:paraId="4DA7B41D" w14:textId="77777777" w:rsidR="00453E43" w:rsidRDefault="00453E43" w:rsidP="0058101B">
            <w:pPr>
              <w:suppressAutoHyphens/>
              <w:rPr>
                <w:rFonts w:eastAsia="Times New Roman"/>
                <w:bCs/>
                <w:lang w:eastAsia="zh-CN"/>
              </w:rPr>
            </w:pPr>
          </w:p>
          <w:p w14:paraId="4DA7B41E" w14:textId="77777777" w:rsidR="00453E43" w:rsidRDefault="00453E43" w:rsidP="0058101B">
            <w:pPr>
              <w:suppressAutoHyphens/>
              <w:rPr>
                <w:rFonts w:eastAsia="Times New Roman"/>
                <w:bCs/>
                <w:lang w:eastAsia="zh-CN"/>
              </w:rPr>
            </w:pPr>
          </w:p>
          <w:p w14:paraId="4DA7B41F" w14:textId="77777777" w:rsidR="00453E43" w:rsidRPr="00FC08C0" w:rsidRDefault="00453E43" w:rsidP="0058101B">
            <w:pPr>
              <w:suppressAutoHyphens/>
              <w:rPr>
                <w:rFonts w:eastAsia="Times New Roman"/>
                <w:bCs/>
                <w:lang w:eastAsia="zh-CN"/>
              </w:rPr>
            </w:pPr>
            <w:r>
              <w:rPr>
                <w:rFonts w:eastAsia="Times New Roman"/>
                <w:bCs/>
                <w:lang w:eastAsia="zh-CN"/>
              </w:rPr>
              <w:t>„</w:t>
            </w:r>
            <w:r w:rsidRPr="00FC08C0">
              <w:rPr>
                <w:rFonts w:eastAsia="Times New Roman"/>
                <w:bCs/>
                <w:lang w:eastAsia="zh-CN"/>
              </w:rPr>
              <w:t>Priklausomybių ir savižudybių prevencijos projektas” (85</w:t>
            </w:r>
            <w:r w:rsidRPr="00EC31D6">
              <w:t xml:space="preserve"> proc.</w:t>
            </w:r>
            <w:r w:rsidRPr="00FC08C0">
              <w:rPr>
                <w:rFonts w:eastAsia="Times New Roman"/>
                <w:bCs/>
                <w:lang w:eastAsia="zh-CN"/>
              </w:rPr>
              <w:t>).</w:t>
            </w:r>
          </w:p>
        </w:tc>
        <w:tc>
          <w:tcPr>
            <w:tcW w:w="2445" w:type="dxa"/>
            <w:tcBorders>
              <w:top w:val="single" w:sz="6" w:space="0" w:color="000000"/>
              <w:left w:val="single" w:sz="6" w:space="0" w:color="000000"/>
              <w:bottom w:val="single" w:sz="6" w:space="0" w:color="000000"/>
            </w:tcBorders>
            <w:shd w:val="clear" w:color="auto" w:fill="auto"/>
          </w:tcPr>
          <w:p w14:paraId="4DA7B420" w14:textId="77777777" w:rsidR="00453E43" w:rsidRPr="00FC08C0" w:rsidRDefault="00453E43" w:rsidP="0058101B">
            <w:pPr>
              <w:suppressAutoHyphens/>
              <w:rPr>
                <w:rFonts w:eastAsia="Times New Roman"/>
                <w:bCs/>
                <w:lang w:eastAsia="zh-CN"/>
              </w:rPr>
            </w:pPr>
            <w:r w:rsidRPr="00FC08C0">
              <w:rPr>
                <w:rFonts w:eastAsia="Times New Roman"/>
                <w:bCs/>
                <w:lang w:eastAsia="zh-CN"/>
              </w:rPr>
              <w:t>„Gaja“ (4,14</w:t>
            </w:r>
            <w:r w:rsidRPr="00EC31D6">
              <w:t xml:space="preserve"> proc.</w:t>
            </w:r>
            <w:r w:rsidRPr="00FC08C0">
              <w:rPr>
                <w:rFonts w:eastAsia="Times New Roman"/>
                <w:bCs/>
                <w:lang w:eastAsia="zh-CN"/>
              </w:rPr>
              <w:t>) .</w:t>
            </w:r>
          </w:p>
          <w:p w14:paraId="4DA7B421" w14:textId="77777777" w:rsidR="00453E43" w:rsidRDefault="00453E43" w:rsidP="0058101B">
            <w:pPr>
              <w:suppressAutoHyphens/>
              <w:rPr>
                <w:rFonts w:eastAsia="Times New Roman"/>
                <w:bCs/>
                <w:lang w:eastAsia="zh-CN"/>
              </w:rPr>
            </w:pPr>
          </w:p>
          <w:p w14:paraId="4DA7B422" w14:textId="77777777" w:rsidR="00453E43" w:rsidRPr="00FC08C0" w:rsidRDefault="00453E43" w:rsidP="0058101B">
            <w:pPr>
              <w:suppressAutoHyphens/>
              <w:rPr>
                <w:rFonts w:eastAsia="Times New Roman"/>
                <w:bCs/>
                <w:lang w:eastAsia="zh-CN"/>
              </w:rPr>
            </w:pPr>
            <w:r w:rsidRPr="00FC08C0">
              <w:rPr>
                <w:rFonts w:eastAsia="Times New Roman"/>
                <w:bCs/>
                <w:lang w:eastAsia="zh-CN"/>
              </w:rPr>
              <w:t>„Nori būti laimingas</w:t>
            </w:r>
            <w:r>
              <w:rPr>
                <w:rFonts w:eastAsia="Times New Roman"/>
                <w:bCs/>
                <w:lang w:eastAsia="zh-CN"/>
              </w:rPr>
              <w:t xml:space="preserve"> – </w:t>
            </w:r>
            <w:r w:rsidRPr="00FC08C0">
              <w:rPr>
                <w:rFonts w:eastAsia="Times New Roman"/>
                <w:bCs/>
                <w:lang w:eastAsia="zh-CN"/>
              </w:rPr>
              <w:t>būk sveikas“  (15</w:t>
            </w:r>
            <w:r w:rsidRPr="00EC31D6">
              <w:t xml:space="preserve"> proc.</w:t>
            </w:r>
            <w:r w:rsidRPr="00FC08C0">
              <w:rPr>
                <w:rFonts w:eastAsia="Times New Roman"/>
                <w:bCs/>
                <w:lang w:eastAsia="zh-CN"/>
              </w:rPr>
              <w:t xml:space="preserve">). </w:t>
            </w:r>
          </w:p>
          <w:p w14:paraId="4DA7B423" w14:textId="77777777" w:rsidR="00453E43" w:rsidRDefault="00453E43" w:rsidP="0058101B">
            <w:pPr>
              <w:suppressAutoHyphens/>
              <w:rPr>
                <w:rFonts w:eastAsia="Times New Roman"/>
                <w:bCs/>
                <w:lang w:eastAsia="zh-CN"/>
              </w:rPr>
            </w:pPr>
          </w:p>
          <w:p w14:paraId="4DA7B424" w14:textId="77777777" w:rsidR="00453E43" w:rsidRPr="00FC08C0" w:rsidRDefault="00453E43" w:rsidP="0058101B">
            <w:pPr>
              <w:suppressAutoHyphens/>
              <w:rPr>
                <w:rFonts w:eastAsia="Times New Roman"/>
                <w:bCs/>
                <w:lang w:eastAsia="zh-CN"/>
              </w:rPr>
            </w:pPr>
            <w:r w:rsidRPr="00FC08C0">
              <w:rPr>
                <w:rFonts w:eastAsia="Times New Roman"/>
                <w:bCs/>
                <w:lang w:eastAsia="zh-CN"/>
              </w:rPr>
              <w:t>„Kompleksinis</w:t>
            </w:r>
            <w:r>
              <w:rPr>
                <w:rFonts w:eastAsia="Times New Roman"/>
                <w:bCs/>
                <w:lang w:eastAsia="zh-CN"/>
              </w:rPr>
              <w:t xml:space="preserve"> matematinių kompetencijų ugdym</w:t>
            </w:r>
            <w:r w:rsidRPr="00FC08C0">
              <w:rPr>
                <w:rFonts w:eastAsia="Times New Roman"/>
                <w:bCs/>
                <w:lang w:eastAsia="zh-CN"/>
              </w:rPr>
              <w:t>o modelis Kubas“ (apie 20</w:t>
            </w:r>
            <w:r w:rsidRPr="00EC31D6">
              <w:t xml:space="preserve"> proc.</w:t>
            </w:r>
            <w:r w:rsidRPr="00FC08C0">
              <w:rPr>
                <w:rFonts w:eastAsia="Times New Roman"/>
                <w:bCs/>
                <w:lang w:eastAsia="zh-CN"/>
              </w:rPr>
              <w:t xml:space="preserve"> ). </w:t>
            </w:r>
          </w:p>
        </w:tc>
        <w:tc>
          <w:tcPr>
            <w:tcW w:w="2445" w:type="dxa"/>
            <w:tcBorders>
              <w:top w:val="single" w:sz="6" w:space="0" w:color="000000"/>
              <w:left w:val="single" w:sz="6" w:space="0" w:color="000000"/>
              <w:bottom w:val="single" w:sz="6" w:space="0" w:color="000000"/>
            </w:tcBorders>
            <w:shd w:val="clear" w:color="auto" w:fill="auto"/>
          </w:tcPr>
          <w:p w14:paraId="4DA7B425" w14:textId="77777777" w:rsidR="00453E43" w:rsidRPr="00FC08C0" w:rsidRDefault="00453E43" w:rsidP="0058101B">
            <w:pPr>
              <w:suppressAutoHyphens/>
              <w:rPr>
                <w:rFonts w:eastAsia="Times New Roman"/>
              </w:rPr>
            </w:pPr>
            <w:r w:rsidRPr="00FC08C0">
              <w:rPr>
                <w:rFonts w:eastAsia="Times New Roman"/>
              </w:rPr>
              <w:t>„Rūšiuok“ (95</w:t>
            </w:r>
            <w:r w:rsidRPr="00EC31D6">
              <w:t xml:space="preserve"> proc.</w:t>
            </w:r>
            <w:r w:rsidRPr="00FC08C0">
              <w:rPr>
                <w:rFonts w:eastAsia="Times New Roman"/>
              </w:rPr>
              <w:t>).</w:t>
            </w:r>
          </w:p>
          <w:p w14:paraId="4DA7B426" w14:textId="77777777" w:rsidR="00453E43" w:rsidRDefault="00453E43" w:rsidP="0058101B">
            <w:pPr>
              <w:suppressAutoHyphens/>
              <w:rPr>
                <w:rFonts w:eastAsia="Times New Roman"/>
              </w:rPr>
            </w:pPr>
          </w:p>
          <w:p w14:paraId="4DA7B427" w14:textId="77777777" w:rsidR="00453E43" w:rsidRPr="00FC08C0" w:rsidRDefault="00453E43" w:rsidP="0058101B">
            <w:pPr>
              <w:suppressAutoHyphens/>
              <w:rPr>
                <w:rFonts w:eastAsia="Times New Roman"/>
              </w:rPr>
            </w:pPr>
            <w:r w:rsidRPr="00FC08C0">
              <w:rPr>
                <w:rFonts w:eastAsia="Times New Roman"/>
              </w:rPr>
              <w:t>„Mažiau šiukšlių“ (88</w:t>
            </w:r>
            <w:r w:rsidRPr="00EC31D6">
              <w:t xml:space="preserve"> proc.</w:t>
            </w:r>
            <w:r w:rsidRPr="00FC08C0">
              <w:rPr>
                <w:rFonts w:eastAsia="Times New Roman"/>
              </w:rPr>
              <w:t>).</w:t>
            </w:r>
          </w:p>
          <w:p w14:paraId="4DA7B428" w14:textId="77777777" w:rsidR="00453E43" w:rsidRPr="00FC08C0" w:rsidRDefault="00453E43" w:rsidP="0058101B">
            <w:pPr>
              <w:suppressAutoHyphens/>
              <w:ind w:firstLine="851"/>
              <w:rPr>
                <w:rFonts w:eastAsia="Times New Roman"/>
              </w:rPr>
            </w:pPr>
          </w:p>
          <w:p w14:paraId="4DA7B429" w14:textId="77777777" w:rsidR="00453E43" w:rsidRPr="00FC08C0" w:rsidRDefault="00453E43" w:rsidP="0058101B">
            <w:pPr>
              <w:suppressAutoHyphens/>
              <w:rPr>
                <w:rFonts w:eastAsia="Times New Roman"/>
              </w:rPr>
            </w:pPr>
            <w:r w:rsidRPr="00FC08C0">
              <w:rPr>
                <w:rFonts w:eastAsia="Times New Roman"/>
              </w:rPr>
              <w:t>„Darom“ (75</w:t>
            </w:r>
            <w:r w:rsidRPr="00EC31D6">
              <w:t xml:space="preserve"> proc.</w:t>
            </w:r>
            <w:r w:rsidRPr="00FC08C0">
              <w:rPr>
                <w:rFonts w:eastAsia="Times New Roman"/>
              </w:rPr>
              <w:t>).</w:t>
            </w:r>
          </w:p>
          <w:p w14:paraId="4DA7B42A" w14:textId="77777777" w:rsidR="00453E43" w:rsidRPr="00FC08C0" w:rsidRDefault="00453E43" w:rsidP="0058101B">
            <w:pPr>
              <w:suppressAutoHyphens/>
              <w:ind w:firstLine="851"/>
              <w:rPr>
                <w:rFonts w:eastAsia="Times New Roman"/>
              </w:rPr>
            </w:pPr>
          </w:p>
          <w:p w14:paraId="4DA7B42B" w14:textId="77777777" w:rsidR="00453E43" w:rsidRPr="00FC08C0" w:rsidRDefault="00453E43" w:rsidP="0058101B">
            <w:pPr>
              <w:suppressAutoHyphens/>
              <w:rPr>
                <w:rFonts w:eastAsia="Times New Roman"/>
              </w:rPr>
            </w:pPr>
            <w:r w:rsidRPr="00FC08C0">
              <w:rPr>
                <w:rFonts w:eastAsia="Times New Roman"/>
              </w:rPr>
              <w:t>„Praeities stiprybė – dabarčiai“ (97</w:t>
            </w:r>
            <w:r w:rsidRPr="00EC31D6">
              <w:t xml:space="preserve"> proc.</w:t>
            </w:r>
            <w:r w:rsidRPr="00FC08C0">
              <w:rPr>
                <w:rFonts w:eastAsia="Times New Roman"/>
              </w:rPr>
              <w:t>).</w:t>
            </w:r>
          </w:p>
          <w:p w14:paraId="4DA7B42C" w14:textId="77777777" w:rsidR="00453E43" w:rsidRPr="00FC08C0" w:rsidRDefault="00453E43" w:rsidP="0058101B">
            <w:pPr>
              <w:suppressAutoHyphens/>
              <w:ind w:firstLine="851"/>
              <w:rPr>
                <w:rFonts w:eastAsia="Times New Roman"/>
              </w:rPr>
            </w:pPr>
          </w:p>
          <w:p w14:paraId="4DA7B42D" w14:textId="77777777" w:rsidR="00453E43" w:rsidRPr="00FC08C0" w:rsidRDefault="00453E43" w:rsidP="0058101B">
            <w:pPr>
              <w:suppressAutoHyphens/>
              <w:rPr>
                <w:rFonts w:eastAsia="Times New Roman"/>
                <w:bCs/>
                <w:lang w:eastAsia="zh-CN"/>
              </w:rPr>
            </w:pPr>
            <w:r w:rsidRPr="00FC08C0">
              <w:rPr>
                <w:rFonts w:eastAsia="Times New Roman"/>
                <w:bCs/>
                <w:lang w:eastAsia="zh-CN"/>
              </w:rPr>
              <w:t>„Kompiuterį keisk į sporto salę“ (45</w:t>
            </w:r>
            <w:r w:rsidRPr="00EC31D6">
              <w:t xml:space="preserve"> proc.</w:t>
            </w:r>
            <w:r w:rsidRPr="00FC08C0">
              <w:rPr>
                <w:rFonts w:eastAsia="Times New Roman"/>
                <w:bCs/>
                <w:lang w:eastAsia="zh-CN"/>
              </w:rPr>
              <w:t>).</w:t>
            </w:r>
          </w:p>
          <w:p w14:paraId="4DA7B42E" w14:textId="77777777" w:rsidR="00453E43" w:rsidRPr="00FC08C0" w:rsidRDefault="00453E43" w:rsidP="0058101B">
            <w:pPr>
              <w:suppressAutoHyphens/>
              <w:ind w:firstLine="851"/>
              <w:rPr>
                <w:rFonts w:eastAsia="Times New Roman"/>
                <w:bCs/>
                <w:lang w:eastAsia="zh-CN"/>
              </w:rPr>
            </w:pPr>
          </w:p>
          <w:p w14:paraId="4DA7B42F" w14:textId="77777777" w:rsidR="00453E43" w:rsidRPr="00FC08C0" w:rsidRDefault="00453E43" w:rsidP="0058101B">
            <w:pPr>
              <w:suppressAutoHyphens/>
              <w:rPr>
                <w:rFonts w:eastAsia="Times New Roman"/>
              </w:rPr>
            </w:pPr>
            <w:r w:rsidRPr="00FC08C0">
              <w:rPr>
                <w:rFonts w:eastAsia="Times New Roman"/>
                <w:bCs/>
                <w:lang w:eastAsia="zh-CN"/>
              </w:rPr>
              <w:t>Noriu byloti” (40</w:t>
            </w:r>
            <w:r w:rsidRPr="00EC31D6">
              <w:t xml:space="preserve"> proc.</w:t>
            </w:r>
            <w:r w:rsidRPr="00FC08C0">
              <w:rPr>
                <w:rFonts w:eastAsia="Times New Roman"/>
                <w:bCs/>
                <w:lang w:eastAsia="zh-CN"/>
              </w:rPr>
              <w:t>).</w:t>
            </w:r>
          </w:p>
        </w:tc>
        <w:tc>
          <w:tcPr>
            <w:tcW w:w="2446" w:type="dxa"/>
            <w:tcBorders>
              <w:top w:val="single" w:sz="6" w:space="0" w:color="000000"/>
              <w:left w:val="single" w:sz="6" w:space="0" w:color="000000"/>
              <w:bottom w:val="single" w:sz="6" w:space="0" w:color="000000"/>
              <w:right w:val="single" w:sz="4" w:space="0" w:color="auto"/>
            </w:tcBorders>
            <w:shd w:val="clear" w:color="auto" w:fill="auto"/>
          </w:tcPr>
          <w:p w14:paraId="4DA7B430" w14:textId="77777777" w:rsidR="00453E43" w:rsidRDefault="00453E43" w:rsidP="0058101B">
            <w:pPr>
              <w:suppressAutoHyphens/>
              <w:rPr>
                <w:rFonts w:eastAsia="Times New Roman"/>
              </w:rPr>
            </w:pPr>
            <w:r>
              <w:rPr>
                <w:rFonts w:eastAsia="Times New Roman"/>
              </w:rPr>
              <w:t>Erasmus + : KA-2 CLAP (Kultūra, gamta ir žmonės)</w:t>
            </w:r>
            <w:r w:rsidRPr="00FC08C0">
              <w:rPr>
                <w:rFonts w:eastAsia="Times New Roman"/>
              </w:rPr>
              <w:t xml:space="preserve"> (45</w:t>
            </w:r>
            <w:r w:rsidRPr="00EC31D6">
              <w:t xml:space="preserve"> proc.</w:t>
            </w:r>
            <w:r w:rsidRPr="00FC08C0">
              <w:rPr>
                <w:rFonts w:eastAsia="Times New Roman"/>
              </w:rPr>
              <w:t>).</w:t>
            </w:r>
          </w:p>
          <w:p w14:paraId="4DA7B431" w14:textId="77777777" w:rsidR="00453E43" w:rsidRPr="00FC08C0" w:rsidRDefault="00453E43" w:rsidP="0058101B">
            <w:pPr>
              <w:suppressAutoHyphens/>
              <w:rPr>
                <w:rFonts w:eastAsia="Times New Roman"/>
              </w:rPr>
            </w:pPr>
          </w:p>
          <w:p w14:paraId="4DA7B432" w14:textId="77777777" w:rsidR="00453E43" w:rsidRPr="00FC08C0" w:rsidRDefault="00453E43" w:rsidP="0058101B">
            <w:pPr>
              <w:suppressAutoHyphens/>
              <w:rPr>
                <w:rFonts w:eastAsia="Times New Roman"/>
              </w:rPr>
            </w:pPr>
            <w:r w:rsidRPr="00FC08C0">
              <w:rPr>
                <w:rFonts w:eastAsia="Times New Roman"/>
              </w:rPr>
              <w:t>KA-1 „Tobulėjantis mokytojas – pažangesnė mokykla“</w:t>
            </w:r>
            <w:r>
              <w:rPr>
                <w:rFonts w:eastAsia="Times New Roman"/>
              </w:rPr>
              <w:t xml:space="preserve"> </w:t>
            </w:r>
            <w:r w:rsidRPr="00FC08C0">
              <w:rPr>
                <w:rFonts w:eastAsia="Times New Roman"/>
              </w:rPr>
              <w:t>/</w:t>
            </w:r>
            <w:r>
              <w:rPr>
                <w:rFonts w:eastAsia="Times New Roman"/>
              </w:rPr>
              <w:t xml:space="preserve"> </w:t>
            </w:r>
            <w:r w:rsidRPr="00FC08C0">
              <w:rPr>
                <w:rFonts w:eastAsia="Times New Roman"/>
              </w:rPr>
              <w:t>5 mokytojai.</w:t>
            </w:r>
          </w:p>
          <w:p w14:paraId="4DA7B433" w14:textId="77777777" w:rsidR="00453E43" w:rsidRDefault="00453E43" w:rsidP="0058101B">
            <w:pPr>
              <w:suppressAutoHyphens/>
              <w:rPr>
                <w:rFonts w:eastAsia="Times New Roman"/>
              </w:rPr>
            </w:pPr>
          </w:p>
          <w:p w14:paraId="4DA7B434" w14:textId="77777777" w:rsidR="00453E43" w:rsidRPr="00FC08C0" w:rsidRDefault="00453E43" w:rsidP="0058101B">
            <w:pPr>
              <w:suppressAutoHyphens/>
              <w:rPr>
                <w:rFonts w:eastAsia="Times New Roman"/>
              </w:rPr>
            </w:pPr>
            <w:r w:rsidRPr="00FC08C0">
              <w:rPr>
                <w:rFonts w:eastAsia="Times New Roman"/>
              </w:rPr>
              <w:t>KA-2 „</w:t>
            </w:r>
            <w:r>
              <w:rPr>
                <w:rFonts w:eastAsia="Times New Roman"/>
              </w:rPr>
              <w:t>Pasidaryk pats</w:t>
            </w:r>
            <w:r w:rsidRPr="00FC08C0">
              <w:rPr>
                <w:rFonts w:eastAsia="Times New Roman"/>
              </w:rPr>
              <w:t>“ (50</w:t>
            </w:r>
            <w:r w:rsidRPr="00EC31D6">
              <w:t xml:space="preserve"> proc.</w:t>
            </w:r>
            <w:r w:rsidRPr="00FC08C0">
              <w:rPr>
                <w:rFonts w:eastAsia="Times New Roman"/>
              </w:rPr>
              <w:t>).</w:t>
            </w:r>
          </w:p>
          <w:p w14:paraId="4DA7B435" w14:textId="77777777" w:rsidR="00453E43" w:rsidRPr="00FC08C0" w:rsidRDefault="00453E43" w:rsidP="0058101B">
            <w:pPr>
              <w:suppressAutoHyphens/>
              <w:rPr>
                <w:rFonts w:eastAsia="Times New Roman"/>
              </w:rPr>
            </w:pPr>
            <w:r w:rsidRPr="00FC08C0">
              <w:rPr>
                <w:rFonts w:eastAsia="Times New Roman"/>
              </w:rPr>
              <w:t>KA</w:t>
            </w:r>
            <w:r>
              <w:rPr>
                <w:rFonts w:eastAsia="Times New Roman"/>
              </w:rPr>
              <w:t>-2 „Strateginės partnerystės: Rokiškio raj. m</w:t>
            </w:r>
            <w:r w:rsidRPr="00FC08C0">
              <w:rPr>
                <w:rFonts w:eastAsia="Times New Roman"/>
              </w:rPr>
              <w:t>okyklų vadovų kompetencijų                       tobulinimas per Europos Šiaurės Šalių Švietimo naudingų praktikų pažinimą ir pritaikymą“ / 2 vadovai.</w:t>
            </w:r>
          </w:p>
          <w:p w14:paraId="4DA7B436" w14:textId="77777777" w:rsidR="00453E43" w:rsidRDefault="00453E43" w:rsidP="0058101B">
            <w:pPr>
              <w:suppressAutoHyphens/>
              <w:rPr>
                <w:rFonts w:eastAsia="Times New Roman"/>
              </w:rPr>
            </w:pPr>
          </w:p>
          <w:p w14:paraId="4DA7B437" w14:textId="77777777" w:rsidR="00453E43" w:rsidRPr="00FC08C0" w:rsidRDefault="00453E43" w:rsidP="0058101B">
            <w:pPr>
              <w:suppressAutoHyphens/>
              <w:rPr>
                <w:rFonts w:eastAsia="Times New Roman"/>
              </w:rPr>
            </w:pPr>
            <w:r>
              <w:rPr>
                <w:rFonts w:eastAsia="Times New Roman"/>
              </w:rPr>
              <w:t xml:space="preserve">MENTEP kartu su UPC) – </w:t>
            </w:r>
            <w:r w:rsidRPr="00FC08C0">
              <w:rPr>
                <w:rFonts w:eastAsia="Times New Roman"/>
              </w:rPr>
              <w:t>1</w:t>
            </w:r>
            <w:r>
              <w:rPr>
                <w:rFonts w:eastAsia="Times New Roman"/>
              </w:rPr>
              <w:t>5 mokyt.</w:t>
            </w:r>
          </w:p>
          <w:p w14:paraId="4DA7B438" w14:textId="77777777" w:rsidR="00453E43" w:rsidRDefault="00453E43" w:rsidP="0058101B">
            <w:pPr>
              <w:suppressAutoHyphens/>
              <w:rPr>
                <w:rFonts w:eastAsia="Times New Roman"/>
              </w:rPr>
            </w:pPr>
          </w:p>
          <w:p w14:paraId="4DA7B439" w14:textId="77777777" w:rsidR="00453E43" w:rsidRPr="00FC08C0" w:rsidRDefault="00453E43" w:rsidP="0058101B">
            <w:pPr>
              <w:suppressAutoHyphens/>
              <w:rPr>
                <w:rFonts w:eastAsia="Times New Roman"/>
              </w:rPr>
            </w:pPr>
            <w:r w:rsidRPr="00FC08C0">
              <w:rPr>
                <w:rFonts w:eastAsia="Times New Roman"/>
              </w:rPr>
              <w:t>e-Twinnings (30</w:t>
            </w:r>
            <w:r w:rsidRPr="00EC31D6">
              <w:t xml:space="preserve"> proc.</w:t>
            </w:r>
            <w:r w:rsidRPr="00FC08C0">
              <w:rPr>
                <w:rFonts w:eastAsia="Times New Roman"/>
              </w:rPr>
              <w:t>).</w:t>
            </w:r>
          </w:p>
          <w:p w14:paraId="4DA7B43A" w14:textId="77777777" w:rsidR="00453E43" w:rsidRPr="00FC08C0" w:rsidRDefault="00453E43" w:rsidP="0058101B">
            <w:pPr>
              <w:suppressAutoHyphens/>
              <w:rPr>
                <w:rFonts w:eastAsia="Times New Roman"/>
              </w:rPr>
            </w:pPr>
            <w:r w:rsidRPr="00FC08C0">
              <w:rPr>
                <w:rFonts w:eastAsia="Times New Roman"/>
              </w:rPr>
              <w:t>Tarptautinė gamtosauginių mokyklų programa (100</w:t>
            </w:r>
            <w:r w:rsidRPr="00EC31D6">
              <w:t xml:space="preserve"> proc.</w:t>
            </w:r>
            <w:r w:rsidRPr="00FC08C0">
              <w:rPr>
                <w:rFonts w:eastAsia="Times New Roman"/>
              </w:rPr>
              <w:t>).</w:t>
            </w:r>
          </w:p>
        </w:tc>
      </w:tr>
    </w:tbl>
    <w:p w14:paraId="4DA7B43C" w14:textId="77777777" w:rsidR="00453E43" w:rsidRPr="00FC08C0" w:rsidRDefault="00453E43" w:rsidP="00453E43">
      <w:pPr>
        <w:ind w:firstLine="851"/>
        <w:rPr>
          <w:rFonts w:eastAsia="Times New Roman"/>
          <w:bCs/>
        </w:rPr>
      </w:pPr>
    </w:p>
    <w:p w14:paraId="4DA7B43D" w14:textId="77777777" w:rsidR="00453E43" w:rsidRPr="00FC08C0" w:rsidRDefault="00453E43" w:rsidP="00453E43">
      <w:pPr>
        <w:ind w:firstLine="851"/>
        <w:rPr>
          <w:rFonts w:eastAsia="Times New Roman"/>
          <w:bCs/>
        </w:rPr>
      </w:pPr>
      <w:r w:rsidRPr="00FC08C0">
        <w:rPr>
          <w:rFonts w:eastAsia="Times New Roman"/>
          <w:b/>
          <w:bCs/>
        </w:rPr>
        <w:t>Neformaliojo vaikų švietimo pasiūla/pamokų panaudojimas</w:t>
      </w:r>
      <w:r w:rsidRPr="00FC08C0">
        <w:rPr>
          <w:rFonts w:eastAsia="Times New Roman"/>
          <w:bCs/>
        </w:rPr>
        <w:t xml:space="preserve"> </w:t>
      </w:r>
      <w:r w:rsidRPr="00592313">
        <w:rPr>
          <w:rFonts w:eastAsia="Times New Roman"/>
          <w:b/>
          <w:bCs/>
        </w:rPr>
        <w:t>2016</w:t>
      </w:r>
      <w:r w:rsidRPr="00592313">
        <w:rPr>
          <w:rFonts w:eastAsia="Times New Roman"/>
          <w:b/>
        </w:rPr>
        <w:t>–</w:t>
      </w:r>
      <w:r w:rsidRPr="00592313">
        <w:rPr>
          <w:rFonts w:eastAsia="Times New Roman"/>
          <w:b/>
          <w:bCs/>
        </w:rPr>
        <w:t>2017m. 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891"/>
        <w:gridCol w:w="1890"/>
        <w:gridCol w:w="3847"/>
      </w:tblGrid>
      <w:tr w:rsidR="00453E43" w:rsidRPr="00FC08C0" w14:paraId="4DA7B442" w14:textId="77777777" w:rsidTr="0058101B">
        <w:trPr>
          <w:trHeight w:val="526"/>
        </w:trPr>
        <w:tc>
          <w:tcPr>
            <w:tcW w:w="1723" w:type="dxa"/>
          </w:tcPr>
          <w:p w14:paraId="4DA7B43E" w14:textId="77777777" w:rsidR="00453E43" w:rsidRPr="00FC08C0" w:rsidRDefault="00453E43" w:rsidP="0058101B">
            <w:pPr>
              <w:rPr>
                <w:rFonts w:eastAsia="Times New Roman"/>
                <w:bCs/>
              </w:rPr>
            </w:pPr>
            <w:r w:rsidRPr="00FC08C0">
              <w:rPr>
                <w:rFonts w:eastAsia="Times New Roman"/>
                <w:bCs/>
              </w:rPr>
              <w:t>Būrelių skaičius</w:t>
            </w:r>
          </w:p>
        </w:tc>
        <w:tc>
          <w:tcPr>
            <w:tcW w:w="1891" w:type="dxa"/>
          </w:tcPr>
          <w:p w14:paraId="4DA7B43F" w14:textId="77777777" w:rsidR="00453E43" w:rsidRPr="00FC08C0" w:rsidRDefault="00453E43" w:rsidP="0058101B">
            <w:pPr>
              <w:rPr>
                <w:rFonts w:eastAsia="Times New Roman"/>
                <w:bCs/>
              </w:rPr>
            </w:pPr>
            <w:r w:rsidRPr="00FC08C0">
              <w:rPr>
                <w:rFonts w:eastAsia="Times New Roman"/>
                <w:bCs/>
              </w:rPr>
              <w:t>Panaudota valandų</w:t>
            </w:r>
          </w:p>
        </w:tc>
        <w:tc>
          <w:tcPr>
            <w:tcW w:w="1890" w:type="dxa"/>
          </w:tcPr>
          <w:p w14:paraId="4DA7B440" w14:textId="77777777" w:rsidR="00453E43" w:rsidRPr="00FC08C0" w:rsidRDefault="00453E43" w:rsidP="0058101B">
            <w:pPr>
              <w:rPr>
                <w:rFonts w:eastAsia="Times New Roman"/>
                <w:bCs/>
              </w:rPr>
            </w:pPr>
            <w:r w:rsidRPr="00FC08C0">
              <w:rPr>
                <w:rFonts w:eastAsia="Times New Roman"/>
                <w:bCs/>
              </w:rPr>
              <w:t>Nepanaudota valandų</w:t>
            </w:r>
          </w:p>
        </w:tc>
        <w:tc>
          <w:tcPr>
            <w:tcW w:w="3847" w:type="dxa"/>
          </w:tcPr>
          <w:p w14:paraId="4DA7B441" w14:textId="77777777" w:rsidR="00453E43" w:rsidRPr="00FC08C0" w:rsidRDefault="00453E43" w:rsidP="0058101B">
            <w:pPr>
              <w:rPr>
                <w:rFonts w:eastAsia="Times New Roman"/>
                <w:bCs/>
              </w:rPr>
            </w:pPr>
            <w:r w:rsidRPr="00FC08C0">
              <w:rPr>
                <w:rFonts w:eastAsia="Times New Roman"/>
                <w:bCs/>
              </w:rPr>
              <w:t>Mokinių, užimtų mokyklos būreliuose proc. nuo bendro mokinių skaičiaus</w:t>
            </w:r>
          </w:p>
        </w:tc>
      </w:tr>
      <w:tr w:rsidR="00453E43" w:rsidRPr="00FC08C0" w14:paraId="4DA7B447" w14:textId="77777777" w:rsidTr="0058101B">
        <w:trPr>
          <w:trHeight w:val="270"/>
        </w:trPr>
        <w:tc>
          <w:tcPr>
            <w:tcW w:w="1723" w:type="dxa"/>
          </w:tcPr>
          <w:p w14:paraId="4DA7B443" w14:textId="77777777" w:rsidR="00453E43" w:rsidRPr="00FC08C0" w:rsidRDefault="00453E43" w:rsidP="0058101B">
            <w:pPr>
              <w:ind w:firstLine="851"/>
              <w:jc w:val="center"/>
              <w:rPr>
                <w:rFonts w:eastAsia="Times New Roman"/>
                <w:bCs/>
              </w:rPr>
            </w:pPr>
            <w:r w:rsidRPr="00FC08C0">
              <w:rPr>
                <w:rFonts w:eastAsia="Times New Roman"/>
                <w:bCs/>
              </w:rPr>
              <w:t>27</w:t>
            </w:r>
          </w:p>
        </w:tc>
        <w:tc>
          <w:tcPr>
            <w:tcW w:w="1891" w:type="dxa"/>
          </w:tcPr>
          <w:p w14:paraId="4DA7B444" w14:textId="77777777" w:rsidR="00453E43" w:rsidRPr="00FC08C0" w:rsidRDefault="00453E43" w:rsidP="0058101B">
            <w:pPr>
              <w:ind w:firstLine="851"/>
              <w:jc w:val="center"/>
              <w:rPr>
                <w:rFonts w:eastAsia="Times New Roman"/>
                <w:bCs/>
              </w:rPr>
            </w:pPr>
            <w:r w:rsidRPr="00FC08C0">
              <w:rPr>
                <w:rFonts w:eastAsia="Times New Roman"/>
                <w:bCs/>
              </w:rPr>
              <w:t>58</w:t>
            </w:r>
          </w:p>
        </w:tc>
        <w:tc>
          <w:tcPr>
            <w:tcW w:w="1890" w:type="dxa"/>
          </w:tcPr>
          <w:p w14:paraId="4DA7B445" w14:textId="77777777" w:rsidR="00453E43" w:rsidRPr="00FC08C0" w:rsidRDefault="00453E43" w:rsidP="0058101B">
            <w:pPr>
              <w:ind w:firstLine="851"/>
              <w:jc w:val="center"/>
              <w:rPr>
                <w:rFonts w:eastAsia="Times New Roman"/>
                <w:bCs/>
              </w:rPr>
            </w:pPr>
            <w:r w:rsidRPr="00FC08C0">
              <w:rPr>
                <w:rFonts w:eastAsia="Times New Roman"/>
                <w:bCs/>
              </w:rPr>
              <w:t>20</w:t>
            </w:r>
          </w:p>
        </w:tc>
        <w:tc>
          <w:tcPr>
            <w:tcW w:w="3847" w:type="dxa"/>
          </w:tcPr>
          <w:p w14:paraId="4DA7B446" w14:textId="77777777" w:rsidR="00453E43" w:rsidRPr="00FC08C0" w:rsidRDefault="00453E43" w:rsidP="0058101B">
            <w:pPr>
              <w:ind w:firstLine="851"/>
              <w:jc w:val="center"/>
              <w:rPr>
                <w:rFonts w:eastAsia="Times New Roman"/>
                <w:bCs/>
              </w:rPr>
            </w:pPr>
            <w:r w:rsidRPr="00FC08C0">
              <w:rPr>
                <w:rFonts w:eastAsia="Times New Roman"/>
                <w:bCs/>
              </w:rPr>
              <w:t>70 proc.</w:t>
            </w:r>
          </w:p>
        </w:tc>
      </w:tr>
    </w:tbl>
    <w:p w14:paraId="4DA7B448" w14:textId="77777777" w:rsidR="00453E43" w:rsidRPr="00FC08C0" w:rsidRDefault="00453E43" w:rsidP="00453E43">
      <w:pPr>
        <w:ind w:firstLine="851"/>
        <w:rPr>
          <w:rFonts w:eastAsia="Times New Roman"/>
        </w:rPr>
      </w:pPr>
    </w:p>
    <w:p w14:paraId="4DA7B449" w14:textId="77777777" w:rsidR="00453E43" w:rsidRPr="00FC08C0" w:rsidRDefault="00453E43" w:rsidP="00453E43">
      <w:pPr>
        <w:ind w:firstLine="851"/>
        <w:rPr>
          <w:rFonts w:eastAsia="Times New Roman"/>
        </w:rPr>
      </w:pPr>
      <w:r w:rsidRPr="00FC08C0">
        <w:rPr>
          <w:rFonts w:eastAsia="Times New Roman"/>
          <w:b/>
        </w:rPr>
        <w:t>Pastabos, kodėl nepanaudojamos valandos</w:t>
      </w:r>
      <w:r w:rsidRPr="00FC08C0">
        <w:rPr>
          <w:rFonts w:eastAsia="Times New Roman"/>
        </w:rPr>
        <w:t xml:space="preserve"> (jeigu nepanaudojamos):</w:t>
      </w:r>
    </w:p>
    <w:p w14:paraId="4DA7B44A" w14:textId="77777777" w:rsidR="00453E43" w:rsidRPr="00FC08C0" w:rsidRDefault="00453E43" w:rsidP="00453E43">
      <w:pPr>
        <w:ind w:firstLine="851"/>
        <w:rPr>
          <w:rFonts w:eastAsia="Times New Roman"/>
        </w:rPr>
      </w:pPr>
      <w:r w:rsidRPr="00FC08C0">
        <w:rPr>
          <w:rFonts w:eastAsia="Times New Roman"/>
        </w:rPr>
        <w:t>Mokiniai nesirinko siūlomų programų. Trūko finansavimo lėšų ugdymo procesui vykdyti, todėl reikėjo taupyti.</w:t>
      </w:r>
    </w:p>
    <w:p w14:paraId="4DA7B44B" w14:textId="77777777" w:rsidR="00453E43" w:rsidRPr="00FC08C0" w:rsidRDefault="00453E43" w:rsidP="00453E43">
      <w:pPr>
        <w:ind w:firstLine="851"/>
        <w:rPr>
          <w:rFonts w:eastAsia="Times New Roman"/>
          <w:bCs/>
        </w:rPr>
      </w:pPr>
    </w:p>
    <w:p w14:paraId="4DA7B44C" w14:textId="77777777" w:rsidR="00453E43" w:rsidRPr="00FC08C0" w:rsidRDefault="00453E43" w:rsidP="00453E43">
      <w:pPr>
        <w:ind w:firstLine="851"/>
        <w:jc w:val="center"/>
        <w:rPr>
          <w:rFonts w:eastAsia="Times New Roman"/>
          <w:b/>
          <w:bCs/>
        </w:rPr>
      </w:pPr>
      <w:r w:rsidRPr="00FC08C0">
        <w:rPr>
          <w:rFonts w:eastAsia="Times New Roman"/>
          <w:b/>
          <w:bCs/>
        </w:rPr>
        <w:t>5. MOKYKLOS RYŠIAI</w:t>
      </w:r>
    </w:p>
    <w:p w14:paraId="4DA7B44D" w14:textId="77777777" w:rsidR="00453E43" w:rsidRPr="00FC08C0" w:rsidRDefault="00453E43" w:rsidP="00453E43">
      <w:pPr>
        <w:ind w:firstLine="851"/>
        <w:jc w:val="center"/>
        <w:rPr>
          <w:rFonts w:eastAsia="Times New Roman"/>
          <w:bCs/>
        </w:rPr>
      </w:pPr>
    </w:p>
    <w:p w14:paraId="4DA7B44E" w14:textId="77777777" w:rsidR="00453E43" w:rsidRPr="00FC08C0" w:rsidRDefault="00453E43" w:rsidP="00453E43">
      <w:pPr>
        <w:ind w:firstLine="851"/>
        <w:jc w:val="both"/>
        <w:rPr>
          <w:rFonts w:eastAsia="Times New Roman"/>
          <w:lang w:eastAsia="zh-CN"/>
        </w:rPr>
      </w:pPr>
      <w:r w:rsidRPr="00FC08C0">
        <w:rPr>
          <w:rFonts w:eastAsia="Times New Roman"/>
          <w:b/>
          <w:lang w:eastAsia="zh-CN"/>
        </w:rPr>
        <w:t xml:space="preserve">Rajone: </w:t>
      </w:r>
      <w:r w:rsidRPr="00FC08C0">
        <w:rPr>
          <w:rFonts w:eastAsia="Times New Roman"/>
          <w:lang w:eastAsia="zh-CN"/>
        </w:rPr>
        <w:t>Rokiškio</w:t>
      </w:r>
      <w:r w:rsidRPr="00FC08C0">
        <w:rPr>
          <w:rFonts w:eastAsia="Times New Roman"/>
          <w:b/>
          <w:lang w:eastAsia="zh-CN"/>
        </w:rPr>
        <w:t xml:space="preserve"> </w:t>
      </w:r>
      <w:r w:rsidRPr="00FC08C0">
        <w:rPr>
          <w:rFonts w:eastAsia="Times New Roman"/>
          <w:lang w:eastAsia="zh-CN"/>
        </w:rPr>
        <w:t xml:space="preserve">Juozo Tubelio progimnazija, </w:t>
      </w:r>
      <w:r>
        <w:rPr>
          <w:rFonts w:eastAsia="Times New Roman"/>
          <w:lang w:eastAsia="zh-CN"/>
        </w:rPr>
        <w:t xml:space="preserve">Senamiesčio progimnazija, </w:t>
      </w:r>
      <w:r w:rsidRPr="00FC08C0">
        <w:rPr>
          <w:rFonts w:eastAsia="Times New Roman"/>
          <w:lang w:eastAsia="zh-CN"/>
        </w:rPr>
        <w:t>Panemunėlio pagrindinė mokykla, Kriaunų pagrindinė mokykla. Šių mokyklų mokiniai atvyksta mokytis į mūsų gimnaziją. Bendravimas su šiomis mokyklomis vyksta norint palengvinti mokinių adaptaciją.</w:t>
      </w:r>
    </w:p>
    <w:p w14:paraId="4DA7B44F" w14:textId="77777777" w:rsidR="00453E43" w:rsidRPr="00FC08C0" w:rsidRDefault="00453E43" w:rsidP="00453E43">
      <w:pPr>
        <w:suppressAutoHyphens/>
        <w:ind w:firstLine="851"/>
        <w:jc w:val="both"/>
        <w:rPr>
          <w:rFonts w:eastAsia="Times New Roman"/>
          <w:lang w:eastAsia="zh-CN"/>
        </w:rPr>
      </w:pPr>
      <w:r w:rsidRPr="00FC08C0">
        <w:rPr>
          <w:rFonts w:eastAsia="Times New Roman"/>
          <w:lang w:eastAsia="zh-CN"/>
        </w:rPr>
        <w:lastRenderedPageBreak/>
        <w:t>Pasirašyta bendradarbiavimo sutartis su vaikų daržel</w:t>
      </w:r>
      <w:r w:rsidR="00D24A3B">
        <w:rPr>
          <w:rFonts w:eastAsia="Times New Roman"/>
          <w:lang w:eastAsia="zh-CN"/>
        </w:rPr>
        <w:t>iais „Nykštukas“, „Varpelis”,  „</w:t>
      </w:r>
      <w:r w:rsidRPr="00FC08C0">
        <w:rPr>
          <w:rFonts w:eastAsia="Times New Roman"/>
          <w:lang w:eastAsia="zh-CN"/>
        </w:rPr>
        <w:t xml:space="preserve">Pumpurėlis” . Tikslas </w:t>
      </w:r>
      <w:r>
        <w:rPr>
          <w:rFonts w:eastAsia="Times New Roman"/>
          <w:lang w:eastAsia="zh-CN"/>
        </w:rPr>
        <w:t>–</w:t>
      </w:r>
      <w:r w:rsidRPr="00FC08C0">
        <w:rPr>
          <w:rFonts w:eastAsia="Times New Roman"/>
          <w:lang w:eastAsia="zh-CN"/>
        </w:rPr>
        <w:t xml:space="preserve"> sudaryti geresnes ugdymo sąlygas ikimokyklinio amžiaus vaikams ir ugdyti gimnazistų savanorystės įgūdžius.</w:t>
      </w:r>
    </w:p>
    <w:p w14:paraId="4DA7B450" w14:textId="77777777" w:rsidR="00453E43" w:rsidRPr="00FC08C0" w:rsidRDefault="00453E43" w:rsidP="00453E43">
      <w:pPr>
        <w:suppressAutoHyphens/>
        <w:ind w:firstLine="851"/>
        <w:jc w:val="both"/>
        <w:rPr>
          <w:rFonts w:eastAsia="Times New Roman"/>
          <w:lang w:eastAsia="zh-CN"/>
        </w:rPr>
      </w:pPr>
      <w:r>
        <w:rPr>
          <w:rFonts w:eastAsia="Times New Roman"/>
          <w:lang w:eastAsia="zh-CN"/>
        </w:rPr>
        <w:t>AB „Rokiškio sūris”, AB „Obelių aliejus”, „</w:t>
      </w:r>
      <w:r w:rsidRPr="00FC08C0">
        <w:rPr>
          <w:rFonts w:eastAsia="Times New Roman"/>
          <w:lang w:eastAsia="zh-CN"/>
        </w:rPr>
        <w:t xml:space="preserve">Lašų duona”, Rokiškio darbo birža, Rokiškio krašto muziejus, Rokiškio kultūros centras, Kriaunų malūnas. Su šiais socialiniais partneriais vykdomi profesinio </w:t>
      </w:r>
      <w:r>
        <w:rPr>
          <w:rFonts w:eastAsia="Times New Roman"/>
          <w:lang w:eastAsia="zh-CN"/>
        </w:rPr>
        <w:t>veiklinimo</w:t>
      </w:r>
      <w:r w:rsidRPr="00FC08C0">
        <w:rPr>
          <w:rFonts w:eastAsia="Times New Roman"/>
          <w:lang w:eastAsia="zh-CN"/>
        </w:rPr>
        <w:t xml:space="preserve"> renginiai, organizuojamos pamokas netradicinėse erdvėse, atliekami tiriamieji darbai jų laboratorijose.</w:t>
      </w:r>
    </w:p>
    <w:p w14:paraId="4DA7B451" w14:textId="77777777" w:rsidR="00453E43" w:rsidRPr="00FC08C0" w:rsidRDefault="00453E43" w:rsidP="00453E43">
      <w:pPr>
        <w:suppressAutoHyphens/>
        <w:ind w:firstLine="851"/>
        <w:jc w:val="both"/>
        <w:rPr>
          <w:rFonts w:eastAsia="Times New Roman"/>
          <w:lang w:eastAsia="zh-CN"/>
        </w:rPr>
      </w:pPr>
      <w:r w:rsidRPr="00FC08C0">
        <w:rPr>
          <w:rFonts w:eastAsia="Times New Roman"/>
          <w:lang w:eastAsia="zh-CN"/>
        </w:rPr>
        <w:t>Su Rokiškio choreografijos, muzikos mokyklomis, kūno kultūros ir sporto centru</w:t>
      </w:r>
      <w:r>
        <w:rPr>
          <w:rFonts w:eastAsia="Times New Roman"/>
          <w:lang w:eastAsia="zh-CN"/>
        </w:rPr>
        <w:t xml:space="preserve"> bendradarbiaujame organizuodami</w:t>
      </w:r>
      <w:r w:rsidRPr="00FC08C0">
        <w:rPr>
          <w:rFonts w:eastAsia="Times New Roman"/>
          <w:lang w:eastAsia="zh-CN"/>
        </w:rPr>
        <w:t xml:space="preserve"> mokinių neformalųjį švietimą.</w:t>
      </w:r>
    </w:p>
    <w:p w14:paraId="4DA7B452" w14:textId="77777777" w:rsidR="00453E43" w:rsidRPr="00FC08C0" w:rsidRDefault="00453E43" w:rsidP="00453E43">
      <w:pPr>
        <w:suppressAutoHyphens/>
        <w:ind w:firstLine="851"/>
        <w:jc w:val="both"/>
        <w:rPr>
          <w:rFonts w:eastAsia="Times New Roman"/>
          <w:lang w:eastAsia="zh-CN"/>
        </w:rPr>
      </w:pPr>
      <w:r w:rsidRPr="00FC08C0">
        <w:rPr>
          <w:rFonts w:eastAsia="Times New Roman"/>
          <w:b/>
          <w:lang w:eastAsia="zh-CN"/>
        </w:rPr>
        <w:t xml:space="preserve">Šalyje:  </w:t>
      </w:r>
      <w:r w:rsidRPr="00FC08C0">
        <w:rPr>
          <w:rFonts w:eastAsia="Times New Roman"/>
          <w:lang w:eastAsia="zh-CN"/>
        </w:rPr>
        <w:t>K</w:t>
      </w:r>
      <w:r>
        <w:rPr>
          <w:rFonts w:eastAsia="Times New Roman"/>
          <w:lang w:eastAsia="zh-CN"/>
        </w:rPr>
        <w:t>upiškio Lauryno Stuokos-</w:t>
      </w:r>
      <w:r w:rsidRPr="00FC08C0">
        <w:rPr>
          <w:rFonts w:eastAsia="Times New Roman"/>
          <w:lang w:eastAsia="zh-CN"/>
        </w:rPr>
        <w:t>Gucevičiau</w:t>
      </w:r>
      <w:r>
        <w:rPr>
          <w:rFonts w:eastAsia="Times New Roman"/>
          <w:lang w:eastAsia="zh-CN"/>
        </w:rPr>
        <w:t>s gimnazija, Anykščių rajono Svė</w:t>
      </w:r>
      <w:r w:rsidRPr="00FC08C0">
        <w:rPr>
          <w:rFonts w:eastAsia="Times New Roman"/>
          <w:lang w:eastAsia="zh-CN"/>
        </w:rPr>
        <w:t>dasų Juozo Tumo-Vaižgan</w:t>
      </w:r>
      <w:r>
        <w:rPr>
          <w:rFonts w:eastAsia="Times New Roman"/>
          <w:lang w:eastAsia="zh-CN"/>
        </w:rPr>
        <w:t>t</w:t>
      </w:r>
      <w:r w:rsidRPr="00FC08C0">
        <w:rPr>
          <w:rFonts w:eastAsia="Times New Roman"/>
          <w:lang w:eastAsia="zh-CN"/>
        </w:rPr>
        <w:t>o gimnazija, Lietuvos pilietiškų mokyklų sambūrio narės. Kartu vykdome projektus, renginius.</w:t>
      </w:r>
    </w:p>
    <w:p w14:paraId="4DA7B453" w14:textId="77777777" w:rsidR="00453E43" w:rsidRPr="00FC08C0" w:rsidRDefault="00453E43" w:rsidP="00453E43">
      <w:pPr>
        <w:suppressAutoHyphens/>
        <w:ind w:firstLine="851"/>
        <w:jc w:val="both"/>
        <w:rPr>
          <w:rFonts w:eastAsia="Times New Roman"/>
          <w:lang w:eastAsia="zh-CN"/>
        </w:rPr>
      </w:pPr>
      <w:r w:rsidRPr="00FC08C0">
        <w:rPr>
          <w:rFonts w:eastAsia="Times New Roman"/>
          <w:lang w:eastAsia="zh-CN"/>
        </w:rPr>
        <w:t>Su VGTU, KTU</w:t>
      </w:r>
      <w:r>
        <w:rPr>
          <w:rFonts w:eastAsia="Times New Roman"/>
          <w:lang w:eastAsia="zh-CN"/>
        </w:rPr>
        <w:t>, MRU, ASU, ISM sudarytos bendradar</w:t>
      </w:r>
      <w:r w:rsidRPr="00FC08C0">
        <w:rPr>
          <w:rFonts w:eastAsia="Times New Roman"/>
          <w:lang w:eastAsia="zh-CN"/>
        </w:rPr>
        <w:t>biavimo sutartys. Gimnazijos</w:t>
      </w:r>
      <w:r>
        <w:rPr>
          <w:rFonts w:eastAsia="Times New Roman"/>
          <w:lang w:eastAsia="zh-CN"/>
        </w:rPr>
        <w:t xml:space="preserve"> mokiniams</w:t>
      </w:r>
      <w:r w:rsidRPr="00FC08C0">
        <w:rPr>
          <w:rFonts w:eastAsia="Times New Roman"/>
          <w:lang w:eastAsia="zh-CN"/>
        </w:rPr>
        <w:t xml:space="preserve"> jų dėstytojai skaito paskaitas, jų laboratorijose mokiniai atlieka laboratorinius darbus. Aukštųjų mokyklų atstovai dalyvauja gimnazijos organizuojamose karjeros dienose.</w:t>
      </w:r>
    </w:p>
    <w:p w14:paraId="4DA7B454" w14:textId="77777777" w:rsidR="00453E43" w:rsidRPr="00A474CB" w:rsidRDefault="00453E43" w:rsidP="00453E43">
      <w:pPr>
        <w:suppressAutoHyphens/>
        <w:ind w:firstLine="851"/>
        <w:jc w:val="both"/>
        <w:rPr>
          <w:rFonts w:eastAsia="Times New Roman"/>
          <w:b/>
        </w:rPr>
      </w:pPr>
      <w:r w:rsidRPr="00FC08C0">
        <w:rPr>
          <w:rFonts w:eastAsia="Times New Roman"/>
          <w:b/>
          <w:lang w:eastAsia="zh-CN"/>
        </w:rPr>
        <w:t>Užsienyje:</w:t>
      </w:r>
      <w:r w:rsidRPr="00FC08C0">
        <w:rPr>
          <w:rFonts w:eastAsia="Times New Roman"/>
          <w:b/>
        </w:rPr>
        <w:t xml:space="preserve"> </w:t>
      </w:r>
      <w:r>
        <w:rPr>
          <w:rFonts w:eastAsia="Times New Roman"/>
          <w:lang w:eastAsia="zh-CN"/>
        </w:rPr>
        <w:t>Vykdant projektą „Pasidaryk pats</w:t>
      </w:r>
      <w:r w:rsidRPr="00FC08C0">
        <w:rPr>
          <w:rFonts w:eastAsia="Times New Roman"/>
          <w:lang w:eastAsia="zh-CN"/>
        </w:rPr>
        <w:t>” užmezgėme ryšius su trimis užsienio mokyklomis:</w:t>
      </w:r>
      <w:r>
        <w:rPr>
          <w:rFonts w:eastAsia="Times New Roman"/>
          <w:b/>
        </w:rPr>
        <w:t xml:space="preserve"> </w:t>
      </w:r>
      <w:r w:rsidRPr="00FC08C0">
        <w:rPr>
          <w:rFonts w:eastAsia="Times New Roman"/>
          <w:lang w:eastAsia="zh-CN"/>
        </w:rPr>
        <w:t>IIS Francesco Orioli</w:t>
      </w:r>
      <w:r>
        <w:rPr>
          <w:rFonts w:eastAsia="Times New Roman"/>
          <w:lang w:eastAsia="zh-CN"/>
        </w:rPr>
        <w:t xml:space="preserve"> menų licėjumi/profesine mokykla, Viterbo mieste, Italijoje; Antonio Damasio vidurine mokykla, Lisabonoje, Portugalijoje</w:t>
      </w:r>
      <w:r w:rsidRPr="00FC08C0">
        <w:rPr>
          <w:rFonts w:eastAsia="Times New Roman"/>
          <w:lang w:eastAsia="zh-CN"/>
        </w:rPr>
        <w:t xml:space="preserve">; </w:t>
      </w:r>
      <w:r>
        <w:rPr>
          <w:rFonts w:eastAsia="Times New Roman"/>
          <w:lang w:eastAsia="zh-CN"/>
        </w:rPr>
        <w:t>Pirmąja ekonomikos mokykla, Zagrebe, Kroatijoje.</w:t>
      </w:r>
      <w:r w:rsidRPr="00FC08C0">
        <w:rPr>
          <w:rFonts w:eastAsia="Times New Roman"/>
          <w:lang w:eastAsia="zh-CN"/>
        </w:rPr>
        <w:t xml:space="preserve"> Užsimezgę ryšiai plėtojami rengiant 2018 m. tarptautinius projektus. Ypač tvirta bičiulystė užsimezgė vykdant</w:t>
      </w:r>
      <w:r>
        <w:rPr>
          <w:rFonts w:eastAsia="Times New Roman"/>
          <w:lang w:eastAsia="zh-CN"/>
        </w:rPr>
        <w:t xml:space="preserve"> Comenius daugiašalį mokyklų partnerysčių projektą „Spragtelėkime“ (2012-2014) su projektą koordinuojančia mokykla Estijoje - Arukulos pagrindine mokykla. </w:t>
      </w:r>
      <w:r w:rsidRPr="00FC08C0">
        <w:rPr>
          <w:rFonts w:eastAsia="Times New Roman"/>
          <w:lang w:eastAsia="zh-CN"/>
        </w:rPr>
        <w:t xml:space="preserve"> Ten vyko mokinių ir mokytojų komandos jau du kartus. Svečiai iš Aruk</w:t>
      </w:r>
      <w:r>
        <w:rPr>
          <w:rFonts w:eastAsia="Times New Roman"/>
          <w:lang w:eastAsia="zh-CN"/>
        </w:rPr>
        <w:t>u</w:t>
      </w:r>
      <w:r w:rsidRPr="00FC08C0">
        <w:rPr>
          <w:rFonts w:eastAsia="Times New Roman"/>
          <w:lang w:eastAsia="zh-CN"/>
        </w:rPr>
        <w:t>los mūsų gimnazijoje lankėsi 2 kartus. Pastarojo vizito metu 2017 spalio 18 d. buvo aptartos pagrindinės problemos:</w:t>
      </w:r>
    </w:p>
    <w:p w14:paraId="4DA7B455" w14:textId="77777777" w:rsidR="00453E43" w:rsidRPr="00FC08C0" w:rsidRDefault="00453E43" w:rsidP="00780F61">
      <w:pPr>
        <w:numPr>
          <w:ilvl w:val="0"/>
          <w:numId w:val="28"/>
        </w:numPr>
        <w:suppressAutoHyphens/>
        <w:ind w:left="0" w:firstLine="851"/>
        <w:jc w:val="both"/>
        <w:rPr>
          <w:rFonts w:eastAsia="Times New Roman"/>
          <w:lang w:eastAsia="zh-CN"/>
        </w:rPr>
      </w:pPr>
      <w:r w:rsidRPr="00FC08C0">
        <w:rPr>
          <w:rFonts w:eastAsia="Times New Roman"/>
          <w:lang w:eastAsia="zh-CN"/>
        </w:rPr>
        <w:t>sudėtingas perėjimas iš poveikio paradigmos į mokymosi paradigmą;</w:t>
      </w:r>
    </w:p>
    <w:p w14:paraId="4DA7B456" w14:textId="77777777" w:rsidR="00453E43" w:rsidRPr="00FC08C0" w:rsidRDefault="00453E43" w:rsidP="00780F61">
      <w:pPr>
        <w:numPr>
          <w:ilvl w:val="0"/>
          <w:numId w:val="28"/>
        </w:numPr>
        <w:suppressAutoHyphens/>
        <w:ind w:left="0" w:firstLine="851"/>
        <w:jc w:val="both"/>
        <w:rPr>
          <w:rFonts w:eastAsia="Times New Roman"/>
          <w:lang w:eastAsia="zh-CN"/>
        </w:rPr>
      </w:pPr>
      <w:r w:rsidRPr="00FC08C0">
        <w:rPr>
          <w:rFonts w:eastAsia="Times New Roman"/>
          <w:lang w:eastAsia="zh-CN"/>
        </w:rPr>
        <w:t>skirtingi mokinių ugdymosi poreikiai, būdai, greičiai;</w:t>
      </w:r>
    </w:p>
    <w:p w14:paraId="4DA7B457" w14:textId="77777777" w:rsidR="00453E43" w:rsidRPr="00FC08C0" w:rsidRDefault="00453E43" w:rsidP="00780F61">
      <w:pPr>
        <w:numPr>
          <w:ilvl w:val="0"/>
          <w:numId w:val="28"/>
        </w:numPr>
        <w:suppressAutoHyphens/>
        <w:ind w:left="0" w:firstLine="851"/>
        <w:jc w:val="both"/>
        <w:rPr>
          <w:rFonts w:eastAsia="Times New Roman"/>
          <w:lang w:eastAsia="zh-CN"/>
        </w:rPr>
      </w:pPr>
      <w:r w:rsidRPr="00FC08C0">
        <w:rPr>
          <w:rFonts w:eastAsia="Times New Roman"/>
          <w:lang w:eastAsia="zh-CN"/>
        </w:rPr>
        <w:t>ugdymosi individualizavimas, mokinių įvairovės priėmimas, siekiant veiksmingo visų mokinių mokymosi;</w:t>
      </w:r>
    </w:p>
    <w:p w14:paraId="4DA7B458" w14:textId="77777777" w:rsidR="00453E43" w:rsidRPr="00FC08C0" w:rsidRDefault="00453E43" w:rsidP="00780F61">
      <w:pPr>
        <w:numPr>
          <w:ilvl w:val="0"/>
          <w:numId w:val="28"/>
        </w:numPr>
        <w:suppressAutoHyphens/>
        <w:ind w:left="0" w:firstLine="851"/>
        <w:jc w:val="both"/>
        <w:rPr>
          <w:rFonts w:eastAsia="Times New Roman"/>
          <w:lang w:eastAsia="zh-CN"/>
        </w:rPr>
      </w:pPr>
      <w:r w:rsidRPr="00FC08C0">
        <w:rPr>
          <w:rFonts w:eastAsia="Times New Roman"/>
          <w:lang w:eastAsia="zh-CN"/>
        </w:rPr>
        <w:t>mokiniai, turintys mokymosi sunkumų ir papildomai patiriantys psichologinę įtampą (dėl nesugebėjimo mokytis tokiu pačiu lygiu, per sudėtingų užduočių ar patyčių)</w:t>
      </w:r>
      <w:r>
        <w:rPr>
          <w:rFonts w:eastAsia="Times New Roman"/>
          <w:lang w:eastAsia="zh-CN"/>
        </w:rPr>
        <w:t>,</w:t>
      </w:r>
      <w:r w:rsidRPr="00FC08C0">
        <w:rPr>
          <w:rFonts w:eastAsia="Times New Roman"/>
          <w:lang w:eastAsia="zh-CN"/>
        </w:rPr>
        <w:t xml:space="preserve"> susiduria su akademine nesėkme.</w:t>
      </w:r>
    </w:p>
    <w:p w14:paraId="4DA7B459" w14:textId="77777777" w:rsidR="00453E43" w:rsidRDefault="00453E43" w:rsidP="00453E43">
      <w:pPr>
        <w:ind w:firstLine="851"/>
        <w:jc w:val="both"/>
        <w:rPr>
          <w:rFonts w:eastAsia="Times New Roman"/>
          <w:b/>
        </w:rPr>
      </w:pPr>
    </w:p>
    <w:p w14:paraId="4DA7B45A" w14:textId="77777777" w:rsidR="00453E43" w:rsidRPr="00FC08C0" w:rsidRDefault="00453E43" w:rsidP="00453E43">
      <w:pPr>
        <w:ind w:firstLine="851"/>
        <w:jc w:val="both"/>
        <w:rPr>
          <w:rFonts w:eastAsia="Times New Roman"/>
          <w:lang w:eastAsia="zh-CN"/>
        </w:rPr>
      </w:pPr>
      <w:r w:rsidRPr="00FC08C0">
        <w:rPr>
          <w:rFonts w:eastAsia="Times New Roman"/>
          <w:b/>
        </w:rPr>
        <w:t>Mokinių tėvų (globėjų) įtraukimas į mokyklos veiklą</w:t>
      </w:r>
      <w:r>
        <w:rPr>
          <w:rFonts w:eastAsia="Times New Roman"/>
          <w:b/>
        </w:rPr>
        <w:t>:</w:t>
      </w:r>
      <w:r w:rsidRPr="00FC08C0">
        <w:rPr>
          <w:rFonts w:eastAsia="Times New Roman"/>
        </w:rPr>
        <w:t xml:space="preserve"> 2016–2017 m. m.</w:t>
      </w:r>
      <w:r w:rsidRPr="00FC08C0">
        <w:rPr>
          <w:rFonts w:eastAsia="Times New Roman"/>
          <w:lang w:eastAsia="zh-CN"/>
        </w:rPr>
        <w:t xml:space="preserve"> dažniausios mokyklos bendradarbiavimo su tėvais formos yra tėvų informavimas (el. dienynas, žinutė</w:t>
      </w:r>
      <w:r>
        <w:rPr>
          <w:rFonts w:eastAsia="Times New Roman"/>
          <w:lang w:eastAsia="zh-CN"/>
        </w:rPr>
        <w:t>s, skambučiai telefonu ir pan.),</w:t>
      </w:r>
      <w:r w:rsidRPr="00FC08C0">
        <w:rPr>
          <w:rFonts w:eastAsia="Times New Roman"/>
          <w:lang w:eastAsia="zh-CN"/>
        </w:rPr>
        <w:t xml:space="preserve"> individualūs susitikimai su mokinių tėvais (aptariama</w:t>
      </w:r>
      <w:r>
        <w:rPr>
          <w:rFonts w:eastAsia="Times New Roman"/>
          <w:lang w:eastAsia="zh-CN"/>
        </w:rPr>
        <w:t xml:space="preserve"> mokinių pažanga ir pasiekimai),</w:t>
      </w:r>
      <w:r w:rsidRPr="00FC08C0">
        <w:rPr>
          <w:rFonts w:eastAsia="Times New Roman"/>
          <w:lang w:eastAsia="zh-CN"/>
        </w:rPr>
        <w:t xml:space="preserve"> tėvų susirinkimai.</w:t>
      </w:r>
    </w:p>
    <w:p w14:paraId="4DA7B45B" w14:textId="77777777" w:rsidR="00453E43" w:rsidRPr="00FC08C0" w:rsidRDefault="00453E43" w:rsidP="00453E43">
      <w:pPr>
        <w:suppressAutoHyphens/>
        <w:ind w:firstLine="851"/>
        <w:jc w:val="both"/>
        <w:rPr>
          <w:rFonts w:eastAsia="Times New Roman"/>
          <w:lang w:eastAsia="zh-CN"/>
        </w:rPr>
      </w:pPr>
      <w:r w:rsidRPr="00FC08C0">
        <w:rPr>
          <w:rFonts w:eastAsia="Times New Roman"/>
          <w:lang w:eastAsia="zh-CN"/>
        </w:rPr>
        <w:t>Taip pat tėvai kviečiami ir dalyvauja gimnazijos renginiuose: Akustiniame vakare, Kalėdinių giesmių vakare, Advento popietėje, liaudiškose vakaronėse, Duetų vakare. Avangardinio drabužio pristatyme, Šimtadienyje, sportinėse varžybose, konferencijoje.</w:t>
      </w:r>
    </w:p>
    <w:p w14:paraId="4DA7B45C" w14:textId="77777777" w:rsidR="00453E43" w:rsidRPr="00FC08C0" w:rsidRDefault="00453E43" w:rsidP="00453E43">
      <w:pPr>
        <w:suppressAutoHyphens/>
        <w:ind w:firstLine="851"/>
        <w:jc w:val="both"/>
        <w:rPr>
          <w:rFonts w:eastAsia="Times New Roman"/>
          <w:lang w:eastAsia="zh-CN"/>
        </w:rPr>
      </w:pPr>
      <w:r>
        <w:rPr>
          <w:rFonts w:eastAsia="Times New Roman"/>
          <w:lang w:eastAsia="zh-CN"/>
        </w:rPr>
        <w:t>Vykdant projektą „</w:t>
      </w:r>
      <w:r w:rsidRPr="00FC08C0">
        <w:rPr>
          <w:rFonts w:eastAsia="Times New Roman"/>
          <w:lang w:eastAsia="zh-CN"/>
        </w:rPr>
        <w:t>Do it Yourself”</w:t>
      </w:r>
      <w:r>
        <w:rPr>
          <w:rFonts w:eastAsia="Times New Roman"/>
          <w:lang w:eastAsia="zh-CN"/>
        </w:rPr>
        <w:t xml:space="preserve"> (,,Pasidaryk pats“)</w:t>
      </w:r>
      <w:r w:rsidRPr="00FC08C0">
        <w:rPr>
          <w:rFonts w:eastAsia="Times New Roman"/>
          <w:lang w:eastAsia="zh-CN"/>
        </w:rPr>
        <w:t xml:space="preserve"> tėvai vedė kūrybinių dirbtuvių užsiėmimus, padėjo įrengti naują ugdymo erdvę, išleisti pristatantį projekto veiklas leidinį, skaitė pranešimą baigiamosios konferencijos metu. Vykdant tarptautinius projektus prisideda savo lėšomis apgyvendindami ir maitindami svečius iš užsienio šalių.</w:t>
      </w:r>
    </w:p>
    <w:p w14:paraId="4DA7B45D" w14:textId="77777777" w:rsidR="00453E43" w:rsidRPr="00FC08C0" w:rsidRDefault="00453E43" w:rsidP="00453E43">
      <w:pPr>
        <w:suppressAutoHyphens/>
        <w:ind w:firstLine="851"/>
        <w:jc w:val="both"/>
        <w:rPr>
          <w:rFonts w:eastAsia="Times New Roman"/>
          <w:lang w:eastAsia="zh-CN"/>
        </w:rPr>
      </w:pPr>
      <w:r w:rsidRPr="00FC08C0">
        <w:rPr>
          <w:rFonts w:eastAsia="Times New Roman"/>
          <w:lang w:eastAsia="zh-CN"/>
        </w:rPr>
        <w:t>Žemesnių klasių mokinių tėvai dalyvauja klasių išvykose. Klasių vadovai kviečiasi tėvus į klasės šventes, popietes, profesijų pristatymus.</w:t>
      </w:r>
    </w:p>
    <w:p w14:paraId="4DA7B45E" w14:textId="77777777" w:rsidR="00453E43" w:rsidRPr="00FC08C0" w:rsidRDefault="00453E43" w:rsidP="00453E43">
      <w:pPr>
        <w:suppressAutoHyphens/>
        <w:ind w:firstLine="851"/>
        <w:jc w:val="both"/>
        <w:rPr>
          <w:rFonts w:eastAsia="Times New Roman"/>
          <w:lang w:eastAsia="zh-CN"/>
        </w:rPr>
      </w:pPr>
      <w:r w:rsidRPr="00FC08C0">
        <w:rPr>
          <w:rFonts w:eastAsia="Times New Roman"/>
          <w:lang w:eastAsia="zh-CN"/>
        </w:rPr>
        <w:t>Klasių tėvų susirinkimų metu pagalbos mokiniui specialistai parengia pristatymus, organizuoja diskusijas šeimos pedagogikos, vaikų psichologijos, žalingų įpročių prevencijos, sveikatos stiprinimo, profesinės karjeros planavimo ir kt. klausimais.</w:t>
      </w:r>
    </w:p>
    <w:p w14:paraId="4DA7B45F" w14:textId="77777777" w:rsidR="00453E43" w:rsidRPr="00FC08C0" w:rsidRDefault="00453E43" w:rsidP="00453E43">
      <w:pPr>
        <w:suppressAutoHyphens/>
        <w:ind w:firstLine="851"/>
        <w:jc w:val="both"/>
        <w:rPr>
          <w:rFonts w:eastAsia="Times New Roman"/>
          <w:lang w:eastAsia="zh-CN"/>
        </w:rPr>
      </w:pPr>
      <w:r w:rsidRPr="00FC08C0">
        <w:rPr>
          <w:rFonts w:eastAsia="Times New Roman"/>
          <w:lang w:eastAsia="zh-CN"/>
        </w:rPr>
        <w:t xml:space="preserve">VGK įtraukia tėvus į bendrą mokymosi pagalbos teikimą sunkumų </w:t>
      </w:r>
      <w:r>
        <w:rPr>
          <w:rFonts w:eastAsia="Times New Roman"/>
          <w:lang w:eastAsia="zh-CN"/>
        </w:rPr>
        <w:t xml:space="preserve">patiriantiems mokiniams: </w:t>
      </w:r>
      <w:r w:rsidRPr="00FC08C0">
        <w:rPr>
          <w:rFonts w:eastAsia="Times New Roman"/>
          <w:lang w:eastAsia="zh-CN"/>
        </w:rPr>
        <w:t>kartu suda</w:t>
      </w:r>
      <w:r>
        <w:rPr>
          <w:rFonts w:eastAsia="Times New Roman"/>
          <w:lang w:eastAsia="zh-CN"/>
        </w:rPr>
        <w:t>romi švietimo pagalbos planai-</w:t>
      </w:r>
      <w:r w:rsidRPr="00FC08C0">
        <w:rPr>
          <w:rFonts w:eastAsia="Times New Roman"/>
          <w:lang w:eastAsia="zh-CN"/>
        </w:rPr>
        <w:t>sutartys.</w:t>
      </w:r>
    </w:p>
    <w:p w14:paraId="4DA7B460" w14:textId="77777777" w:rsidR="00453E43" w:rsidRPr="00FC08C0" w:rsidRDefault="00453E43" w:rsidP="00453E43">
      <w:pPr>
        <w:suppressAutoHyphens/>
        <w:ind w:firstLine="851"/>
        <w:jc w:val="both"/>
        <w:rPr>
          <w:rFonts w:eastAsia="Times New Roman"/>
          <w:lang w:eastAsia="zh-CN"/>
        </w:rPr>
      </w:pPr>
      <w:r w:rsidRPr="00FC08C0">
        <w:rPr>
          <w:rFonts w:eastAsia="Times New Roman"/>
          <w:lang w:eastAsia="zh-CN"/>
        </w:rPr>
        <w:t>Tėvai skatinami ir jiems suteikiama galimybė pareikšti savo atsi</w:t>
      </w:r>
      <w:r>
        <w:rPr>
          <w:rFonts w:eastAsia="Times New Roman"/>
          <w:lang w:eastAsia="zh-CN"/>
        </w:rPr>
        <w:t>liepimus apie gimnazijos veiklą el. dienyne,</w:t>
      </w:r>
      <w:r w:rsidRPr="00FC08C0">
        <w:rPr>
          <w:rFonts w:eastAsia="Times New Roman"/>
          <w:lang w:eastAsia="zh-CN"/>
        </w:rPr>
        <w:t xml:space="preserve"> individualių mokytojų</w:t>
      </w:r>
      <w:r>
        <w:rPr>
          <w:rFonts w:eastAsia="Times New Roman"/>
          <w:lang w:eastAsia="zh-CN"/>
        </w:rPr>
        <w:t xml:space="preserve"> – </w:t>
      </w:r>
      <w:r w:rsidRPr="00FC08C0">
        <w:rPr>
          <w:rFonts w:eastAsia="Times New Roman"/>
          <w:lang w:eastAsia="zh-CN"/>
        </w:rPr>
        <w:t xml:space="preserve">tėvų konsultacijų metu (el. dienyne ir gimnazijos </w:t>
      </w:r>
      <w:r w:rsidRPr="00FC08C0">
        <w:rPr>
          <w:rFonts w:eastAsia="Times New Roman"/>
          <w:lang w:eastAsia="zh-CN"/>
        </w:rPr>
        <w:lastRenderedPageBreak/>
        <w:t>tinklalapyje paskelbtas moky</w:t>
      </w:r>
      <w:r>
        <w:rPr>
          <w:rFonts w:eastAsia="Times New Roman"/>
          <w:lang w:eastAsia="zh-CN"/>
        </w:rPr>
        <w:t>tojų konsultacijų tvarkaraštis),</w:t>
      </w:r>
      <w:r w:rsidRPr="00FC08C0">
        <w:rPr>
          <w:rFonts w:eastAsia="Times New Roman"/>
          <w:lang w:eastAsia="zh-CN"/>
        </w:rPr>
        <w:t xml:space="preserve"> skambinant, rašant žinutes el. paštu ir</w:t>
      </w:r>
      <w:r>
        <w:rPr>
          <w:rFonts w:eastAsia="Times New Roman"/>
          <w:lang w:eastAsia="zh-CN"/>
        </w:rPr>
        <w:t xml:space="preserve"> </w:t>
      </w:r>
      <w:r w:rsidRPr="00FC08C0">
        <w:rPr>
          <w:rFonts w:eastAsia="Times New Roman"/>
          <w:lang w:eastAsia="zh-CN"/>
        </w:rPr>
        <w:t>/</w:t>
      </w:r>
      <w:r>
        <w:rPr>
          <w:rFonts w:eastAsia="Times New Roman"/>
          <w:lang w:eastAsia="zh-CN"/>
        </w:rPr>
        <w:t xml:space="preserve"> </w:t>
      </w:r>
      <w:r w:rsidRPr="00FC08C0">
        <w:rPr>
          <w:rFonts w:eastAsia="Times New Roman"/>
          <w:lang w:eastAsia="zh-CN"/>
        </w:rPr>
        <w:t>ar el. dienyne TAMO.</w:t>
      </w:r>
    </w:p>
    <w:p w14:paraId="4DA7B461" w14:textId="77777777" w:rsidR="00453E43" w:rsidRPr="00FC08C0" w:rsidRDefault="00453E43" w:rsidP="00453E43">
      <w:pPr>
        <w:suppressAutoHyphens/>
        <w:ind w:firstLine="851"/>
        <w:jc w:val="both"/>
        <w:rPr>
          <w:rFonts w:eastAsia="Times New Roman"/>
          <w:lang w:eastAsia="zh-CN"/>
        </w:rPr>
      </w:pPr>
      <w:r w:rsidRPr="00FC08C0">
        <w:rPr>
          <w:rFonts w:eastAsia="Times New Roman"/>
          <w:lang w:eastAsia="zh-CN"/>
        </w:rPr>
        <w:t>Tėvai kviečiami į pagalbos mokiniui specialistų konsultacijas (darbo laikas paskelbtas gimnazijos tinklalapyje).</w:t>
      </w:r>
    </w:p>
    <w:p w14:paraId="4DA7B462" w14:textId="77777777" w:rsidR="00453E43" w:rsidRPr="00FC08C0" w:rsidRDefault="00453E43" w:rsidP="00453E43">
      <w:pPr>
        <w:suppressAutoHyphens/>
        <w:ind w:firstLine="851"/>
        <w:jc w:val="both"/>
        <w:rPr>
          <w:rFonts w:eastAsia="Times New Roman"/>
          <w:lang w:eastAsia="zh-CN"/>
        </w:rPr>
      </w:pPr>
      <w:r w:rsidRPr="00FC08C0">
        <w:rPr>
          <w:rFonts w:eastAsia="Times New Roman"/>
          <w:lang w:eastAsia="zh-CN"/>
        </w:rPr>
        <w:t>Tėvai dalyvauja mokyklos veiklos įsivertinime ir jos tobulinime. Įsivertinimo informacija skelbiame gimnazijos tinklalapyje.</w:t>
      </w:r>
    </w:p>
    <w:p w14:paraId="4DA7B463" w14:textId="77777777" w:rsidR="00453E43" w:rsidRPr="00FC08C0" w:rsidRDefault="00453E43" w:rsidP="00453E43">
      <w:pPr>
        <w:suppressAutoHyphens/>
        <w:ind w:firstLine="851"/>
        <w:jc w:val="both"/>
        <w:rPr>
          <w:rFonts w:eastAsia="Times New Roman"/>
          <w:lang w:eastAsia="zh-CN"/>
        </w:rPr>
      </w:pPr>
      <w:r w:rsidRPr="00FC08C0">
        <w:rPr>
          <w:rFonts w:eastAsia="Times New Roman"/>
          <w:lang w:eastAsia="zh-CN"/>
        </w:rPr>
        <w:t>Tėvai supažindin</w:t>
      </w:r>
      <w:r>
        <w:rPr>
          <w:rFonts w:eastAsia="Times New Roman"/>
          <w:lang w:eastAsia="zh-CN"/>
        </w:rPr>
        <w:t>ami su mokyklos veikla, planais</w:t>
      </w:r>
      <w:r w:rsidRPr="00FC08C0">
        <w:rPr>
          <w:rFonts w:eastAsia="Times New Roman"/>
          <w:lang w:eastAsia="zh-CN"/>
        </w:rPr>
        <w:t xml:space="preserve"> klasės tėvų susirinkimų metu, skelbiama informacija el. dienyne ir gimnazijos tinklalapyje, pateikiami gimnazijos tvarkos dokumentų išrašai (pvz.: Smurto ir patyčių prevencijos ir intervencijos vykdymo tvarkos aprašas, Mokinių lankomumo apskaitos tvarka, Poveikio priemonių taikymo netinkamai besielgiantiems mokiniams tvarka). </w:t>
      </w:r>
    </w:p>
    <w:p w14:paraId="4DA7B464" w14:textId="77777777" w:rsidR="00453E43" w:rsidRPr="00FC08C0" w:rsidRDefault="00453E43" w:rsidP="00453E43">
      <w:pPr>
        <w:suppressAutoHyphens/>
        <w:ind w:firstLine="851"/>
        <w:jc w:val="both"/>
        <w:rPr>
          <w:rFonts w:eastAsia="Times New Roman"/>
          <w:b/>
          <w:lang w:eastAsia="zh-CN"/>
        </w:rPr>
      </w:pPr>
      <w:r w:rsidRPr="00FC08C0">
        <w:rPr>
          <w:rFonts w:eastAsia="Times New Roman"/>
          <w:lang w:eastAsia="zh-CN"/>
        </w:rPr>
        <w:t xml:space="preserve">Tėvai dalyvauja Gimnazijos tarybos veikloje. </w:t>
      </w:r>
    </w:p>
    <w:p w14:paraId="4DA7B465" w14:textId="77777777" w:rsidR="00453E43" w:rsidRPr="00FC08C0" w:rsidRDefault="00453E43" w:rsidP="00453E43">
      <w:pPr>
        <w:ind w:firstLine="851"/>
        <w:jc w:val="both"/>
        <w:rPr>
          <w:rFonts w:eastAsia="Times New Roman"/>
        </w:rPr>
      </w:pPr>
    </w:p>
    <w:p w14:paraId="4DA7B466" w14:textId="77777777" w:rsidR="00453E43" w:rsidRPr="00A474CB" w:rsidRDefault="00453E43" w:rsidP="00453E43">
      <w:pPr>
        <w:ind w:firstLine="851"/>
        <w:jc w:val="both"/>
        <w:rPr>
          <w:rFonts w:eastAsia="Times New Roman"/>
        </w:rPr>
      </w:pPr>
      <w:r w:rsidRPr="00FC08C0">
        <w:rPr>
          <w:rFonts w:eastAsia="Times New Roman"/>
          <w:b/>
        </w:rPr>
        <w:t>Gimnazijos veiklos 2017 m. viešinimas</w:t>
      </w:r>
    </w:p>
    <w:p w14:paraId="4DA7B467" w14:textId="77777777" w:rsidR="00453E43" w:rsidRPr="00FC08C0" w:rsidRDefault="00453E43" w:rsidP="00453E43">
      <w:pPr>
        <w:ind w:firstLine="851"/>
        <w:jc w:val="both"/>
        <w:rPr>
          <w:rFonts w:eastAsia="Times New Roman"/>
        </w:rPr>
      </w:pPr>
      <w:r w:rsidRPr="00FC08C0">
        <w:rPr>
          <w:rFonts w:eastAsia="Times New Roman"/>
        </w:rPr>
        <w:t>Tradiciškai gimnazijos veikla buvo viešinama rajono spaudoje, gimnazijos e-puslapyje. Praėjusiais metais vykdant tarptautinius projektus buvo sukurti papildomi 2 e-puslapiai. Juose gimnazijos patirtis, veiklos buvo garsintos tarptautiniu lygmeniu (anglų k.). Sukurta atskira facebook grupė „Mūsų mokykla“, kurios puslapyje talpinama informacija apie renginius gimnazijos Senuosiuose rūmuose. Skleidžiant pilietiškumo idėjas, gimnazijos bendruomenė inicijavo i</w:t>
      </w:r>
      <w:r>
        <w:rPr>
          <w:rFonts w:eastAsia="Times New Roman"/>
        </w:rPr>
        <w:t>r organizavo šventes visuomenei.</w:t>
      </w:r>
      <w:r w:rsidRPr="00FC08C0">
        <w:rPr>
          <w:rFonts w:eastAsia="Times New Roman"/>
        </w:rPr>
        <w:t xml:space="preserve"> Ryškiausios iš jų </w:t>
      </w:r>
      <w:r>
        <w:rPr>
          <w:rFonts w:eastAsia="Times New Roman"/>
        </w:rPr>
        <w:t xml:space="preserve">– </w:t>
      </w:r>
      <w:r w:rsidRPr="00FC08C0">
        <w:rPr>
          <w:rFonts w:eastAsia="Times New Roman"/>
        </w:rPr>
        <w:t>Nepriklausomybės aikštėje Lietuvos ne</w:t>
      </w:r>
      <w:r>
        <w:rPr>
          <w:rFonts w:eastAsia="Times New Roman"/>
        </w:rPr>
        <w:t xml:space="preserve">priklausomybės atkūrimo dienos </w:t>
      </w:r>
      <w:r w:rsidRPr="00FC08C0">
        <w:rPr>
          <w:rFonts w:eastAsia="Times New Roman"/>
        </w:rPr>
        <w:t>ir Lietuvos Nepriklausomybės paminklo atidengimo 85-ųjų metinių paminėjimo šventės. Ypač kūrybingai pasirodyta rajoninėje Kaziuko mugėje, kurioje pristatyti puikūs mokinių ir mokytojų darbai. Paminint „Laisvės gynėjų“ dienos 25-ąsias metines pagrindinis rajoninio renginio akcentas buvo mūsų gimnazijos organizuoti renginiai. Iš jų paminėtinas mokinių sukurtas filmas „Kaip rokiškėnai vyko ginti laisvės“. Šis filmas pristatytas ne tik Rokiškio visuomenei, bet ir socialinių tinklų pagalba išpopuliarintas visoje Lietuvoje. Gimnazistų kūryba Kauno karininkų Ramovėje buvo pristatyta kaip geriausios pilietiškumo pamokos pavyzdys šalyje. Gimnazijos mokytojai dalinosi sukaupta pati</w:t>
      </w:r>
      <w:r>
        <w:rPr>
          <w:rFonts w:eastAsia="Times New Roman"/>
        </w:rPr>
        <w:t>rtimi rajono mokytojų metodinių</w:t>
      </w:r>
      <w:r w:rsidRPr="00FC08C0">
        <w:rPr>
          <w:rFonts w:eastAsia="Times New Roman"/>
        </w:rPr>
        <w:t xml:space="preserve"> grupių susirinkimuose, seminaruose. Bibliotekos vedėja R. Kiselytė gimnazijos veiklą garsino dalyvaudama kraštiečių klubo „Pragiedruliai“ veikloje. Bendruomenę džiugina nuolatiniai geri mokinių rezultatai rajoniniuose ir respublikiniuose olimpiadose, konkursuose, varžybose, projektinėje veikloje bei savanoriaujant.  </w:t>
      </w:r>
    </w:p>
    <w:p w14:paraId="4DA7B468" w14:textId="77777777" w:rsidR="00453E43" w:rsidRPr="00FC08C0" w:rsidRDefault="00453E43" w:rsidP="00453E43">
      <w:pPr>
        <w:ind w:firstLine="851"/>
        <w:jc w:val="both"/>
        <w:rPr>
          <w:rFonts w:eastAsia="Times New Roman"/>
        </w:rPr>
      </w:pPr>
    </w:p>
    <w:p w14:paraId="4DA7B469" w14:textId="77777777" w:rsidR="00453E43" w:rsidRPr="00FC08C0" w:rsidRDefault="00453E43" w:rsidP="00453E43">
      <w:pPr>
        <w:ind w:firstLine="851"/>
        <w:jc w:val="both"/>
        <w:rPr>
          <w:rFonts w:eastAsia="Times New Roman"/>
          <w:b/>
        </w:rPr>
      </w:pPr>
      <w:r w:rsidRPr="00FC08C0">
        <w:rPr>
          <w:rFonts w:eastAsia="Times New Roman"/>
          <w:b/>
        </w:rPr>
        <w:t>Gimnazijos lūkesčiai ir poreikiai 2018 m. – reikalinga steigėjo pagalba</w:t>
      </w:r>
    </w:p>
    <w:p w14:paraId="4DA7B46A" w14:textId="77777777" w:rsidR="00453E43" w:rsidRPr="00FC08C0" w:rsidRDefault="00453E43" w:rsidP="00453E43">
      <w:pPr>
        <w:ind w:firstLine="851"/>
        <w:rPr>
          <w:rFonts w:ascii="Courier New" w:eastAsia="Batang" w:hAnsi="Courier New" w:cs="Lucida Handwriting"/>
          <w:sz w:val="20"/>
          <w:szCs w:val="20"/>
          <w:lang w:eastAsia="en-GB"/>
        </w:rPr>
      </w:pPr>
    </w:p>
    <w:p w14:paraId="4DA7B46B" w14:textId="77777777" w:rsidR="00453E43" w:rsidRPr="00FC08C0" w:rsidRDefault="00453E43" w:rsidP="00453E43">
      <w:pPr>
        <w:spacing w:line="360" w:lineRule="auto"/>
        <w:ind w:firstLine="851"/>
        <w:jc w:val="both"/>
        <w:rPr>
          <w:rFonts w:eastAsia="Times New Roman"/>
        </w:rPr>
      </w:pPr>
      <w:r w:rsidRPr="00FC08C0">
        <w:rPr>
          <w:rFonts w:eastAsia="Times New Roman"/>
        </w:rPr>
        <w:t>Kompleksiškai spręsti ugdymo aplinkos gerinimo klausimus:</w:t>
      </w:r>
    </w:p>
    <w:p w14:paraId="4DA7B46C" w14:textId="77777777" w:rsidR="00453E43" w:rsidRPr="00FC08C0" w:rsidRDefault="00453E43" w:rsidP="00780F61">
      <w:pPr>
        <w:numPr>
          <w:ilvl w:val="0"/>
          <w:numId w:val="12"/>
        </w:numPr>
        <w:ind w:left="0" w:firstLine="851"/>
        <w:jc w:val="both"/>
        <w:rPr>
          <w:rFonts w:eastAsia="Times New Roman"/>
        </w:rPr>
      </w:pPr>
      <w:r w:rsidRPr="00FC08C0">
        <w:t>Daliai patalpų reikalingas sienų, grindų, apšvietimo remontas.</w:t>
      </w:r>
    </w:p>
    <w:p w14:paraId="4DA7B46D" w14:textId="77777777" w:rsidR="00453E43" w:rsidRPr="00FC08C0" w:rsidRDefault="00453E43" w:rsidP="00780F61">
      <w:pPr>
        <w:numPr>
          <w:ilvl w:val="0"/>
          <w:numId w:val="12"/>
        </w:numPr>
        <w:ind w:left="0" w:firstLine="851"/>
        <w:jc w:val="both"/>
        <w:rPr>
          <w:rFonts w:eastAsia="Times New Roman"/>
        </w:rPr>
      </w:pPr>
      <w:r w:rsidRPr="00FC08C0">
        <w:t>Būtinas elektros instaliacijos, šildymo ir vandentiekio sistemų kapitalinis remontas.</w:t>
      </w:r>
    </w:p>
    <w:p w14:paraId="4DA7B46E" w14:textId="77777777" w:rsidR="00453E43" w:rsidRPr="00FC08C0" w:rsidRDefault="00453E43" w:rsidP="00780F61">
      <w:pPr>
        <w:numPr>
          <w:ilvl w:val="0"/>
          <w:numId w:val="12"/>
        </w:numPr>
        <w:ind w:left="0" w:firstLine="851"/>
        <w:jc w:val="both"/>
        <w:rPr>
          <w:rFonts w:eastAsia="Batang"/>
          <w:lang w:eastAsia="en-GB"/>
        </w:rPr>
      </w:pPr>
      <w:r w:rsidRPr="00FC08C0">
        <w:rPr>
          <w:rFonts w:eastAsia="Batang"/>
          <w:lang w:eastAsia="en-GB"/>
        </w:rPr>
        <w:t>,,Romuvos“ padalinio fasado</w:t>
      </w:r>
      <w:r>
        <w:rPr>
          <w:rFonts w:eastAsia="Batang"/>
          <w:lang w:eastAsia="en-GB"/>
        </w:rPr>
        <w:t>, Senųjų rūmų trečiojo priestato</w:t>
      </w:r>
      <w:r w:rsidRPr="00BC20AE">
        <w:rPr>
          <w:rFonts w:eastAsia="Batang"/>
          <w:lang w:eastAsia="en-GB"/>
        </w:rPr>
        <w:t xml:space="preserve"> </w:t>
      </w:r>
      <w:r w:rsidRPr="00FC08C0">
        <w:rPr>
          <w:rFonts w:eastAsia="Batang"/>
          <w:lang w:eastAsia="en-GB"/>
        </w:rPr>
        <w:t>šiltinimo darbai.</w:t>
      </w:r>
    </w:p>
    <w:p w14:paraId="4DA7B46F" w14:textId="77777777" w:rsidR="00453E43" w:rsidRPr="00FC08C0" w:rsidRDefault="00453E43" w:rsidP="00780F61">
      <w:pPr>
        <w:numPr>
          <w:ilvl w:val="0"/>
          <w:numId w:val="12"/>
        </w:numPr>
        <w:ind w:left="0" w:firstLine="851"/>
        <w:jc w:val="both"/>
        <w:rPr>
          <w:rFonts w:eastAsia="Times New Roman"/>
          <w:bCs/>
        </w:rPr>
      </w:pPr>
      <w:r w:rsidRPr="00FC08C0">
        <w:rPr>
          <w:rFonts w:eastAsia="Times New Roman"/>
          <w:bCs/>
        </w:rPr>
        <w:t>Iki gimnazijos 100-mečio (2018 m. rugsėjo 1 d.) sutvarkyti Senųjų rūmų fasadinės teritorijos aplinką: senų medžių iškirtimas ir pasodinimas jaunų, senų takelių perklojimas.</w:t>
      </w:r>
    </w:p>
    <w:p w14:paraId="4DA7B470" w14:textId="77777777" w:rsidR="00453E43" w:rsidRPr="00FC08C0" w:rsidRDefault="00453E43" w:rsidP="00453E43">
      <w:pPr>
        <w:spacing w:line="360" w:lineRule="auto"/>
        <w:ind w:left="720" w:firstLine="851"/>
        <w:jc w:val="both"/>
        <w:rPr>
          <w:rFonts w:eastAsia="Times New Roman"/>
          <w:bCs/>
        </w:rPr>
      </w:pPr>
    </w:p>
    <w:p w14:paraId="4DA7B471" w14:textId="77777777" w:rsidR="00453E43" w:rsidRDefault="00453E43" w:rsidP="00453E43">
      <w:pPr>
        <w:ind w:firstLine="851"/>
        <w:rPr>
          <w:rFonts w:eastAsia="Batang"/>
          <w:lang w:eastAsia="en-GB"/>
        </w:rPr>
      </w:pPr>
    </w:p>
    <w:p w14:paraId="4DA7B472" w14:textId="77777777" w:rsidR="00453E43" w:rsidRPr="00FC08C0" w:rsidRDefault="00453E43" w:rsidP="00453E43">
      <w:pPr>
        <w:ind w:firstLine="851"/>
        <w:rPr>
          <w:rFonts w:eastAsia="Batang"/>
          <w:lang w:eastAsia="en-GB"/>
        </w:rPr>
      </w:pPr>
      <w:r>
        <w:rPr>
          <w:rFonts w:eastAsia="Batang"/>
          <w:lang w:eastAsia="en-GB"/>
        </w:rPr>
        <w:t xml:space="preserve">Direktorė </w:t>
      </w:r>
      <w:r>
        <w:rPr>
          <w:rFonts w:eastAsia="Batang"/>
          <w:lang w:eastAsia="en-GB"/>
        </w:rPr>
        <w:tab/>
      </w:r>
      <w:r>
        <w:rPr>
          <w:rFonts w:eastAsia="Batang"/>
          <w:lang w:eastAsia="en-GB"/>
        </w:rPr>
        <w:tab/>
      </w:r>
      <w:r>
        <w:rPr>
          <w:rFonts w:eastAsia="Batang"/>
          <w:lang w:eastAsia="en-GB"/>
        </w:rPr>
        <w:tab/>
      </w:r>
      <w:r>
        <w:rPr>
          <w:rFonts w:eastAsia="Batang"/>
          <w:lang w:eastAsia="en-GB"/>
        </w:rPr>
        <w:tab/>
      </w:r>
      <w:r>
        <w:rPr>
          <w:rFonts w:eastAsia="Batang"/>
          <w:lang w:eastAsia="en-GB"/>
        </w:rPr>
        <w:tab/>
      </w:r>
      <w:r w:rsidRPr="00FC08C0">
        <w:rPr>
          <w:rFonts w:eastAsia="Batang"/>
          <w:lang w:eastAsia="en-GB"/>
        </w:rPr>
        <w:t>Diana Guzienė</w:t>
      </w:r>
    </w:p>
    <w:p w14:paraId="4DA7B473" w14:textId="77777777" w:rsidR="00453E43" w:rsidRDefault="00453E43" w:rsidP="00453E43">
      <w:pPr>
        <w:spacing w:line="360" w:lineRule="auto"/>
        <w:ind w:left="6480" w:firstLine="851"/>
        <w:rPr>
          <w:rFonts w:ascii="Courier New" w:eastAsia="Batang" w:hAnsi="Courier New" w:cs="Lucida Handwriting"/>
          <w:sz w:val="20"/>
          <w:szCs w:val="20"/>
          <w:lang w:eastAsia="en-GB"/>
        </w:rPr>
      </w:pPr>
    </w:p>
    <w:p w14:paraId="4DA7B474" w14:textId="77777777" w:rsidR="00453E43" w:rsidRPr="00FC08C0" w:rsidRDefault="00453E43" w:rsidP="00453E43">
      <w:pPr>
        <w:spacing w:line="360" w:lineRule="auto"/>
        <w:jc w:val="center"/>
        <w:rPr>
          <w:rFonts w:eastAsia="Times New Roman"/>
        </w:rPr>
      </w:pPr>
      <w:r w:rsidRPr="00FC08C0">
        <w:rPr>
          <w:rFonts w:eastAsia="Times New Roman"/>
        </w:rPr>
        <w:t>_____________</w:t>
      </w:r>
    </w:p>
    <w:p w14:paraId="4DA7B475" w14:textId="77777777" w:rsidR="00453E43" w:rsidRPr="00BC20AE" w:rsidRDefault="00453E43" w:rsidP="00453E43">
      <w:pPr>
        <w:pStyle w:val="Betarp"/>
        <w:rPr>
          <w:rFonts w:ascii="Times New Roman" w:hAnsi="Times New Roman"/>
          <w:sz w:val="24"/>
          <w:szCs w:val="24"/>
        </w:rPr>
      </w:pPr>
      <w:r w:rsidRPr="00BC20AE">
        <w:rPr>
          <w:rFonts w:ascii="Times New Roman" w:hAnsi="Times New Roman"/>
          <w:sz w:val="24"/>
          <w:szCs w:val="24"/>
        </w:rPr>
        <w:t>Parengė</w:t>
      </w:r>
    </w:p>
    <w:p w14:paraId="4DA7B476" w14:textId="77777777" w:rsidR="00453E43" w:rsidRPr="00BC20AE" w:rsidRDefault="00453E43" w:rsidP="00453E43">
      <w:pPr>
        <w:pStyle w:val="Betarp"/>
        <w:rPr>
          <w:rFonts w:ascii="Times New Roman" w:hAnsi="Times New Roman"/>
          <w:sz w:val="24"/>
          <w:szCs w:val="24"/>
        </w:rPr>
      </w:pPr>
      <w:r w:rsidRPr="00BC20AE">
        <w:rPr>
          <w:rFonts w:ascii="Times New Roman" w:hAnsi="Times New Roman"/>
          <w:sz w:val="24"/>
          <w:szCs w:val="24"/>
        </w:rPr>
        <w:t xml:space="preserve">Direktoriaus pavaduotoja ugdymui, </w:t>
      </w:r>
    </w:p>
    <w:p w14:paraId="4DA7B477" w14:textId="77777777" w:rsidR="00453E43" w:rsidRDefault="00453E43" w:rsidP="00453E43">
      <w:pPr>
        <w:pStyle w:val="Betarp"/>
        <w:rPr>
          <w:rFonts w:ascii="Times New Roman" w:hAnsi="Times New Roman"/>
          <w:sz w:val="24"/>
          <w:szCs w:val="24"/>
        </w:rPr>
      </w:pPr>
      <w:r w:rsidRPr="00BC20AE">
        <w:rPr>
          <w:rFonts w:ascii="Times New Roman" w:hAnsi="Times New Roman"/>
          <w:sz w:val="24"/>
          <w:szCs w:val="24"/>
        </w:rPr>
        <w:t>laikinai ėjusi direktoriaus pareigas</w:t>
      </w:r>
    </w:p>
    <w:p w14:paraId="4DA7B478" w14:textId="77777777" w:rsidR="00453E43" w:rsidRPr="00776805" w:rsidRDefault="00453E43" w:rsidP="00453E43">
      <w:pPr>
        <w:pStyle w:val="Betarp"/>
        <w:rPr>
          <w:rFonts w:ascii="Times New Roman" w:hAnsi="Times New Roman"/>
          <w:sz w:val="24"/>
          <w:szCs w:val="24"/>
        </w:rPr>
      </w:pPr>
      <w:r w:rsidRPr="00776805">
        <w:rPr>
          <w:rFonts w:ascii="Times New Roman" w:hAnsi="Times New Roman"/>
          <w:sz w:val="24"/>
          <w:szCs w:val="24"/>
        </w:rPr>
        <w:t>Nijolė Zabarskienė</w:t>
      </w:r>
    </w:p>
    <w:p w14:paraId="4DA7B479" w14:textId="77777777" w:rsidR="00D72802" w:rsidRDefault="00D72802" w:rsidP="002E5544">
      <w:pPr>
        <w:ind w:left="5184"/>
      </w:pPr>
    </w:p>
    <w:p w14:paraId="4DA7B47A" w14:textId="77777777" w:rsidR="0041174F" w:rsidRDefault="0041174F" w:rsidP="002E5544">
      <w:pPr>
        <w:ind w:left="5184"/>
      </w:pPr>
    </w:p>
    <w:p w14:paraId="4DA7B47B" w14:textId="77777777" w:rsidR="002E5544" w:rsidRPr="00505BC1" w:rsidRDefault="002E5544" w:rsidP="002E5544">
      <w:pPr>
        <w:ind w:left="5184"/>
      </w:pPr>
      <w:r w:rsidRPr="00505BC1">
        <w:lastRenderedPageBreak/>
        <w:t>PRITARTA</w:t>
      </w:r>
    </w:p>
    <w:p w14:paraId="4DA7B47C" w14:textId="77777777" w:rsidR="002E5544" w:rsidRPr="00505BC1" w:rsidRDefault="002E5544" w:rsidP="002E5544">
      <w:pPr>
        <w:pStyle w:val="Pavadinimas"/>
        <w:ind w:left="3888" w:firstLine="1296"/>
        <w:jc w:val="left"/>
        <w:rPr>
          <w:sz w:val="24"/>
          <w:lang w:val="lt-LT"/>
        </w:rPr>
      </w:pPr>
      <w:r w:rsidRPr="00505BC1">
        <w:rPr>
          <w:sz w:val="24"/>
          <w:lang w:val="lt-LT"/>
        </w:rPr>
        <w:t>Rokiškio rajono savivaldybės tarybos</w:t>
      </w:r>
    </w:p>
    <w:p w14:paraId="4DA7B47D" w14:textId="77777777" w:rsidR="002E5544" w:rsidRDefault="002E5544" w:rsidP="002E5544">
      <w:pPr>
        <w:pStyle w:val="Pavadinimas"/>
        <w:ind w:left="5040" w:firstLine="144"/>
        <w:jc w:val="left"/>
        <w:rPr>
          <w:sz w:val="24"/>
          <w:lang w:val="lt-LT"/>
        </w:rPr>
      </w:pPr>
      <w:r>
        <w:rPr>
          <w:sz w:val="24"/>
          <w:lang w:val="lt-LT"/>
        </w:rPr>
        <w:t>2018 m. kovo 23</w:t>
      </w:r>
      <w:r w:rsidRPr="00505BC1">
        <w:rPr>
          <w:sz w:val="24"/>
          <w:lang w:val="lt-LT"/>
        </w:rPr>
        <w:t xml:space="preserve"> d. sprendimu Nr. TS-</w:t>
      </w:r>
    </w:p>
    <w:p w14:paraId="4DA7B47E" w14:textId="77777777" w:rsidR="002E5544" w:rsidRDefault="002E5544" w:rsidP="002E5544">
      <w:pPr>
        <w:tabs>
          <w:tab w:val="left" w:pos="1080"/>
          <w:tab w:val="left" w:pos="1260"/>
          <w:tab w:val="left" w:pos="1440"/>
        </w:tabs>
        <w:jc w:val="center"/>
        <w:rPr>
          <w:b/>
          <w:caps/>
        </w:rPr>
      </w:pPr>
    </w:p>
    <w:p w14:paraId="4DA7B47F" w14:textId="77777777" w:rsidR="002E5544" w:rsidRPr="002B66CA" w:rsidRDefault="002E5544" w:rsidP="002E5544">
      <w:pPr>
        <w:tabs>
          <w:tab w:val="left" w:pos="1080"/>
          <w:tab w:val="left" w:pos="1260"/>
          <w:tab w:val="left" w:pos="1440"/>
        </w:tabs>
        <w:jc w:val="center"/>
        <w:rPr>
          <w:b/>
          <w:caps/>
        </w:rPr>
      </w:pPr>
      <w:r w:rsidRPr="002B66CA">
        <w:rPr>
          <w:b/>
          <w:caps/>
        </w:rPr>
        <w:t>ROKIŠKIO R. JUODUPĖS GIMNAZ</w:t>
      </w:r>
      <w:r>
        <w:rPr>
          <w:b/>
          <w:caps/>
        </w:rPr>
        <w:t>IJOS  direktorIAUS</w:t>
      </w:r>
      <w:r w:rsidRPr="002B66CA">
        <w:rPr>
          <w:b/>
          <w:caps/>
        </w:rPr>
        <w:t xml:space="preserve">  </w:t>
      </w:r>
    </w:p>
    <w:p w14:paraId="4DA7B480" w14:textId="77777777" w:rsidR="002E5544" w:rsidRPr="002B66CA" w:rsidRDefault="002E5544" w:rsidP="002E5544">
      <w:pPr>
        <w:tabs>
          <w:tab w:val="left" w:pos="1080"/>
          <w:tab w:val="left" w:pos="1260"/>
          <w:tab w:val="left" w:pos="1440"/>
        </w:tabs>
        <w:jc w:val="center"/>
      </w:pPr>
      <w:r w:rsidRPr="002B66CA">
        <w:rPr>
          <w:b/>
          <w:caps/>
        </w:rPr>
        <w:t>201</w:t>
      </w:r>
      <w:r>
        <w:rPr>
          <w:b/>
          <w:caps/>
        </w:rPr>
        <w:t>7</w:t>
      </w:r>
      <w:r w:rsidRPr="002B66CA">
        <w:rPr>
          <w:b/>
          <w:caps/>
        </w:rPr>
        <w:t xml:space="preserve"> metų veiklos ataskaita</w:t>
      </w:r>
    </w:p>
    <w:p w14:paraId="4DA7B481" w14:textId="77777777" w:rsidR="002E5544" w:rsidRPr="002B66CA" w:rsidRDefault="002E5544" w:rsidP="002E5544">
      <w:pPr>
        <w:jc w:val="center"/>
        <w:rPr>
          <w:bCs/>
        </w:rPr>
      </w:pPr>
    </w:p>
    <w:p w14:paraId="4DA7B482" w14:textId="77777777" w:rsidR="002E5544" w:rsidRPr="002B66CA" w:rsidRDefault="002E5544" w:rsidP="002E5544">
      <w:pPr>
        <w:jc w:val="center"/>
        <w:rPr>
          <w:b/>
          <w:bCs/>
        </w:rPr>
      </w:pPr>
      <w:r w:rsidRPr="002B66CA">
        <w:rPr>
          <w:b/>
          <w:bCs/>
        </w:rPr>
        <w:t>1. BENDRA INFORMACIJA IR MOKYKLOS IŠSKIRTINUMAS</w:t>
      </w:r>
    </w:p>
    <w:p w14:paraId="4DA7B483" w14:textId="77777777" w:rsidR="002E5544" w:rsidRPr="002B66CA" w:rsidRDefault="002E5544" w:rsidP="002E5544">
      <w:pPr>
        <w:jc w:val="center"/>
        <w:rPr>
          <w:bCs/>
        </w:rPr>
      </w:pPr>
    </w:p>
    <w:p w14:paraId="4DA7B484" w14:textId="77777777" w:rsidR="002E5544" w:rsidRPr="002B66CA" w:rsidRDefault="002E5544" w:rsidP="002E5544">
      <w:r w:rsidRPr="002B66CA">
        <w:rPr>
          <w:b/>
        </w:rPr>
        <w:t>Mokyklos teisinė forma</w:t>
      </w:r>
      <w:r w:rsidRPr="002B66CA">
        <w:t xml:space="preserve"> – savivaldybės biudžetinė įstaiga.</w:t>
      </w:r>
    </w:p>
    <w:p w14:paraId="4DA7B485" w14:textId="77777777" w:rsidR="002E5544" w:rsidRPr="002B66CA" w:rsidRDefault="002E5544" w:rsidP="002E5544">
      <w:r w:rsidRPr="002B66CA">
        <w:rPr>
          <w:b/>
        </w:rPr>
        <w:t>Steigėjas</w:t>
      </w:r>
      <w:r w:rsidRPr="002B66CA">
        <w:t xml:space="preserve"> – Rokiškio rajono savivaldybės taryba. </w:t>
      </w:r>
    </w:p>
    <w:p w14:paraId="4DA7B486" w14:textId="77777777" w:rsidR="002E5544" w:rsidRPr="002B66CA" w:rsidRDefault="002E5544" w:rsidP="002E5544">
      <w:r w:rsidRPr="002B66CA">
        <w:rPr>
          <w:b/>
        </w:rPr>
        <w:t>Mokyklos tipas</w:t>
      </w:r>
      <w:r w:rsidR="0042649B">
        <w:t xml:space="preserve"> – </w:t>
      </w:r>
      <w:r w:rsidR="0042649B" w:rsidRPr="005A38EA">
        <w:t>gimnazija</w:t>
      </w:r>
      <w:r w:rsidRPr="002B66CA">
        <w:t>.</w:t>
      </w:r>
    </w:p>
    <w:p w14:paraId="4DA7B487" w14:textId="77777777" w:rsidR="002E5544" w:rsidRPr="002B66CA" w:rsidRDefault="002E5544" w:rsidP="002E5544">
      <w:r w:rsidRPr="002B66CA">
        <w:rPr>
          <w:b/>
        </w:rPr>
        <w:t>Mokyklos interneto svetainės adresas</w:t>
      </w:r>
      <w:r w:rsidRPr="002B66CA">
        <w:t xml:space="preserve"> – </w:t>
      </w:r>
      <w:hyperlink r:id="rId7" w:history="1">
        <w:r w:rsidRPr="002B66CA">
          <w:rPr>
            <w:rStyle w:val="Hipersaitas"/>
          </w:rPr>
          <w:t>www.juodupesgimnazija.jimdo.com</w:t>
        </w:r>
      </w:hyperlink>
      <w:r w:rsidR="0042649B" w:rsidRPr="0042649B">
        <w:rPr>
          <w:rStyle w:val="Hipersaitas"/>
          <w:color w:val="auto"/>
          <w:u w:val="none"/>
        </w:rPr>
        <w:t>.</w:t>
      </w:r>
    </w:p>
    <w:p w14:paraId="4DA7B488" w14:textId="77777777" w:rsidR="002E5544" w:rsidRPr="002B66CA" w:rsidRDefault="002E5544" w:rsidP="002E5544"/>
    <w:p w14:paraId="4DA7B489" w14:textId="77777777" w:rsidR="002E5544" w:rsidRPr="0042649B" w:rsidRDefault="002E5544" w:rsidP="002E5544">
      <w:pPr>
        <w:jc w:val="both"/>
      </w:pPr>
      <w:r w:rsidRPr="002B66CA">
        <w:rPr>
          <w:b/>
        </w:rPr>
        <w:t xml:space="preserve">Mokyklos mokinių nuomonė apie mokyklą </w:t>
      </w:r>
      <w:r w:rsidRPr="0042649B">
        <w:t>(</w:t>
      </w:r>
      <w:r w:rsidRPr="0042649B">
        <w:rPr>
          <w:i/>
        </w:rPr>
        <w:t xml:space="preserve">aukščiausios vertės 5 teiginiai - informacija iš </w:t>
      </w:r>
      <w:r w:rsidR="0042649B" w:rsidRPr="0042649B">
        <w:rPr>
          <w:i/>
        </w:rPr>
        <w:t>Mokyklos pažangos ataskaita</w:t>
      </w:r>
      <w:r w:rsidR="0042649B" w:rsidRPr="0042649B">
        <w:t>–</w:t>
      </w:r>
      <w:r w:rsidRPr="0042649B">
        <w:rPr>
          <w:i/>
        </w:rPr>
        <w:t>2017</w:t>
      </w:r>
      <w:r w:rsidRPr="0042649B">
        <w:t>).</w:t>
      </w:r>
    </w:p>
    <w:p w14:paraId="4DA7B48A" w14:textId="77777777" w:rsidR="0042649B" w:rsidRPr="002B66CA" w:rsidRDefault="0042649B" w:rsidP="002E5544">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275"/>
      </w:tblGrid>
      <w:tr w:rsidR="002E5544" w:rsidRPr="002B66CA" w14:paraId="4DA7B48E" w14:textId="77777777" w:rsidTr="0042649B">
        <w:tc>
          <w:tcPr>
            <w:tcW w:w="8364" w:type="dxa"/>
          </w:tcPr>
          <w:p w14:paraId="4DA7B48B" w14:textId="77777777" w:rsidR="002E5544" w:rsidRPr="002B66CA" w:rsidRDefault="002E5544" w:rsidP="008F6786">
            <w:pPr>
              <w:jc w:val="center"/>
            </w:pPr>
            <w:r w:rsidRPr="002B66CA">
              <w:t>Teiginys</w:t>
            </w:r>
          </w:p>
        </w:tc>
        <w:tc>
          <w:tcPr>
            <w:tcW w:w="1275" w:type="dxa"/>
          </w:tcPr>
          <w:p w14:paraId="4DA7B48C" w14:textId="77777777" w:rsidR="002E5544" w:rsidRPr="002B66CA" w:rsidRDefault="002E5544" w:rsidP="008F6786">
            <w:pPr>
              <w:jc w:val="center"/>
            </w:pPr>
            <w:r w:rsidRPr="002B66CA">
              <w:t>Vertinimo</w:t>
            </w:r>
          </w:p>
          <w:p w14:paraId="4DA7B48D" w14:textId="77777777" w:rsidR="002E5544" w:rsidRPr="002B66CA" w:rsidRDefault="002E5544" w:rsidP="008F6786">
            <w:pPr>
              <w:jc w:val="center"/>
            </w:pPr>
            <w:r w:rsidRPr="002B66CA">
              <w:t>vidurkis</w:t>
            </w:r>
          </w:p>
        </w:tc>
      </w:tr>
      <w:tr w:rsidR="002E5544" w:rsidRPr="002B66CA" w14:paraId="4DA7B491" w14:textId="77777777" w:rsidTr="0042649B">
        <w:tc>
          <w:tcPr>
            <w:tcW w:w="8364" w:type="dxa"/>
          </w:tcPr>
          <w:p w14:paraId="4DA7B48F" w14:textId="77777777" w:rsidR="002E5544" w:rsidRPr="002B66CA" w:rsidRDefault="002E5544" w:rsidP="00780F61">
            <w:pPr>
              <w:numPr>
                <w:ilvl w:val="0"/>
                <w:numId w:val="13"/>
              </w:numPr>
            </w:pPr>
            <w:r>
              <w:t>Man yra svarbu mokytis</w:t>
            </w:r>
          </w:p>
        </w:tc>
        <w:tc>
          <w:tcPr>
            <w:tcW w:w="1275" w:type="dxa"/>
          </w:tcPr>
          <w:p w14:paraId="4DA7B490" w14:textId="77777777" w:rsidR="002E5544" w:rsidRPr="002B66CA" w:rsidRDefault="002E5544" w:rsidP="0042649B">
            <w:pPr>
              <w:jc w:val="center"/>
            </w:pPr>
            <w:r w:rsidRPr="002B66CA">
              <w:t>3,</w:t>
            </w:r>
            <w:r>
              <w:t>5</w:t>
            </w:r>
          </w:p>
        </w:tc>
      </w:tr>
      <w:tr w:rsidR="002E5544" w:rsidRPr="002B66CA" w14:paraId="4DA7B494" w14:textId="77777777" w:rsidTr="0042649B">
        <w:tc>
          <w:tcPr>
            <w:tcW w:w="8364" w:type="dxa"/>
          </w:tcPr>
          <w:p w14:paraId="4DA7B492" w14:textId="77777777" w:rsidR="002E5544" w:rsidRPr="002B66CA" w:rsidRDefault="002E5544" w:rsidP="00780F61">
            <w:pPr>
              <w:numPr>
                <w:ilvl w:val="0"/>
                <w:numId w:val="13"/>
              </w:numPr>
            </w:pPr>
            <w:r>
              <w:t>Mokykloje esame skatinami bendradarbiauti, padėti vieni kitiems</w:t>
            </w:r>
          </w:p>
        </w:tc>
        <w:tc>
          <w:tcPr>
            <w:tcW w:w="1275" w:type="dxa"/>
          </w:tcPr>
          <w:p w14:paraId="4DA7B493" w14:textId="77777777" w:rsidR="002E5544" w:rsidRPr="002B66CA" w:rsidRDefault="002E5544" w:rsidP="0042649B">
            <w:pPr>
              <w:jc w:val="center"/>
            </w:pPr>
            <w:r w:rsidRPr="002B66CA">
              <w:t>3,</w:t>
            </w:r>
            <w:r>
              <w:t>1</w:t>
            </w:r>
          </w:p>
        </w:tc>
      </w:tr>
      <w:tr w:rsidR="002E5544" w:rsidRPr="002B66CA" w14:paraId="4DA7B497" w14:textId="77777777" w:rsidTr="0042649B">
        <w:tc>
          <w:tcPr>
            <w:tcW w:w="8364" w:type="dxa"/>
          </w:tcPr>
          <w:p w14:paraId="4DA7B495" w14:textId="77777777" w:rsidR="002E5544" w:rsidRPr="002B66CA" w:rsidRDefault="002E5544" w:rsidP="00780F61">
            <w:pPr>
              <w:numPr>
                <w:ilvl w:val="0"/>
                <w:numId w:val="13"/>
              </w:numPr>
            </w:pPr>
            <w:r>
              <w:t>Mokykloje aš sužinau pakankamai informacijos apie tolimesnio mokymosi ir karjeros galimybes</w:t>
            </w:r>
          </w:p>
        </w:tc>
        <w:tc>
          <w:tcPr>
            <w:tcW w:w="1275" w:type="dxa"/>
          </w:tcPr>
          <w:p w14:paraId="4DA7B496" w14:textId="77777777" w:rsidR="002E5544" w:rsidRPr="002B66CA" w:rsidRDefault="002E5544" w:rsidP="0042649B">
            <w:pPr>
              <w:jc w:val="center"/>
            </w:pPr>
            <w:r w:rsidRPr="002B66CA">
              <w:t>3,</w:t>
            </w:r>
            <w:r>
              <w:t>1</w:t>
            </w:r>
          </w:p>
        </w:tc>
      </w:tr>
      <w:tr w:rsidR="002E5544" w:rsidRPr="002B66CA" w14:paraId="4DA7B49A" w14:textId="77777777" w:rsidTr="0042649B">
        <w:tc>
          <w:tcPr>
            <w:tcW w:w="8364" w:type="dxa"/>
          </w:tcPr>
          <w:p w14:paraId="4DA7B498" w14:textId="77777777" w:rsidR="002E5544" w:rsidRPr="002B66CA" w:rsidRDefault="002E5544" w:rsidP="00780F61">
            <w:pPr>
              <w:numPr>
                <w:ilvl w:val="0"/>
                <w:numId w:val="13"/>
              </w:numPr>
            </w:pPr>
            <w:r>
              <w:t>Per paskutinius 2 mėnesius aš iš kitų mokinių nesijuokiau, nesišaipiau</w:t>
            </w:r>
          </w:p>
        </w:tc>
        <w:tc>
          <w:tcPr>
            <w:tcW w:w="1275" w:type="dxa"/>
          </w:tcPr>
          <w:p w14:paraId="4DA7B499" w14:textId="77777777" w:rsidR="002E5544" w:rsidRPr="002B66CA" w:rsidRDefault="002E5544" w:rsidP="0042649B">
            <w:pPr>
              <w:jc w:val="center"/>
            </w:pPr>
            <w:r w:rsidRPr="002B66CA">
              <w:t>3,</w:t>
            </w:r>
            <w:r>
              <w:t>1</w:t>
            </w:r>
          </w:p>
        </w:tc>
      </w:tr>
      <w:tr w:rsidR="002E5544" w:rsidRPr="002B66CA" w14:paraId="4DA7B49D" w14:textId="77777777" w:rsidTr="0042649B">
        <w:tc>
          <w:tcPr>
            <w:tcW w:w="8364" w:type="dxa"/>
          </w:tcPr>
          <w:p w14:paraId="4DA7B49B" w14:textId="77777777" w:rsidR="002E5544" w:rsidRPr="002B66CA" w:rsidRDefault="002E5544" w:rsidP="00780F61">
            <w:pPr>
              <w:numPr>
                <w:ilvl w:val="0"/>
                <w:numId w:val="13"/>
              </w:numPr>
            </w:pPr>
            <w:r>
              <w:t>Mokytojai man padeda pažinti mano gabumus ir pomėgius</w:t>
            </w:r>
          </w:p>
        </w:tc>
        <w:tc>
          <w:tcPr>
            <w:tcW w:w="1275" w:type="dxa"/>
          </w:tcPr>
          <w:p w14:paraId="4DA7B49C" w14:textId="77777777" w:rsidR="002E5544" w:rsidRPr="002B66CA" w:rsidRDefault="002E5544" w:rsidP="0042649B">
            <w:pPr>
              <w:jc w:val="center"/>
            </w:pPr>
            <w:r w:rsidRPr="002B66CA">
              <w:t>3,</w:t>
            </w:r>
            <w:r>
              <w:t>0</w:t>
            </w:r>
          </w:p>
        </w:tc>
      </w:tr>
    </w:tbl>
    <w:p w14:paraId="4DA7B49E" w14:textId="77777777" w:rsidR="002E5544" w:rsidRPr="002B66CA" w:rsidRDefault="002E5544" w:rsidP="002E5544"/>
    <w:p w14:paraId="4DA7B49F" w14:textId="77777777" w:rsidR="002E5544" w:rsidRPr="0042649B" w:rsidRDefault="002E5544" w:rsidP="002E5544">
      <w:pPr>
        <w:jc w:val="both"/>
      </w:pPr>
      <w:r w:rsidRPr="002B66CA">
        <w:rPr>
          <w:b/>
        </w:rPr>
        <w:t xml:space="preserve">Mokyklos mokinių tėvų nuomonė apie </w:t>
      </w:r>
      <w:r w:rsidRPr="0042649B">
        <w:t>mokyklą (</w:t>
      </w:r>
      <w:r w:rsidRPr="0042649B">
        <w:rPr>
          <w:i/>
        </w:rPr>
        <w:t>aukščiausios vertės 5 teiginiai – informacija iš Mokyklos pažangos</w:t>
      </w:r>
      <w:r w:rsidR="0042649B" w:rsidRPr="0042649B">
        <w:rPr>
          <w:i/>
        </w:rPr>
        <w:t xml:space="preserve"> ataskaita</w:t>
      </w:r>
      <w:r w:rsidR="0042649B" w:rsidRPr="0042649B">
        <w:t>–</w:t>
      </w:r>
      <w:r w:rsidRPr="0042649B">
        <w:rPr>
          <w:i/>
        </w:rPr>
        <w:t>2017</w:t>
      </w:r>
      <w:r w:rsidRPr="0042649B">
        <w:t>).</w:t>
      </w:r>
    </w:p>
    <w:p w14:paraId="4DA7B4A0" w14:textId="77777777" w:rsidR="0042649B" w:rsidRPr="002B66CA" w:rsidRDefault="0042649B" w:rsidP="002E5544">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275"/>
      </w:tblGrid>
      <w:tr w:rsidR="002E5544" w:rsidRPr="002B66CA" w14:paraId="4DA7B4A4" w14:textId="77777777" w:rsidTr="0042649B">
        <w:tc>
          <w:tcPr>
            <w:tcW w:w="8364" w:type="dxa"/>
          </w:tcPr>
          <w:p w14:paraId="4DA7B4A1" w14:textId="77777777" w:rsidR="002E5544" w:rsidRPr="002B66CA" w:rsidRDefault="002E5544" w:rsidP="008F6786">
            <w:pPr>
              <w:jc w:val="center"/>
            </w:pPr>
            <w:r w:rsidRPr="002B66CA">
              <w:t>Teiginys</w:t>
            </w:r>
          </w:p>
        </w:tc>
        <w:tc>
          <w:tcPr>
            <w:tcW w:w="1275" w:type="dxa"/>
          </w:tcPr>
          <w:p w14:paraId="4DA7B4A2" w14:textId="77777777" w:rsidR="002E5544" w:rsidRPr="002B66CA" w:rsidRDefault="002E5544" w:rsidP="008F6786">
            <w:pPr>
              <w:jc w:val="center"/>
            </w:pPr>
            <w:r w:rsidRPr="002B66CA">
              <w:t>Vertinimo</w:t>
            </w:r>
          </w:p>
          <w:p w14:paraId="4DA7B4A3" w14:textId="77777777" w:rsidR="002E5544" w:rsidRPr="002B66CA" w:rsidRDefault="002E5544" w:rsidP="008F6786">
            <w:pPr>
              <w:jc w:val="center"/>
            </w:pPr>
            <w:r w:rsidRPr="002B66CA">
              <w:t>vidurkis</w:t>
            </w:r>
          </w:p>
        </w:tc>
      </w:tr>
      <w:tr w:rsidR="002E5544" w:rsidRPr="002B66CA" w14:paraId="4DA7B4A7" w14:textId="77777777" w:rsidTr="0042649B">
        <w:tc>
          <w:tcPr>
            <w:tcW w:w="8364" w:type="dxa"/>
          </w:tcPr>
          <w:p w14:paraId="4DA7B4A5" w14:textId="77777777" w:rsidR="002E5544" w:rsidRPr="002B66CA" w:rsidRDefault="002E5544" w:rsidP="00780F61">
            <w:pPr>
              <w:numPr>
                <w:ilvl w:val="0"/>
                <w:numId w:val="14"/>
              </w:numPr>
            </w:pPr>
            <w:r>
              <w:t>Per paskutinius 2 mėnesius mano vaikas iš kitų mokinių nesijuokė, nesišaipė</w:t>
            </w:r>
          </w:p>
        </w:tc>
        <w:tc>
          <w:tcPr>
            <w:tcW w:w="1275" w:type="dxa"/>
          </w:tcPr>
          <w:p w14:paraId="4DA7B4A6" w14:textId="77777777" w:rsidR="002E5544" w:rsidRPr="002B66CA" w:rsidRDefault="002E5544" w:rsidP="0042649B">
            <w:pPr>
              <w:jc w:val="center"/>
            </w:pPr>
            <w:r w:rsidRPr="002B66CA">
              <w:t>3,</w:t>
            </w:r>
            <w:r>
              <w:t>5</w:t>
            </w:r>
          </w:p>
        </w:tc>
      </w:tr>
      <w:tr w:rsidR="002E5544" w:rsidRPr="002B66CA" w14:paraId="4DA7B4AA" w14:textId="77777777" w:rsidTr="0042649B">
        <w:tc>
          <w:tcPr>
            <w:tcW w:w="8364" w:type="dxa"/>
          </w:tcPr>
          <w:p w14:paraId="4DA7B4A8" w14:textId="77777777" w:rsidR="002E5544" w:rsidRPr="002B66CA" w:rsidRDefault="002E5544" w:rsidP="00780F61">
            <w:pPr>
              <w:numPr>
                <w:ilvl w:val="0"/>
                <w:numId w:val="14"/>
              </w:numPr>
            </w:pPr>
            <w:r>
              <w:t>Aš esu įtraukiamas į vaiko mokymosi sėkmių aptarimus mokykloje</w:t>
            </w:r>
          </w:p>
        </w:tc>
        <w:tc>
          <w:tcPr>
            <w:tcW w:w="1275" w:type="dxa"/>
          </w:tcPr>
          <w:p w14:paraId="4DA7B4A9" w14:textId="77777777" w:rsidR="002E5544" w:rsidRPr="002B66CA" w:rsidRDefault="002E5544" w:rsidP="0042649B">
            <w:pPr>
              <w:jc w:val="center"/>
            </w:pPr>
            <w:r w:rsidRPr="002B66CA">
              <w:t>3,</w:t>
            </w:r>
            <w:r>
              <w:t>5</w:t>
            </w:r>
          </w:p>
        </w:tc>
      </w:tr>
      <w:tr w:rsidR="002E5544" w:rsidRPr="002B66CA" w14:paraId="4DA7B4AD" w14:textId="77777777" w:rsidTr="0042649B">
        <w:tc>
          <w:tcPr>
            <w:tcW w:w="8364" w:type="dxa"/>
          </w:tcPr>
          <w:p w14:paraId="4DA7B4AB" w14:textId="77777777" w:rsidR="002E5544" w:rsidRPr="002B66CA" w:rsidRDefault="002E5544" w:rsidP="00780F61">
            <w:pPr>
              <w:numPr>
                <w:ilvl w:val="0"/>
                <w:numId w:val="14"/>
              </w:numPr>
            </w:pPr>
            <w:r>
              <w:t>Mokykla skatina mokinius būti aktyviais mokyklos gyvenimo kūrėjais</w:t>
            </w:r>
          </w:p>
        </w:tc>
        <w:tc>
          <w:tcPr>
            <w:tcW w:w="1275" w:type="dxa"/>
          </w:tcPr>
          <w:p w14:paraId="4DA7B4AC" w14:textId="77777777" w:rsidR="002E5544" w:rsidRPr="002B66CA" w:rsidRDefault="002E5544" w:rsidP="0042649B">
            <w:pPr>
              <w:jc w:val="center"/>
            </w:pPr>
            <w:r>
              <w:t>3,4</w:t>
            </w:r>
          </w:p>
        </w:tc>
      </w:tr>
      <w:tr w:rsidR="002E5544" w:rsidRPr="002B66CA" w14:paraId="4DA7B4B0" w14:textId="77777777" w:rsidTr="0042649B">
        <w:tc>
          <w:tcPr>
            <w:tcW w:w="8364" w:type="dxa"/>
          </w:tcPr>
          <w:p w14:paraId="4DA7B4AE" w14:textId="77777777" w:rsidR="002E5544" w:rsidRPr="002B66CA" w:rsidRDefault="002E5544" w:rsidP="00780F61">
            <w:pPr>
              <w:numPr>
                <w:ilvl w:val="0"/>
                <w:numId w:val="14"/>
              </w:numPr>
            </w:pPr>
            <w:r>
              <w:t>Mokykloje organizuojama socialinė ir visuomeninė veikla vaikams yra įdomi ir prasminga</w:t>
            </w:r>
          </w:p>
        </w:tc>
        <w:tc>
          <w:tcPr>
            <w:tcW w:w="1275" w:type="dxa"/>
          </w:tcPr>
          <w:p w14:paraId="4DA7B4AF" w14:textId="77777777" w:rsidR="002E5544" w:rsidRPr="002B66CA" w:rsidRDefault="002E5544" w:rsidP="0042649B">
            <w:pPr>
              <w:jc w:val="center"/>
            </w:pPr>
            <w:r>
              <w:t>3,4</w:t>
            </w:r>
          </w:p>
        </w:tc>
      </w:tr>
      <w:tr w:rsidR="002E5544" w:rsidRPr="002B66CA" w14:paraId="4DA7B4B3" w14:textId="77777777" w:rsidTr="0042649B">
        <w:tc>
          <w:tcPr>
            <w:tcW w:w="8364" w:type="dxa"/>
          </w:tcPr>
          <w:p w14:paraId="4DA7B4B1" w14:textId="77777777" w:rsidR="002E5544" w:rsidRPr="002B66CA" w:rsidRDefault="002E5544" w:rsidP="00780F61">
            <w:pPr>
              <w:numPr>
                <w:ilvl w:val="0"/>
                <w:numId w:val="14"/>
              </w:numPr>
            </w:pPr>
            <w:r>
              <w:t>Mokytojai padeda vaikams suprasti mokymosi svarbą gyvenime</w:t>
            </w:r>
          </w:p>
        </w:tc>
        <w:tc>
          <w:tcPr>
            <w:tcW w:w="1275" w:type="dxa"/>
          </w:tcPr>
          <w:p w14:paraId="4DA7B4B2" w14:textId="77777777" w:rsidR="002E5544" w:rsidRPr="002B66CA" w:rsidRDefault="002E5544" w:rsidP="0042649B">
            <w:pPr>
              <w:jc w:val="center"/>
            </w:pPr>
            <w:r w:rsidRPr="002B66CA">
              <w:t>3,</w:t>
            </w:r>
            <w:r>
              <w:t>4</w:t>
            </w:r>
          </w:p>
        </w:tc>
      </w:tr>
    </w:tbl>
    <w:p w14:paraId="4DA7B4B4" w14:textId="77777777" w:rsidR="002E5544" w:rsidRPr="002B66CA" w:rsidRDefault="002E5544" w:rsidP="002E5544"/>
    <w:p w14:paraId="4DA7B4B5" w14:textId="77777777" w:rsidR="002E5544" w:rsidRDefault="002E5544" w:rsidP="002E5544">
      <w:pPr>
        <w:jc w:val="both"/>
        <w:rPr>
          <w:b/>
        </w:rPr>
      </w:pPr>
      <w:r w:rsidRPr="002B66CA">
        <w:rPr>
          <w:b/>
        </w:rPr>
        <w:t>Mokyklos svarbiausi pasiekimai 201</w:t>
      </w:r>
      <w:r>
        <w:rPr>
          <w:b/>
        </w:rPr>
        <w:t>7 m.</w:t>
      </w:r>
    </w:p>
    <w:p w14:paraId="4DA7B4B6" w14:textId="77777777" w:rsidR="00523199" w:rsidRDefault="00523199" w:rsidP="002E5544">
      <w:pPr>
        <w:jc w:val="both"/>
        <w:rPr>
          <w:b/>
        </w:rPr>
      </w:pPr>
    </w:p>
    <w:p w14:paraId="4DA7B4B7" w14:textId="77777777" w:rsidR="002E5544" w:rsidRPr="00113394" w:rsidRDefault="002E5544" w:rsidP="00780F61">
      <w:pPr>
        <w:pStyle w:val="Sraopastraipa"/>
        <w:numPr>
          <w:ilvl w:val="0"/>
          <w:numId w:val="25"/>
        </w:numPr>
        <w:contextualSpacing w:val="0"/>
        <w:jc w:val="both"/>
        <w:rPr>
          <w:color w:val="000000" w:themeColor="text1"/>
        </w:rPr>
      </w:pPr>
      <w:r w:rsidRPr="00113394">
        <w:rPr>
          <w:color w:val="000000" w:themeColor="text1"/>
        </w:rPr>
        <w:t>Tarptautiniame informatikos ir informacinio mąstymo konkurse ,,Bebras“ trys Ig klasė</w:t>
      </w:r>
      <w:r w:rsidR="0042649B">
        <w:rPr>
          <w:color w:val="000000" w:themeColor="text1"/>
        </w:rPr>
        <w:t>s</w:t>
      </w:r>
      <w:r w:rsidRPr="00113394">
        <w:rPr>
          <w:color w:val="000000" w:themeColor="text1"/>
        </w:rPr>
        <w:t xml:space="preserve"> mokinės pateko tarp 15 geriausių respublikoje savo klasėje</w:t>
      </w:r>
      <w:r w:rsidR="0042649B">
        <w:rPr>
          <w:color w:val="000000" w:themeColor="text1"/>
        </w:rPr>
        <w:t>;</w:t>
      </w:r>
    </w:p>
    <w:p w14:paraId="4DA7B4B8" w14:textId="77777777" w:rsidR="002E5544" w:rsidRPr="00113394" w:rsidRDefault="002E5544" w:rsidP="00780F61">
      <w:pPr>
        <w:pStyle w:val="Sraopastraipa"/>
        <w:numPr>
          <w:ilvl w:val="0"/>
          <w:numId w:val="25"/>
        </w:numPr>
        <w:contextualSpacing w:val="0"/>
        <w:jc w:val="both"/>
        <w:rPr>
          <w:color w:val="000000" w:themeColor="text1"/>
        </w:rPr>
      </w:pPr>
      <w:r w:rsidRPr="00113394">
        <w:rPr>
          <w:color w:val="000000" w:themeColor="text1"/>
        </w:rPr>
        <w:t>Tarptautiniame konkurse ,,Lėkime dainų sparnais“ Aurelija ir Viktorija Kanapeckaitės (IIg kl.) užėmė 1-ąją vietą, merginų ansamblis ,,Grave“ užėmė 2</w:t>
      </w:r>
      <w:r w:rsidR="0042649B">
        <w:rPr>
          <w:color w:val="000000" w:themeColor="text1"/>
        </w:rPr>
        <w:t>-</w:t>
      </w:r>
      <w:r w:rsidRPr="00113394">
        <w:rPr>
          <w:color w:val="000000" w:themeColor="text1"/>
        </w:rPr>
        <w:t xml:space="preserve">ąją vietą, ansamblis </w:t>
      </w:r>
      <w:r w:rsidR="0042649B">
        <w:rPr>
          <w:color w:val="000000" w:themeColor="text1"/>
        </w:rPr>
        <w:t>,,Laumžirgis“ užėmė 2-ąją vietą;</w:t>
      </w:r>
    </w:p>
    <w:p w14:paraId="4DA7B4B9" w14:textId="77777777" w:rsidR="002E5544" w:rsidRDefault="002E5544" w:rsidP="00780F61">
      <w:pPr>
        <w:pStyle w:val="Sraopastraipa"/>
        <w:numPr>
          <w:ilvl w:val="0"/>
          <w:numId w:val="25"/>
        </w:numPr>
        <w:contextualSpacing w:val="0"/>
        <w:jc w:val="both"/>
        <w:rPr>
          <w:color w:val="000000" w:themeColor="text1"/>
        </w:rPr>
      </w:pPr>
      <w:r w:rsidRPr="00113394">
        <w:rPr>
          <w:color w:val="000000" w:themeColor="text1"/>
        </w:rPr>
        <w:t>Respublikiniame patriotinės dainos konkurse ,,Myliu tėvynę ir Tave“ Kamilė Maračinskaitė (Ig kl.) užėmė 1</w:t>
      </w:r>
      <w:r w:rsidR="00386922">
        <w:rPr>
          <w:color w:val="000000" w:themeColor="text1"/>
        </w:rPr>
        <w:t>-ąją vietą;</w:t>
      </w:r>
    </w:p>
    <w:p w14:paraId="4DA7B4BA" w14:textId="77777777" w:rsidR="002E5544" w:rsidRPr="00AD65A8" w:rsidRDefault="002E5544" w:rsidP="00780F61">
      <w:pPr>
        <w:pStyle w:val="Sraopastraipa"/>
        <w:numPr>
          <w:ilvl w:val="0"/>
          <w:numId w:val="25"/>
        </w:numPr>
        <w:contextualSpacing w:val="0"/>
        <w:jc w:val="both"/>
      </w:pPr>
      <w:r w:rsidRPr="00AD65A8">
        <w:t>Aurelija ir Viktorija Kanapeckaitės (IIg kl.) yra Lietuvos liaudies atlikėjų moksleivių ko</w:t>
      </w:r>
      <w:r w:rsidR="00603693">
        <w:t>nkurso ,,Tramtatulis“ laureatės;</w:t>
      </w:r>
    </w:p>
    <w:p w14:paraId="4DA7B4BB" w14:textId="77777777" w:rsidR="002E5544" w:rsidRDefault="002E5544" w:rsidP="00780F61">
      <w:pPr>
        <w:pStyle w:val="Sraopastraipa"/>
        <w:numPr>
          <w:ilvl w:val="0"/>
          <w:numId w:val="25"/>
        </w:numPr>
        <w:contextualSpacing w:val="0"/>
        <w:jc w:val="both"/>
      </w:pPr>
      <w:r w:rsidRPr="002B66CA">
        <w:t>Lietuvos mokyklų žaidynių kaimo mokyklų vaiki</w:t>
      </w:r>
      <w:r>
        <w:t>nų krepšinio komanda 3x3 užėmė 2-</w:t>
      </w:r>
      <w:r w:rsidR="00603693">
        <w:t>ąją vietą respublikoje;</w:t>
      </w:r>
    </w:p>
    <w:p w14:paraId="4DA7B4BC" w14:textId="77777777" w:rsidR="002E5544" w:rsidRDefault="002E5544" w:rsidP="00780F61">
      <w:pPr>
        <w:pStyle w:val="Sraopastraipa"/>
        <w:numPr>
          <w:ilvl w:val="0"/>
          <w:numId w:val="25"/>
        </w:numPr>
        <w:contextualSpacing w:val="0"/>
        <w:jc w:val="both"/>
      </w:pPr>
      <w:r w:rsidRPr="002B66CA">
        <w:lastRenderedPageBreak/>
        <w:t xml:space="preserve">Lietuvos mokyklų žaidynių </w:t>
      </w:r>
      <w:r>
        <w:t xml:space="preserve">zoninėse </w:t>
      </w:r>
      <w:r w:rsidRPr="002B66CA">
        <w:t>kaimo</w:t>
      </w:r>
      <w:r>
        <w:t xml:space="preserve"> vietovių berniukų futbolo varžybose komanda užėmė </w:t>
      </w:r>
      <w:r w:rsidR="008F6786">
        <w:t>3-iąją vietą;</w:t>
      </w:r>
    </w:p>
    <w:p w14:paraId="4DA7B4BD" w14:textId="77777777" w:rsidR="002E5544" w:rsidRDefault="002E5544" w:rsidP="00780F61">
      <w:pPr>
        <w:pStyle w:val="Sraopastraipa"/>
        <w:numPr>
          <w:ilvl w:val="0"/>
          <w:numId w:val="25"/>
        </w:numPr>
        <w:contextualSpacing w:val="0"/>
        <w:jc w:val="both"/>
      </w:pPr>
      <w:r w:rsidRPr="002B66CA">
        <w:t xml:space="preserve">Lietuvos mokyklų žaidynių </w:t>
      </w:r>
      <w:r>
        <w:t xml:space="preserve">zoninėse </w:t>
      </w:r>
      <w:r w:rsidRPr="002B66CA">
        <w:t>kaimo</w:t>
      </w:r>
      <w:r>
        <w:t xml:space="preserve"> vietovių ,,DSV“ varžybose komanda užėmė 2-ąją vietą</w:t>
      </w:r>
      <w:r w:rsidR="008F6786">
        <w:t>;</w:t>
      </w:r>
    </w:p>
    <w:p w14:paraId="4DA7B4BE" w14:textId="77777777" w:rsidR="002E5544" w:rsidRDefault="002E5544" w:rsidP="00780F61">
      <w:pPr>
        <w:pStyle w:val="Sraopastraipa"/>
        <w:numPr>
          <w:ilvl w:val="0"/>
          <w:numId w:val="25"/>
        </w:numPr>
        <w:contextualSpacing w:val="0"/>
        <w:jc w:val="both"/>
      </w:pPr>
      <w:r>
        <w:t>Panevėžio krašto jaunųjų matematikų olimpiadoje Arminas Butėnas (7a kl.) užėmė 3-iąją vietą</w:t>
      </w:r>
      <w:r w:rsidR="008F6786">
        <w:t>;</w:t>
      </w:r>
    </w:p>
    <w:p w14:paraId="4DA7B4BF" w14:textId="77777777" w:rsidR="002E5544" w:rsidRPr="00967F29" w:rsidRDefault="002E5544" w:rsidP="00780F61">
      <w:pPr>
        <w:pStyle w:val="Sraopastraipa"/>
        <w:numPr>
          <w:ilvl w:val="0"/>
          <w:numId w:val="25"/>
        </w:numPr>
        <w:contextualSpacing w:val="0"/>
        <w:jc w:val="both"/>
        <w:rPr>
          <w:color w:val="000000" w:themeColor="text1"/>
        </w:rPr>
      </w:pPr>
      <w:r w:rsidRPr="00AD65A8">
        <w:t>Visuomenei pristatytas bendras Rokiškio r. Juodupės gimnazijos ir Latvijos Respublikos Aknystės vidurinės mokyklos projektas</w:t>
      </w:r>
      <w:r w:rsidR="008F6786">
        <w:rPr>
          <w:color w:val="000000" w:themeColor="text1"/>
        </w:rPr>
        <w:t>-</w:t>
      </w:r>
      <w:r w:rsidRPr="00871B4E">
        <w:rPr>
          <w:color w:val="000000" w:themeColor="text1"/>
        </w:rPr>
        <w:t>muzikinis spektaklis ,,Eglė ž</w:t>
      </w:r>
      <w:r>
        <w:rPr>
          <w:color w:val="000000" w:themeColor="text1"/>
        </w:rPr>
        <w:t>alčių karalienė“.</w:t>
      </w:r>
    </w:p>
    <w:p w14:paraId="4DA7B4C0" w14:textId="77777777" w:rsidR="002E5544" w:rsidRPr="007962BF" w:rsidRDefault="002E5544" w:rsidP="002E5544">
      <w:pPr>
        <w:jc w:val="both"/>
        <w:rPr>
          <w:color w:val="000000" w:themeColor="text1"/>
        </w:rPr>
      </w:pPr>
    </w:p>
    <w:p w14:paraId="4DA7B4C1" w14:textId="77777777" w:rsidR="002E5544" w:rsidRDefault="002E5544" w:rsidP="002E5544">
      <w:pPr>
        <w:rPr>
          <w:b/>
        </w:rPr>
      </w:pPr>
      <w:r w:rsidRPr="002B66CA">
        <w:rPr>
          <w:b/>
        </w:rPr>
        <w:t xml:space="preserve">Mokyklos išskirtinumas, kuo galėtumėte dalintis su kitomis švietimo įstaigomis. </w:t>
      </w:r>
    </w:p>
    <w:p w14:paraId="4DA7B4C2" w14:textId="77777777" w:rsidR="00523199" w:rsidRPr="002B66CA" w:rsidRDefault="00523199" w:rsidP="002E5544">
      <w:pPr>
        <w:rPr>
          <w:b/>
        </w:rPr>
      </w:pPr>
    </w:p>
    <w:p w14:paraId="4DA7B4C3" w14:textId="77777777" w:rsidR="002E5544" w:rsidRPr="002B66CA" w:rsidRDefault="002E5544" w:rsidP="00780F61">
      <w:pPr>
        <w:numPr>
          <w:ilvl w:val="0"/>
          <w:numId w:val="22"/>
        </w:numPr>
        <w:jc w:val="both"/>
      </w:pPr>
      <w:r>
        <w:t>Mokinių pažangos stebėjimas, fiksavimas ir skatinimas</w:t>
      </w:r>
      <w:r w:rsidRPr="002B66CA">
        <w:t>.</w:t>
      </w:r>
      <w:r>
        <w:t xml:space="preserve"> Individualūs po</w:t>
      </w:r>
      <w:r w:rsidR="008F6786">
        <w:t>kalbiai (klasės vadovas–mokinys–</w:t>
      </w:r>
      <w:r>
        <w:t>tėvas).</w:t>
      </w:r>
    </w:p>
    <w:p w14:paraId="4DA7B4C4" w14:textId="77777777" w:rsidR="002E5544" w:rsidRPr="002B66CA" w:rsidRDefault="002E5544" w:rsidP="00780F61">
      <w:pPr>
        <w:numPr>
          <w:ilvl w:val="0"/>
          <w:numId w:val="22"/>
        </w:numPr>
        <w:jc w:val="both"/>
      </w:pPr>
      <w:r w:rsidRPr="002B66CA">
        <w:t>Ugdymo plano įgyvendinimas, orientuotas į mokinių mokymosi pasiekimų pažangą.</w:t>
      </w:r>
    </w:p>
    <w:p w14:paraId="4DA7B4C5" w14:textId="77777777" w:rsidR="002E5544" w:rsidRPr="002B66CA" w:rsidRDefault="002E5544" w:rsidP="00780F61">
      <w:pPr>
        <w:pStyle w:val="Sraopastraipa"/>
        <w:numPr>
          <w:ilvl w:val="0"/>
          <w:numId w:val="22"/>
        </w:numPr>
        <w:jc w:val="both"/>
      </w:pPr>
      <w:r w:rsidRPr="002B66CA">
        <w:t>Neformaliojo švietimo (gimnazijoje ir neformaliojo švietimo skyriuje) organizavimas (neformaliojo švietimo programų patrauklumu ir gausa; sportiniais ir meniniais (muzika) pasiekimais ir renginiais. Šių sričių išskirtinumui puoselėti nuolat vykdome mokinių poreikių analizę, telkiame darbui tik aukštos kvalifikacijos motyvuotus mokytojus ir sudarome reikalingas komandas ir sąlygas  mokyti ir mokytis, tobulėti, vykti į varžybas ir konkursus, aprūpiname reikalingomis mokymo priemonėmis, tikime ir pasitikime 100 proc. mokytojų kompetencija, skatiname jų gebėjimą motyvuoti mokinius, palaikome jų iniciatyvas).</w:t>
      </w:r>
    </w:p>
    <w:p w14:paraId="4DA7B4C6" w14:textId="77777777" w:rsidR="002E5544" w:rsidRPr="002B66CA" w:rsidRDefault="002E5544" w:rsidP="002E5544"/>
    <w:p w14:paraId="4DA7B4C7" w14:textId="77777777" w:rsidR="002E5544" w:rsidRPr="002B66CA" w:rsidRDefault="002E5544" w:rsidP="002E5544">
      <w:pPr>
        <w:ind w:left="360"/>
        <w:jc w:val="center"/>
        <w:rPr>
          <w:b/>
        </w:rPr>
      </w:pPr>
      <w:r w:rsidRPr="002B66CA">
        <w:rPr>
          <w:b/>
        </w:rPr>
        <w:t>2. DARBUOTOJAI</w:t>
      </w:r>
    </w:p>
    <w:p w14:paraId="4DA7B4C8" w14:textId="77777777" w:rsidR="002E5544" w:rsidRPr="002B66CA" w:rsidRDefault="002E5544" w:rsidP="002E5544">
      <w:pPr>
        <w:ind w:left="360"/>
        <w:jc w:val="center"/>
      </w:pPr>
    </w:p>
    <w:p w14:paraId="4DA7B4C9" w14:textId="77777777" w:rsidR="002E5544" w:rsidRDefault="002E5544" w:rsidP="002E5544">
      <w:pPr>
        <w:jc w:val="both"/>
        <w:rPr>
          <w:b/>
        </w:rPr>
      </w:pPr>
      <w:r w:rsidRPr="002B66CA">
        <w:rPr>
          <w:b/>
        </w:rPr>
        <w:t>Mokyk</w:t>
      </w:r>
      <w:r>
        <w:rPr>
          <w:b/>
        </w:rPr>
        <w:t xml:space="preserve">los organizacinė struktūra 2017 </w:t>
      </w:r>
      <w:r w:rsidRPr="002B66CA">
        <w:rPr>
          <w:b/>
        </w:rPr>
        <w:t>m. rugsėjo 1 d. (su neformaliojo švietimo skyriumi – toliau NŠS)</w:t>
      </w:r>
    </w:p>
    <w:p w14:paraId="4DA7B4CA" w14:textId="77777777" w:rsidR="00523199" w:rsidRPr="002B66CA" w:rsidRDefault="00523199" w:rsidP="002E554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23"/>
        <w:gridCol w:w="1971"/>
        <w:gridCol w:w="1971"/>
        <w:gridCol w:w="1971"/>
      </w:tblGrid>
      <w:tr w:rsidR="002E5544" w:rsidRPr="002B66CA" w14:paraId="4DA7B4CC" w14:textId="77777777" w:rsidTr="008F6786">
        <w:tc>
          <w:tcPr>
            <w:tcW w:w="9854" w:type="dxa"/>
            <w:gridSpan w:val="5"/>
          </w:tcPr>
          <w:p w14:paraId="4DA7B4CB" w14:textId="77777777" w:rsidR="002E5544" w:rsidRPr="002B66CA" w:rsidRDefault="002E5544" w:rsidP="008F6786">
            <w:pPr>
              <w:jc w:val="center"/>
              <w:rPr>
                <w:b/>
              </w:rPr>
            </w:pPr>
            <w:r w:rsidRPr="002B66CA">
              <w:rPr>
                <w:b/>
              </w:rPr>
              <w:t>Etatų skaičius</w:t>
            </w:r>
          </w:p>
        </w:tc>
      </w:tr>
      <w:tr w:rsidR="002E5544" w:rsidRPr="002B66CA" w14:paraId="4DA7B4D4" w14:textId="77777777" w:rsidTr="008F6786">
        <w:tc>
          <w:tcPr>
            <w:tcW w:w="2518" w:type="dxa"/>
          </w:tcPr>
          <w:p w14:paraId="4DA7B4CD" w14:textId="77777777" w:rsidR="002E5544" w:rsidRPr="002B66CA" w:rsidRDefault="002E5544" w:rsidP="008F6786">
            <w:pPr>
              <w:jc w:val="both"/>
            </w:pPr>
            <w:r w:rsidRPr="002B66CA">
              <w:t>Administracija</w:t>
            </w:r>
          </w:p>
          <w:p w14:paraId="4DA7B4CE" w14:textId="77777777" w:rsidR="002E5544" w:rsidRPr="002B66CA" w:rsidRDefault="002E5544" w:rsidP="008F6786">
            <w:pPr>
              <w:jc w:val="both"/>
            </w:pPr>
          </w:p>
        </w:tc>
        <w:tc>
          <w:tcPr>
            <w:tcW w:w="1423" w:type="dxa"/>
          </w:tcPr>
          <w:p w14:paraId="4DA7B4CF" w14:textId="77777777" w:rsidR="002E5544" w:rsidRPr="002B66CA" w:rsidRDefault="002E5544" w:rsidP="008F6786">
            <w:pPr>
              <w:jc w:val="both"/>
            </w:pPr>
            <w:r w:rsidRPr="002B66CA">
              <w:t>Pagalbinis personalas (aplinkos darbuotojai)</w:t>
            </w:r>
          </w:p>
        </w:tc>
        <w:tc>
          <w:tcPr>
            <w:tcW w:w="1971" w:type="dxa"/>
          </w:tcPr>
          <w:p w14:paraId="4DA7B4D0" w14:textId="77777777" w:rsidR="002E5544" w:rsidRPr="002B66CA" w:rsidRDefault="002E5544" w:rsidP="008F6786">
            <w:pPr>
              <w:jc w:val="both"/>
            </w:pPr>
            <w:r w:rsidRPr="002B66CA">
              <w:t>Pedagoginiai etatiniai darbuotojai</w:t>
            </w:r>
          </w:p>
          <w:p w14:paraId="4DA7B4D1" w14:textId="77777777" w:rsidR="002E5544" w:rsidRPr="002B66CA" w:rsidRDefault="002E5544" w:rsidP="008F6786">
            <w:pPr>
              <w:jc w:val="both"/>
            </w:pPr>
          </w:p>
        </w:tc>
        <w:tc>
          <w:tcPr>
            <w:tcW w:w="1971" w:type="dxa"/>
          </w:tcPr>
          <w:p w14:paraId="4DA7B4D2" w14:textId="77777777" w:rsidR="002E5544" w:rsidRPr="002B66CA" w:rsidRDefault="002E5544" w:rsidP="008F6786">
            <w:pPr>
              <w:jc w:val="both"/>
            </w:pPr>
            <w:r w:rsidRPr="002B66CA">
              <w:t>Iš viso etatų</w:t>
            </w:r>
          </w:p>
        </w:tc>
        <w:tc>
          <w:tcPr>
            <w:tcW w:w="1971" w:type="dxa"/>
          </w:tcPr>
          <w:p w14:paraId="4DA7B4D3" w14:textId="77777777" w:rsidR="002E5544" w:rsidRPr="002B66CA" w:rsidRDefault="002E5544" w:rsidP="008F6786">
            <w:pPr>
              <w:jc w:val="both"/>
            </w:pPr>
            <w:r w:rsidRPr="002B66CA">
              <w:t>Laisvi etatai</w:t>
            </w:r>
          </w:p>
        </w:tc>
      </w:tr>
      <w:tr w:rsidR="002E5544" w:rsidRPr="002B66CA" w14:paraId="4DA7B4DC" w14:textId="77777777" w:rsidTr="008F6786">
        <w:tc>
          <w:tcPr>
            <w:tcW w:w="2518" w:type="dxa"/>
          </w:tcPr>
          <w:p w14:paraId="4DA7B4D5" w14:textId="77777777" w:rsidR="002E5544" w:rsidRPr="00DF797C" w:rsidRDefault="002E5544" w:rsidP="008F6786">
            <w:pPr>
              <w:jc w:val="center"/>
              <w:rPr>
                <w:color w:val="000000" w:themeColor="text1"/>
              </w:rPr>
            </w:pPr>
            <w:r w:rsidRPr="00DF797C">
              <w:rPr>
                <w:color w:val="000000" w:themeColor="text1"/>
                <w:sz w:val="22"/>
                <w:szCs w:val="22"/>
              </w:rPr>
              <w:t>2,5</w:t>
            </w:r>
          </w:p>
          <w:p w14:paraId="4DA7B4D6" w14:textId="77777777" w:rsidR="002E5544" w:rsidRPr="00DF797C" w:rsidRDefault="002E5544" w:rsidP="008F6786">
            <w:pPr>
              <w:jc w:val="center"/>
              <w:rPr>
                <w:color w:val="000000" w:themeColor="text1"/>
              </w:rPr>
            </w:pPr>
            <w:r w:rsidRPr="00DF797C">
              <w:rPr>
                <w:color w:val="000000" w:themeColor="text1"/>
                <w:sz w:val="22"/>
                <w:szCs w:val="22"/>
              </w:rPr>
              <w:t>(2 (MK) +0,5 (NŠS)</w:t>
            </w:r>
          </w:p>
        </w:tc>
        <w:tc>
          <w:tcPr>
            <w:tcW w:w="1423" w:type="dxa"/>
          </w:tcPr>
          <w:p w14:paraId="4DA7B4D7" w14:textId="77777777" w:rsidR="002E5544" w:rsidRPr="00DF797C" w:rsidRDefault="002E5544" w:rsidP="008F6786">
            <w:pPr>
              <w:jc w:val="center"/>
              <w:rPr>
                <w:color w:val="000000" w:themeColor="text1"/>
              </w:rPr>
            </w:pPr>
            <w:r w:rsidRPr="00DF797C">
              <w:rPr>
                <w:color w:val="000000" w:themeColor="text1"/>
                <w:sz w:val="22"/>
                <w:szCs w:val="22"/>
              </w:rPr>
              <w:t>25,40</w:t>
            </w:r>
          </w:p>
        </w:tc>
        <w:tc>
          <w:tcPr>
            <w:tcW w:w="1971" w:type="dxa"/>
          </w:tcPr>
          <w:p w14:paraId="4DA7B4D8" w14:textId="77777777" w:rsidR="002E5544" w:rsidRPr="00DF797C" w:rsidRDefault="002E5544" w:rsidP="008F6786">
            <w:pPr>
              <w:jc w:val="center"/>
              <w:rPr>
                <w:color w:val="000000" w:themeColor="text1"/>
              </w:rPr>
            </w:pPr>
            <w:r w:rsidRPr="00DF797C">
              <w:rPr>
                <w:color w:val="000000" w:themeColor="text1"/>
                <w:sz w:val="22"/>
                <w:szCs w:val="22"/>
              </w:rPr>
              <w:t>3,5</w:t>
            </w:r>
          </w:p>
        </w:tc>
        <w:tc>
          <w:tcPr>
            <w:tcW w:w="1971" w:type="dxa"/>
          </w:tcPr>
          <w:p w14:paraId="4DA7B4D9" w14:textId="77777777" w:rsidR="002E5544" w:rsidRPr="00DF797C" w:rsidRDefault="002E5544" w:rsidP="008F6786">
            <w:pPr>
              <w:jc w:val="center"/>
              <w:rPr>
                <w:color w:val="000000" w:themeColor="text1"/>
              </w:rPr>
            </w:pPr>
            <w:r w:rsidRPr="00DF797C">
              <w:rPr>
                <w:color w:val="000000" w:themeColor="text1"/>
                <w:sz w:val="22"/>
                <w:szCs w:val="22"/>
              </w:rPr>
              <w:t>30.9 + 0,5 (NŠS)</w:t>
            </w:r>
          </w:p>
          <w:p w14:paraId="4DA7B4DA" w14:textId="77777777" w:rsidR="002E5544" w:rsidRPr="00DF797C" w:rsidRDefault="002E5544" w:rsidP="008F6786">
            <w:pPr>
              <w:jc w:val="center"/>
              <w:rPr>
                <w:color w:val="000000" w:themeColor="text1"/>
              </w:rPr>
            </w:pPr>
          </w:p>
        </w:tc>
        <w:tc>
          <w:tcPr>
            <w:tcW w:w="1971" w:type="dxa"/>
          </w:tcPr>
          <w:p w14:paraId="4DA7B4DB" w14:textId="77777777" w:rsidR="002E5544" w:rsidRPr="00DF797C" w:rsidRDefault="002E5544" w:rsidP="008F6786">
            <w:pPr>
              <w:jc w:val="center"/>
              <w:rPr>
                <w:color w:val="000000" w:themeColor="text1"/>
              </w:rPr>
            </w:pPr>
            <w:r w:rsidRPr="00DF797C">
              <w:rPr>
                <w:color w:val="000000" w:themeColor="text1"/>
                <w:sz w:val="22"/>
                <w:szCs w:val="22"/>
              </w:rPr>
              <w:t>0,5 (psichologo)</w:t>
            </w:r>
          </w:p>
        </w:tc>
      </w:tr>
    </w:tbl>
    <w:p w14:paraId="4DA7B4DD" w14:textId="77777777" w:rsidR="002E5544" w:rsidRPr="002B66CA" w:rsidRDefault="002E5544" w:rsidP="002E5544">
      <w:pPr>
        <w:jc w:val="both"/>
      </w:pPr>
    </w:p>
    <w:p w14:paraId="4DA7B4DE" w14:textId="77777777" w:rsidR="002E5544" w:rsidRPr="002B66CA" w:rsidRDefault="002E5544" w:rsidP="002E5544">
      <w:pPr>
        <w:jc w:val="both"/>
      </w:pPr>
      <w:r w:rsidRPr="002B66CA">
        <w:t>Pastaba: nuo 2016 m. rugsėjo 1 d. gimnazijai reikalingas psichologas ar</w:t>
      </w:r>
      <w:r>
        <w:t>ba</w:t>
      </w:r>
      <w:r w:rsidRPr="002B66CA">
        <w:t xml:space="preserve"> psichologo asistentas.</w:t>
      </w:r>
    </w:p>
    <w:p w14:paraId="4DA7B4DF" w14:textId="77777777" w:rsidR="002E5544" w:rsidRPr="002B66CA" w:rsidRDefault="002E5544" w:rsidP="002E554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3"/>
        <w:gridCol w:w="1643"/>
      </w:tblGrid>
      <w:tr w:rsidR="002E5544" w:rsidRPr="002B66CA" w14:paraId="4DA7B4E1" w14:textId="77777777" w:rsidTr="008F6786">
        <w:tc>
          <w:tcPr>
            <w:tcW w:w="9854" w:type="dxa"/>
            <w:gridSpan w:val="6"/>
          </w:tcPr>
          <w:p w14:paraId="4DA7B4E0" w14:textId="77777777" w:rsidR="002E5544" w:rsidRPr="002B66CA" w:rsidRDefault="002E5544" w:rsidP="008F6786">
            <w:pPr>
              <w:jc w:val="center"/>
              <w:rPr>
                <w:b/>
              </w:rPr>
            </w:pPr>
            <w:r w:rsidRPr="002B66CA">
              <w:rPr>
                <w:b/>
              </w:rPr>
              <w:t>Mokytojų skaičius</w:t>
            </w:r>
          </w:p>
        </w:tc>
      </w:tr>
      <w:tr w:rsidR="002E5544" w:rsidRPr="002B66CA" w14:paraId="4DA7B4E8" w14:textId="77777777" w:rsidTr="008F6786">
        <w:tc>
          <w:tcPr>
            <w:tcW w:w="1642" w:type="dxa"/>
          </w:tcPr>
          <w:p w14:paraId="4DA7B4E2" w14:textId="77777777" w:rsidR="002E5544" w:rsidRPr="002B66CA" w:rsidRDefault="002E5544" w:rsidP="008F6786">
            <w:r w:rsidRPr="002B66CA">
              <w:t>Iš viso mokytojų</w:t>
            </w:r>
          </w:p>
        </w:tc>
        <w:tc>
          <w:tcPr>
            <w:tcW w:w="1642" w:type="dxa"/>
          </w:tcPr>
          <w:p w14:paraId="4DA7B4E3" w14:textId="77777777" w:rsidR="002E5544" w:rsidRPr="002B66CA" w:rsidRDefault="002E5544" w:rsidP="008F6786">
            <w:pPr>
              <w:jc w:val="both"/>
            </w:pPr>
            <w:r w:rsidRPr="002B66CA">
              <w:t>Atestuoti mokytojai</w:t>
            </w:r>
          </w:p>
        </w:tc>
        <w:tc>
          <w:tcPr>
            <w:tcW w:w="1642" w:type="dxa"/>
            <w:vAlign w:val="bottom"/>
          </w:tcPr>
          <w:p w14:paraId="4DA7B4E4" w14:textId="77777777" w:rsidR="002E5544" w:rsidRPr="002B66CA" w:rsidRDefault="002E5544" w:rsidP="008F6786">
            <w:pPr>
              <w:jc w:val="center"/>
            </w:pPr>
            <w:r w:rsidRPr="002B66CA">
              <w:t>Vyresnieji mokytojai</w:t>
            </w:r>
          </w:p>
        </w:tc>
        <w:tc>
          <w:tcPr>
            <w:tcW w:w="1642" w:type="dxa"/>
            <w:vAlign w:val="bottom"/>
          </w:tcPr>
          <w:p w14:paraId="4DA7B4E5" w14:textId="77777777" w:rsidR="002E5544" w:rsidRPr="002B66CA" w:rsidRDefault="002E5544" w:rsidP="008F6786">
            <w:pPr>
              <w:jc w:val="center"/>
            </w:pPr>
            <w:r w:rsidRPr="002B66CA">
              <w:t>Mokytojai metodininkai</w:t>
            </w:r>
          </w:p>
        </w:tc>
        <w:tc>
          <w:tcPr>
            <w:tcW w:w="1643" w:type="dxa"/>
            <w:vAlign w:val="bottom"/>
          </w:tcPr>
          <w:p w14:paraId="4DA7B4E6" w14:textId="77777777" w:rsidR="002E5544" w:rsidRPr="002B66CA" w:rsidRDefault="002E5544" w:rsidP="008F6786">
            <w:pPr>
              <w:jc w:val="center"/>
            </w:pPr>
            <w:r w:rsidRPr="002B66CA">
              <w:t>Mokytojai ekspertai</w:t>
            </w:r>
          </w:p>
        </w:tc>
        <w:tc>
          <w:tcPr>
            <w:tcW w:w="1643" w:type="dxa"/>
            <w:vAlign w:val="bottom"/>
          </w:tcPr>
          <w:p w14:paraId="4DA7B4E7" w14:textId="77777777" w:rsidR="002E5544" w:rsidRPr="002B66CA" w:rsidRDefault="002E5544" w:rsidP="008F6786">
            <w:pPr>
              <w:jc w:val="center"/>
            </w:pPr>
            <w:r w:rsidRPr="002B66CA">
              <w:t xml:space="preserve">Trūko mokytojų </w:t>
            </w:r>
          </w:p>
        </w:tc>
      </w:tr>
      <w:tr w:rsidR="002E5544" w:rsidRPr="002B66CA" w14:paraId="4DA7B4EF" w14:textId="77777777" w:rsidTr="008F6786">
        <w:tc>
          <w:tcPr>
            <w:tcW w:w="1642" w:type="dxa"/>
          </w:tcPr>
          <w:p w14:paraId="4DA7B4E9" w14:textId="77777777" w:rsidR="002E5544" w:rsidRPr="002B66CA" w:rsidRDefault="002E5544" w:rsidP="008F6786">
            <w:pPr>
              <w:jc w:val="center"/>
            </w:pPr>
            <w:r w:rsidRPr="002B66CA">
              <w:rPr>
                <w:sz w:val="22"/>
                <w:szCs w:val="22"/>
              </w:rPr>
              <w:t>41</w:t>
            </w:r>
          </w:p>
        </w:tc>
        <w:tc>
          <w:tcPr>
            <w:tcW w:w="1642" w:type="dxa"/>
          </w:tcPr>
          <w:p w14:paraId="4DA7B4EA" w14:textId="77777777" w:rsidR="002E5544" w:rsidRPr="002B66CA" w:rsidRDefault="002E5544" w:rsidP="008F6786">
            <w:pPr>
              <w:jc w:val="center"/>
            </w:pPr>
            <w:r w:rsidRPr="002B66CA">
              <w:rPr>
                <w:sz w:val="22"/>
                <w:szCs w:val="22"/>
              </w:rPr>
              <w:t>4</w:t>
            </w:r>
          </w:p>
        </w:tc>
        <w:tc>
          <w:tcPr>
            <w:tcW w:w="1642" w:type="dxa"/>
            <w:vAlign w:val="bottom"/>
          </w:tcPr>
          <w:p w14:paraId="4DA7B4EB" w14:textId="77777777" w:rsidR="002E5544" w:rsidRPr="002B66CA" w:rsidRDefault="002E5544" w:rsidP="008F6786">
            <w:pPr>
              <w:jc w:val="center"/>
            </w:pPr>
            <w:r w:rsidRPr="002B66CA">
              <w:rPr>
                <w:sz w:val="22"/>
                <w:szCs w:val="22"/>
              </w:rPr>
              <w:t>1</w:t>
            </w:r>
            <w:r>
              <w:rPr>
                <w:sz w:val="22"/>
                <w:szCs w:val="22"/>
              </w:rPr>
              <w:t>9</w:t>
            </w:r>
          </w:p>
        </w:tc>
        <w:tc>
          <w:tcPr>
            <w:tcW w:w="1642" w:type="dxa"/>
            <w:vAlign w:val="bottom"/>
          </w:tcPr>
          <w:p w14:paraId="4DA7B4EC" w14:textId="77777777" w:rsidR="002E5544" w:rsidRPr="002B66CA" w:rsidRDefault="002E5544" w:rsidP="008F6786">
            <w:pPr>
              <w:jc w:val="center"/>
            </w:pPr>
            <w:r w:rsidRPr="002B66CA">
              <w:rPr>
                <w:sz w:val="22"/>
                <w:szCs w:val="22"/>
              </w:rPr>
              <w:t>17</w:t>
            </w:r>
          </w:p>
        </w:tc>
        <w:tc>
          <w:tcPr>
            <w:tcW w:w="1643" w:type="dxa"/>
            <w:vAlign w:val="bottom"/>
          </w:tcPr>
          <w:p w14:paraId="4DA7B4ED" w14:textId="77777777" w:rsidR="002E5544" w:rsidRPr="002B66CA" w:rsidRDefault="002E5544" w:rsidP="008F6786">
            <w:pPr>
              <w:jc w:val="center"/>
            </w:pPr>
            <w:r>
              <w:rPr>
                <w:sz w:val="22"/>
                <w:szCs w:val="22"/>
              </w:rPr>
              <w:t>1</w:t>
            </w:r>
          </w:p>
        </w:tc>
        <w:tc>
          <w:tcPr>
            <w:tcW w:w="1643" w:type="dxa"/>
            <w:vAlign w:val="bottom"/>
          </w:tcPr>
          <w:p w14:paraId="4DA7B4EE" w14:textId="77777777" w:rsidR="002E5544" w:rsidRPr="002B66CA" w:rsidRDefault="002E5544" w:rsidP="008F6786">
            <w:pPr>
              <w:jc w:val="center"/>
            </w:pPr>
            <w:r w:rsidRPr="002B66CA">
              <w:rPr>
                <w:sz w:val="22"/>
                <w:szCs w:val="22"/>
              </w:rPr>
              <w:t>0</w:t>
            </w:r>
          </w:p>
        </w:tc>
      </w:tr>
    </w:tbl>
    <w:p w14:paraId="4DA7B4F0" w14:textId="77777777" w:rsidR="002E5544" w:rsidRPr="002B66CA" w:rsidRDefault="002E5544" w:rsidP="002E5544">
      <w:pPr>
        <w:pStyle w:val="Default"/>
        <w:rPr>
          <w:color w:val="auto"/>
          <w:sz w:val="23"/>
          <w:szCs w:val="23"/>
        </w:rPr>
      </w:pPr>
    </w:p>
    <w:p w14:paraId="4DA7B4F1" w14:textId="77777777" w:rsidR="002E5544" w:rsidRDefault="002E5544" w:rsidP="002E5544">
      <w:pPr>
        <w:rPr>
          <w:b/>
          <w:bCs/>
        </w:rPr>
      </w:pPr>
      <w:r w:rsidRPr="002B66CA">
        <w:rPr>
          <w:b/>
          <w:bCs/>
        </w:rPr>
        <w:t>Mokyklos vadovai 201</w:t>
      </w:r>
      <w:r>
        <w:rPr>
          <w:b/>
          <w:bCs/>
        </w:rPr>
        <w:t>7</w:t>
      </w:r>
      <w:r w:rsidRPr="002B66CA">
        <w:rPr>
          <w:b/>
          <w:bCs/>
        </w:rPr>
        <w:t xml:space="preserve"> m.</w:t>
      </w:r>
    </w:p>
    <w:p w14:paraId="4DA7B4F2" w14:textId="77777777" w:rsidR="00523199" w:rsidRPr="002B66CA" w:rsidRDefault="00523199" w:rsidP="002E5544">
      <w:pPr>
        <w:rPr>
          <w:b/>
          <w:bCs/>
        </w:rPr>
      </w:pP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1276"/>
        <w:gridCol w:w="2068"/>
        <w:gridCol w:w="3307"/>
      </w:tblGrid>
      <w:tr w:rsidR="002E5544" w:rsidRPr="002B66CA" w14:paraId="4DA7B4F8" w14:textId="77777777" w:rsidTr="008F6786">
        <w:trPr>
          <w:trHeight w:val="874"/>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4F3" w14:textId="77777777" w:rsidR="002E5544" w:rsidRPr="002B66CA" w:rsidRDefault="002E5544" w:rsidP="008F6786">
            <w:pPr>
              <w:jc w:val="center"/>
            </w:pPr>
            <w:r w:rsidRPr="002B66CA">
              <w:rPr>
                <w:sz w:val="22"/>
                <w:szCs w:val="22"/>
              </w:rPr>
              <w:t>Vardas, pavardė</w:t>
            </w:r>
          </w:p>
        </w:tc>
        <w:tc>
          <w:tcPr>
            <w:tcW w:w="1418" w:type="dxa"/>
            <w:tcBorders>
              <w:top w:val="single" w:sz="4" w:space="0" w:color="auto"/>
              <w:left w:val="single" w:sz="4" w:space="0" w:color="auto"/>
              <w:bottom w:val="single" w:sz="4" w:space="0" w:color="auto"/>
              <w:right w:val="single" w:sz="4" w:space="0" w:color="auto"/>
            </w:tcBorders>
          </w:tcPr>
          <w:p w14:paraId="4DA7B4F4" w14:textId="77777777" w:rsidR="002E5544" w:rsidRPr="002B66CA" w:rsidRDefault="002E5544" w:rsidP="008F6786">
            <w:pPr>
              <w:jc w:val="center"/>
            </w:pPr>
            <w:r w:rsidRPr="002B66CA">
              <w:rPr>
                <w:sz w:val="22"/>
                <w:szCs w:val="22"/>
              </w:rPr>
              <w:t xml:space="preserve">Vadybinio darbo stažas mokykloje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4F5" w14:textId="77777777" w:rsidR="002E5544" w:rsidRPr="002B66CA" w:rsidRDefault="002E5544" w:rsidP="008F6786">
            <w:pPr>
              <w:jc w:val="center"/>
            </w:pPr>
            <w:r w:rsidRPr="002B66CA">
              <w:rPr>
                <w:sz w:val="22"/>
                <w:szCs w:val="22"/>
              </w:rPr>
              <w:t>Vadybinės kategorijos</w:t>
            </w:r>
          </w:p>
        </w:tc>
        <w:tc>
          <w:tcPr>
            <w:tcW w:w="2068" w:type="dxa"/>
            <w:tcBorders>
              <w:top w:val="single" w:sz="4" w:space="0" w:color="auto"/>
              <w:left w:val="single" w:sz="4" w:space="0" w:color="auto"/>
              <w:bottom w:val="single" w:sz="4" w:space="0" w:color="auto"/>
              <w:right w:val="single" w:sz="4" w:space="0" w:color="auto"/>
            </w:tcBorders>
          </w:tcPr>
          <w:p w14:paraId="4DA7B4F6" w14:textId="77777777" w:rsidR="002E5544" w:rsidRPr="002B66CA" w:rsidRDefault="002E5544" w:rsidP="008F6786">
            <w:pPr>
              <w:jc w:val="center"/>
            </w:pPr>
            <w:r w:rsidRPr="002B66CA">
              <w:rPr>
                <w:sz w:val="22"/>
                <w:szCs w:val="22"/>
              </w:rPr>
              <w:t>Atestacijos metu rekomenduota tobulinti veiklą</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4F7" w14:textId="77777777" w:rsidR="002E5544" w:rsidRPr="002B66CA" w:rsidRDefault="002E5544" w:rsidP="008F6786">
            <w:pPr>
              <w:jc w:val="center"/>
            </w:pPr>
            <w:r w:rsidRPr="002B66CA">
              <w:rPr>
                <w:sz w:val="22"/>
                <w:szCs w:val="22"/>
              </w:rPr>
              <w:t>Kvalifikacijos tobulinimas  201</w:t>
            </w:r>
            <w:r>
              <w:rPr>
                <w:sz w:val="22"/>
                <w:szCs w:val="22"/>
              </w:rPr>
              <w:t>7</w:t>
            </w:r>
            <w:r w:rsidRPr="002B66CA">
              <w:rPr>
                <w:sz w:val="22"/>
                <w:szCs w:val="22"/>
              </w:rPr>
              <w:t xml:space="preserve"> m. </w:t>
            </w:r>
            <w:r w:rsidRPr="002B66CA">
              <w:rPr>
                <w:i/>
                <w:sz w:val="22"/>
                <w:szCs w:val="22"/>
              </w:rPr>
              <w:t>(nurodykite tik tobulinimo kryptis ir valandų skaičių)</w:t>
            </w:r>
          </w:p>
        </w:tc>
      </w:tr>
      <w:tr w:rsidR="002E5544" w:rsidRPr="002B66CA" w14:paraId="4DA7B503" w14:textId="77777777" w:rsidTr="008F6786">
        <w:trPr>
          <w:trHeight w:val="215"/>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4F9" w14:textId="77777777" w:rsidR="002E5544" w:rsidRDefault="002E5544" w:rsidP="008F6786">
            <w:r w:rsidRPr="002B66CA">
              <w:t>Diana Guzienė</w:t>
            </w:r>
          </w:p>
          <w:p w14:paraId="4DA7B4FA" w14:textId="77777777" w:rsidR="002E5544" w:rsidRPr="00CC2ADF" w:rsidRDefault="002E5544" w:rsidP="008F6786">
            <w:r w:rsidRPr="00CC2ADF">
              <w:t>(iki 2017 m. spalio 10 d.)</w:t>
            </w:r>
          </w:p>
        </w:tc>
        <w:tc>
          <w:tcPr>
            <w:tcW w:w="1418" w:type="dxa"/>
            <w:tcBorders>
              <w:top w:val="single" w:sz="4" w:space="0" w:color="auto"/>
              <w:left w:val="single" w:sz="4" w:space="0" w:color="auto"/>
              <w:bottom w:val="single" w:sz="4" w:space="0" w:color="auto"/>
              <w:right w:val="single" w:sz="4" w:space="0" w:color="auto"/>
            </w:tcBorders>
          </w:tcPr>
          <w:p w14:paraId="4DA7B4FB" w14:textId="77777777" w:rsidR="002E5544" w:rsidRPr="002B66CA" w:rsidRDefault="002E5544" w:rsidP="00CC2ADF">
            <w:pPr>
              <w:jc w:val="center"/>
            </w:pPr>
            <w: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4FC" w14:textId="77777777" w:rsidR="002E5544" w:rsidRPr="002B66CA" w:rsidRDefault="002E5544" w:rsidP="00CC2ADF">
            <w:pPr>
              <w:jc w:val="center"/>
            </w:pPr>
            <w:r w:rsidRPr="002B66CA">
              <w:t>II</w:t>
            </w:r>
          </w:p>
        </w:tc>
        <w:tc>
          <w:tcPr>
            <w:tcW w:w="2068" w:type="dxa"/>
            <w:tcBorders>
              <w:top w:val="single" w:sz="4" w:space="0" w:color="auto"/>
              <w:left w:val="single" w:sz="4" w:space="0" w:color="auto"/>
              <w:bottom w:val="single" w:sz="4" w:space="0" w:color="auto"/>
              <w:right w:val="single" w:sz="4" w:space="0" w:color="auto"/>
            </w:tcBorders>
          </w:tcPr>
          <w:p w14:paraId="4DA7B4FD" w14:textId="77777777" w:rsidR="002E5544" w:rsidRPr="002B66CA" w:rsidRDefault="002E5544" w:rsidP="008F6786">
            <w:r w:rsidRPr="002B66CA">
              <w:t>1.</w:t>
            </w:r>
            <w:r w:rsidR="00CC2ADF">
              <w:t xml:space="preserve"> </w:t>
            </w:r>
            <w:r w:rsidRPr="002B66CA">
              <w:t xml:space="preserve">Mokyklos veiklos įsivertinimo organizavimas ir </w:t>
            </w:r>
            <w:r w:rsidRPr="002B66CA">
              <w:lastRenderedPageBreak/>
              <w:t>gautų duomenų naudojimas veiklai tobulinti.</w:t>
            </w:r>
          </w:p>
          <w:p w14:paraId="4DA7B4FE" w14:textId="77777777" w:rsidR="002E5544" w:rsidRPr="002B66CA" w:rsidRDefault="002E5544" w:rsidP="008F6786">
            <w:r w:rsidRPr="002B66CA">
              <w:t>2.</w:t>
            </w:r>
            <w:r w:rsidR="00CC2ADF">
              <w:t xml:space="preserve"> </w:t>
            </w:r>
            <w:r w:rsidRPr="002B66CA">
              <w:t>Tėvų (globėjų</w:t>
            </w:r>
            <w:r>
              <w:t>,</w:t>
            </w:r>
            <w:r w:rsidRPr="002B66CA">
              <w:t xml:space="preserve"> </w:t>
            </w:r>
            <w:r>
              <w:t>rūpintojų</w:t>
            </w:r>
            <w:r w:rsidRPr="002B66CA">
              <w:t>) informavimas ir švietimas.</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4FF" w14:textId="77777777" w:rsidR="002E5544" w:rsidRPr="002B66CA" w:rsidRDefault="002E5544" w:rsidP="008F6786">
            <w:r w:rsidRPr="002B66CA">
              <w:lastRenderedPageBreak/>
              <w:t>Įstaigos dokumentų valdymas; Darbuotojų sauga ir sveikata;</w:t>
            </w:r>
          </w:p>
          <w:p w14:paraId="4DA7B500" w14:textId="77777777" w:rsidR="002E5544" w:rsidRPr="002B66CA" w:rsidRDefault="002E5544" w:rsidP="008F6786">
            <w:r w:rsidRPr="002B66CA">
              <w:t>Nauja mokyklų veiklos kokybės įsivertinimo metodika;</w:t>
            </w:r>
          </w:p>
          <w:p w14:paraId="4DA7B501" w14:textId="77777777" w:rsidR="002E5544" w:rsidRPr="002B66CA" w:rsidRDefault="002E5544" w:rsidP="008F6786">
            <w:r w:rsidRPr="002B66CA">
              <w:lastRenderedPageBreak/>
              <w:t>Naujasis darbo kodeksas: darbo santykių reguliavimo esminiai pokyčiai.</w:t>
            </w:r>
          </w:p>
          <w:p w14:paraId="4DA7B502" w14:textId="77777777" w:rsidR="002E5544" w:rsidRPr="002B66CA" w:rsidRDefault="00CC2ADF" w:rsidP="008F6786">
            <w:r>
              <w:t xml:space="preserve"> (I</w:t>
            </w:r>
            <w:r w:rsidR="002E5544" w:rsidRPr="002B66CA">
              <w:t>š viso: 62 val.).</w:t>
            </w:r>
          </w:p>
        </w:tc>
      </w:tr>
      <w:tr w:rsidR="002E5544" w:rsidRPr="002B66CA" w14:paraId="4DA7B511" w14:textId="77777777" w:rsidTr="008F6786">
        <w:trPr>
          <w:trHeight w:val="27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504" w14:textId="77777777" w:rsidR="002E5544" w:rsidRDefault="002E5544" w:rsidP="008F6786">
            <w:r w:rsidRPr="002B66CA">
              <w:lastRenderedPageBreak/>
              <w:t>Audronė Rekertienė</w:t>
            </w:r>
          </w:p>
          <w:p w14:paraId="4DA7B505" w14:textId="77777777" w:rsidR="00CC2ADF" w:rsidRDefault="00CC2ADF" w:rsidP="008F6786">
            <w:r>
              <w:t>(laikinai einanti direktorės pareigas</w:t>
            </w:r>
          </w:p>
          <w:p w14:paraId="4DA7B506" w14:textId="77777777" w:rsidR="00CC2ADF" w:rsidRPr="002B66CA" w:rsidRDefault="00CC2ADF" w:rsidP="008F6786">
            <w:r>
              <w:t>nuo 2017 m. spalio 11 d.)</w:t>
            </w:r>
          </w:p>
        </w:tc>
        <w:tc>
          <w:tcPr>
            <w:tcW w:w="1418" w:type="dxa"/>
            <w:tcBorders>
              <w:top w:val="single" w:sz="4" w:space="0" w:color="auto"/>
              <w:left w:val="single" w:sz="4" w:space="0" w:color="auto"/>
              <w:bottom w:val="single" w:sz="4" w:space="0" w:color="auto"/>
              <w:right w:val="single" w:sz="4" w:space="0" w:color="auto"/>
            </w:tcBorders>
          </w:tcPr>
          <w:p w14:paraId="4DA7B507" w14:textId="77777777" w:rsidR="002E5544" w:rsidRPr="002B66CA" w:rsidRDefault="002E5544" w:rsidP="008F6786">
            <w:pPr>
              <w:jc w:val="center"/>
            </w:pPr>
            <w:r w:rsidRPr="002B66CA">
              <w:t>2</w:t>
            </w: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508" w14:textId="77777777" w:rsidR="002E5544" w:rsidRPr="002B66CA" w:rsidRDefault="002E5544" w:rsidP="008F6786">
            <w:pPr>
              <w:jc w:val="center"/>
            </w:pPr>
            <w:r w:rsidRPr="002B66CA">
              <w:t>II</w:t>
            </w:r>
          </w:p>
        </w:tc>
        <w:tc>
          <w:tcPr>
            <w:tcW w:w="2068" w:type="dxa"/>
            <w:tcBorders>
              <w:top w:val="single" w:sz="4" w:space="0" w:color="auto"/>
              <w:left w:val="single" w:sz="4" w:space="0" w:color="auto"/>
              <w:bottom w:val="single" w:sz="4" w:space="0" w:color="auto"/>
              <w:right w:val="single" w:sz="4" w:space="0" w:color="auto"/>
            </w:tcBorders>
          </w:tcPr>
          <w:p w14:paraId="4DA7B509" w14:textId="77777777" w:rsidR="002E5544" w:rsidRPr="002B66CA" w:rsidRDefault="002E5544" w:rsidP="008F6786">
            <w:r w:rsidRPr="002B66CA">
              <w:t>1.</w:t>
            </w:r>
            <w:r w:rsidR="009A4C3A">
              <w:t xml:space="preserve"> </w:t>
            </w:r>
            <w:r w:rsidRPr="002B66CA">
              <w:t>Atskirų mokinių pažangos ir mokyklos pažangos stebėsena ir analizė.</w:t>
            </w:r>
          </w:p>
          <w:p w14:paraId="4DA7B50A" w14:textId="77777777" w:rsidR="002E5544" w:rsidRPr="002B66CA" w:rsidRDefault="002E5544" w:rsidP="008F6786">
            <w:r w:rsidRPr="002B66CA">
              <w:t>2.</w:t>
            </w:r>
            <w:r w:rsidR="009A4C3A">
              <w:t xml:space="preserve"> </w:t>
            </w:r>
            <w:r w:rsidRPr="002B66CA">
              <w:t>IKT vaidmens didinimas ugdymo proceso patirties sklaidoje ir valdyme.</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50B" w14:textId="77777777" w:rsidR="002E5544" w:rsidRDefault="002E5544" w:rsidP="008F6786">
            <w:r>
              <w:t xml:space="preserve">Vaiko gerovės komisijos veikla; </w:t>
            </w:r>
          </w:p>
          <w:p w14:paraId="4DA7B50C" w14:textId="77777777" w:rsidR="002E5544" w:rsidRDefault="002E5544" w:rsidP="008F6786">
            <w:r>
              <w:t xml:space="preserve">Socialinio ir emocinio intelekto ugdymas; </w:t>
            </w:r>
          </w:p>
          <w:p w14:paraId="4DA7B50D" w14:textId="77777777" w:rsidR="002E5544" w:rsidRDefault="002E5544" w:rsidP="008F6786">
            <w:r>
              <w:t xml:space="preserve">Brandos darbas; </w:t>
            </w:r>
          </w:p>
          <w:p w14:paraId="4DA7B50E" w14:textId="77777777" w:rsidR="002E5544" w:rsidRDefault="002E5544" w:rsidP="008F6786">
            <w:r>
              <w:t>Mokytojo lyderio įtaka mokinių pažangai; Kūrybiškumo ir verslumo ugdymas;</w:t>
            </w:r>
          </w:p>
          <w:p w14:paraId="4DA7B50F" w14:textId="77777777" w:rsidR="002E5544" w:rsidRPr="002B66CA" w:rsidRDefault="002E5544" w:rsidP="008F6786">
            <w:r>
              <w:t>Edukacinių programų integravimas į ugdymo procesą</w:t>
            </w:r>
            <w:r w:rsidR="009A4C3A">
              <w:t>.</w:t>
            </w:r>
          </w:p>
          <w:p w14:paraId="4DA7B510" w14:textId="77777777" w:rsidR="002E5544" w:rsidRPr="002B66CA" w:rsidRDefault="009A4C3A" w:rsidP="008F6786">
            <w:r>
              <w:t>(I</w:t>
            </w:r>
            <w:r w:rsidR="002E5544">
              <w:t>š viso: 72</w:t>
            </w:r>
            <w:r w:rsidR="002E5544" w:rsidRPr="002B66CA">
              <w:t xml:space="preserve"> val.)</w:t>
            </w:r>
          </w:p>
        </w:tc>
      </w:tr>
      <w:tr w:rsidR="002E5544" w:rsidRPr="002B66CA" w14:paraId="4DA7B51B" w14:textId="77777777" w:rsidTr="008F6786">
        <w:trPr>
          <w:trHeight w:val="258"/>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512" w14:textId="77777777" w:rsidR="002E5544" w:rsidRPr="002B66CA" w:rsidRDefault="002E5544" w:rsidP="008F6786">
            <w:r w:rsidRPr="002B66CA">
              <w:t>Virginija Sadauskienė</w:t>
            </w:r>
          </w:p>
        </w:tc>
        <w:tc>
          <w:tcPr>
            <w:tcW w:w="1418" w:type="dxa"/>
            <w:tcBorders>
              <w:top w:val="single" w:sz="4" w:space="0" w:color="auto"/>
              <w:left w:val="single" w:sz="4" w:space="0" w:color="auto"/>
              <w:bottom w:val="single" w:sz="4" w:space="0" w:color="auto"/>
              <w:right w:val="single" w:sz="4" w:space="0" w:color="auto"/>
            </w:tcBorders>
          </w:tcPr>
          <w:p w14:paraId="4DA7B513" w14:textId="77777777" w:rsidR="002E5544" w:rsidRPr="002B66CA" w:rsidRDefault="002E5544" w:rsidP="008F6786">
            <w:pPr>
              <w:jc w:val="center"/>
            </w:pPr>
            <w: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514" w14:textId="77777777" w:rsidR="002E5544" w:rsidRPr="002B66CA" w:rsidRDefault="002E5544" w:rsidP="008F6786">
            <w:pPr>
              <w:jc w:val="center"/>
            </w:pPr>
            <w:r w:rsidRPr="002B66CA">
              <w:t>III</w:t>
            </w:r>
          </w:p>
        </w:tc>
        <w:tc>
          <w:tcPr>
            <w:tcW w:w="2068" w:type="dxa"/>
            <w:tcBorders>
              <w:top w:val="single" w:sz="4" w:space="0" w:color="auto"/>
              <w:left w:val="single" w:sz="4" w:space="0" w:color="auto"/>
              <w:bottom w:val="single" w:sz="4" w:space="0" w:color="auto"/>
              <w:right w:val="single" w:sz="4" w:space="0" w:color="auto"/>
            </w:tcBorders>
          </w:tcPr>
          <w:p w14:paraId="4DA7B515" w14:textId="77777777" w:rsidR="002E5544" w:rsidRPr="002B66CA" w:rsidRDefault="002E5544" w:rsidP="008F6786">
            <w:r w:rsidRPr="002B66CA">
              <w:t xml:space="preserve">1. Tėvų (globėjų, rūpintojų) informavimas ir švietimas; </w:t>
            </w:r>
          </w:p>
          <w:p w14:paraId="4DA7B516" w14:textId="77777777" w:rsidR="002E5544" w:rsidRPr="002B66CA" w:rsidRDefault="002E5544" w:rsidP="008F6786">
            <w:r w:rsidRPr="002B66CA">
              <w:t>2. Darbuotojų kvalifikacijos tobulinimas, jų veiklos vertinimas</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517" w14:textId="77777777" w:rsidR="002E5544" w:rsidRDefault="002E5544" w:rsidP="008F6786">
            <w:r w:rsidRPr="002B66CA">
              <w:t xml:space="preserve">Ugdymo proceso organizavimas taikant patyriminio ugdymo metodus; </w:t>
            </w:r>
            <w:r>
              <w:t>Sistemos naudojimo mokymai profesinio orientavimo specialistams;</w:t>
            </w:r>
          </w:p>
          <w:p w14:paraId="4DA7B518" w14:textId="77777777" w:rsidR="002E5544" w:rsidRDefault="002E5544" w:rsidP="008F6786">
            <w:r>
              <w:t>Keramikos dekoravimo technikos;</w:t>
            </w:r>
          </w:p>
          <w:p w14:paraId="4DA7B519" w14:textId="77777777" w:rsidR="002E5544" w:rsidRDefault="002E5544" w:rsidP="008F6786">
            <w:r>
              <w:t>Mokytojo</w:t>
            </w:r>
            <w:r w:rsidR="009A4C3A">
              <w:t xml:space="preserve"> lyderio įtaka mokinių pažangai.</w:t>
            </w:r>
            <w:r>
              <w:t xml:space="preserve"> </w:t>
            </w:r>
          </w:p>
          <w:p w14:paraId="4DA7B51A" w14:textId="77777777" w:rsidR="002E5544" w:rsidRPr="002B66CA" w:rsidRDefault="009A4C3A" w:rsidP="008F6786">
            <w:r>
              <w:t xml:space="preserve"> (I</w:t>
            </w:r>
            <w:r w:rsidR="002E5544" w:rsidRPr="00857C2D">
              <w:t xml:space="preserve">š viso: </w:t>
            </w:r>
            <w:r w:rsidR="002E5544">
              <w:t>56</w:t>
            </w:r>
            <w:r w:rsidR="002E5544" w:rsidRPr="00857C2D">
              <w:t xml:space="preserve"> val.)</w:t>
            </w:r>
          </w:p>
        </w:tc>
      </w:tr>
    </w:tbl>
    <w:p w14:paraId="4DA7B51C" w14:textId="77777777" w:rsidR="002E5544" w:rsidRPr="002B66CA" w:rsidRDefault="002E5544" w:rsidP="002E5544">
      <w:pPr>
        <w:jc w:val="both"/>
      </w:pPr>
    </w:p>
    <w:p w14:paraId="4DA7B51D" w14:textId="77777777" w:rsidR="002E5544" w:rsidRPr="002B66CA" w:rsidRDefault="002E5544" w:rsidP="002E5544">
      <w:pPr>
        <w:jc w:val="both"/>
        <w:rPr>
          <w:b/>
          <w:bCs/>
        </w:rPr>
      </w:pPr>
      <w:r w:rsidRPr="002B66CA">
        <w:rPr>
          <w:b/>
          <w:bCs/>
        </w:rPr>
        <w:t>Reikšmingiausi direktoriaus ir direktoriaus pavaduotojų vadybinės veiklos pasiekimai (v</w:t>
      </w:r>
      <w:r w:rsidRPr="002B66CA">
        <w:rPr>
          <w:b/>
          <w:sz w:val="23"/>
          <w:szCs w:val="23"/>
        </w:rPr>
        <w:t xml:space="preserve">adovo indėlis tobulinant įstaigos veiklą) </w:t>
      </w:r>
      <w:r w:rsidRPr="002B66CA">
        <w:rPr>
          <w:b/>
          <w:bCs/>
        </w:rPr>
        <w:t>201</w:t>
      </w:r>
      <w:r>
        <w:rPr>
          <w:b/>
          <w:bCs/>
        </w:rPr>
        <w:t>7</w:t>
      </w:r>
      <w:r w:rsidRPr="002B66CA">
        <w:rPr>
          <w:b/>
          <w:bCs/>
        </w:rPr>
        <w:t xml:space="preserve"> m. </w:t>
      </w:r>
    </w:p>
    <w:p w14:paraId="4DA7B51E" w14:textId="77777777" w:rsidR="002E5544" w:rsidRPr="002B66CA" w:rsidRDefault="002E5544" w:rsidP="002E5544">
      <w:pPr>
        <w:jc w:val="both"/>
        <w:rPr>
          <w:bCs/>
          <w:i/>
          <w:u w:val="single"/>
        </w:rPr>
      </w:pPr>
      <w:r w:rsidRPr="002B66CA">
        <w:rPr>
          <w:bCs/>
          <w:i/>
          <w:u w:val="single"/>
        </w:rPr>
        <w:t>Direktorė Diana Guzienė</w:t>
      </w:r>
      <w:r>
        <w:rPr>
          <w:bCs/>
          <w:i/>
          <w:u w:val="single"/>
        </w:rPr>
        <w:t xml:space="preserve"> (iki 2017 m. spalio 10 d.)</w:t>
      </w:r>
    </w:p>
    <w:p w14:paraId="4DA7B51F" w14:textId="77777777" w:rsidR="002E5544" w:rsidRPr="002B66CA" w:rsidRDefault="002E5544" w:rsidP="002E5544">
      <w:pPr>
        <w:jc w:val="both"/>
        <w:rPr>
          <w:b/>
          <w:bCs/>
        </w:rPr>
      </w:pPr>
      <w:r w:rsidRPr="002B66CA">
        <w:t>1.Mokyklos veiklos įsivertinimo, kitų gautų duomenų, teisės aktų ir šiuolaikinių koncepcijų sėkmingas naudojimas veiklai planuoti ir tobulinti</w:t>
      </w:r>
    </w:p>
    <w:p w14:paraId="4DA7B520" w14:textId="77777777" w:rsidR="002E5544" w:rsidRPr="002B66CA" w:rsidRDefault="002E5544" w:rsidP="002E5544">
      <w:pPr>
        <w:jc w:val="both"/>
        <w:rPr>
          <w:bCs/>
        </w:rPr>
      </w:pPr>
      <w:r>
        <w:rPr>
          <w:bCs/>
        </w:rPr>
        <w:t xml:space="preserve">2.Komandos </w:t>
      </w:r>
      <w:r w:rsidRPr="002B66CA">
        <w:rPr>
          <w:bCs/>
        </w:rPr>
        <w:t>subūrimas ir vad</w:t>
      </w:r>
      <w:r>
        <w:rPr>
          <w:bCs/>
        </w:rPr>
        <w:t>ovavimas jai kuriant Gimnazijos ir jos struktūrinių padalinių darbuotojų darbo apmokėjimo sistemą</w:t>
      </w:r>
      <w:r w:rsidRPr="002B66CA">
        <w:rPr>
          <w:bCs/>
        </w:rPr>
        <w:t>.</w:t>
      </w:r>
    </w:p>
    <w:p w14:paraId="4DA7B521" w14:textId="77777777" w:rsidR="002E5544" w:rsidRPr="002B66CA" w:rsidRDefault="002E5544" w:rsidP="002E5544">
      <w:pPr>
        <w:jc w:val="both"/>
        <w:rPr>
          <w:bCs/>
        </w:rPr>
      </w:pPr>
      <w:r w:rsidRPr="002B66CA">
        <w:rPr>
          <w:bCs/>
        </w:rPr>
        <w:t>3.Pedagoginės bendruomenės motyvavimas ir sutelkimas</w:t>
      </w:r>
      <w:r w:rsidRPr="002B66CA">
        <w:rPr>
          <w:b/>
          <w:bCs/>
        </w:rPr>
        <w:t xml:space="preserve"> </w:t>
      </w:r>
      <w:r w:rsidRPr="002B66CA">
        <w:rPr>
          <w:bCs/>
        </w:rPr>
        <w:t>tikslingai veiklai, orientuotai į konkrečius rezultatus.</w:t>
      </w:r>
    </w:p>
    <w:p w14:paraId="4DA7B522" w14:textId="77777777" w:rsidR="002E5544" w:rsidRPr="002B66CA" w:rsidRDefault="002E5544" w:rsidP="002E5544">
      <w:pPr>
        <w:jc w:val="both"/>
        <w:rPr>
          <w:bCs/>
          <w:i/>
          <w:u w:val="single"/>
        </w:rPr>
      </w:pPr>
      <w:r w:rsidRPr="002B66CA">
        <w:rPr>
          <w:bCs/>
          <w:i/>
          <w:u w:val="single"/>
        </w:rPr>
        <w:t xml:space="preserve">Direktoriaus pavaduotoja ugdymui Audronė Rekertienė </w:t>
      </w:r>
    </w:p>
    <w:p w14:paraId="4DA7B523" w14:textId="77777777" w:rsidR="002E5544" w:rsidRPr="00695C66" w:rsidRDefault="002E5544" w:rsidP="002E5544">
      <w:pPr>
        <w:jc w:val="both"/>
        <w:rPr>
          <w:bCs/>
        </w:rPr>
      </w:pPr>
      <w:r>
        <w:rPr>
          <w:bCs/>
        </w:rPr>
        <w:t>1.Tikslingas ir efektyvus vadovavimas Vaiko gerovės komisijai kuriant vaikui saugią ir palankią mokymuisi aplinką.</w:t>
      </w:r>
    </w:p>
    <w:p w14:paraId="4DA7B524" w14:textId="77777777" w:rsidR="002E5544" w:rsidRPr="002B66CA" w:rsidRDefault="002E5544" w:rsidP="002E5544">
      <w:pPr>
        <w:jc w:val="both"/>
        <w:rPr>
          <w:bCs/>
        </w:rPr>
      </w:pPr>
      <w:r w:rsidRPr="002B66CA">
        <w:rPr>
          <w:bCs/>
        </w:rPr>
        <w:t>2.</w:t>
      </w:r>
      <w:r w:rsidRPr="002B66CA">
        <w:rPr>
          <w:i/>
        </w:rPr>
        <w:t xml:space="preserve"> </w:t>
      </w:r>
      <w:r w:rsidRPr="002B66CA">
        <w:t>Bendradarbiavimo su Latvijos Respublikos Aknystės vidurine mokykla</w:t>
      </w:r>
      <w:r w:rsidRPr="002B66CA">
        <w:rPr>
          <w:i/>
        </w:rPr>
        <w:t xml:space="preserve"> </w:t>
      </w:r>
      <w:r w:rsidRPr="002B66CA">
        <w:rPr>
          <w:bCs/>
        </w:rPr>
        <w:t xml:space="preserve">kryptingas ir efektyvus koordinavimas. </w:t>
      </w:r>
    </w:p>
    <w:p w14:paraId="4DA7B525" w14:textId="77777777" w:rsidR="002E5544" w:rsidRDefault="002E5544" w:rsidP="002E5544">
      <w:pPr>
        <w:jc w:val="both"/>
        <w:rPr>
          <w:bCs/>
        </w:rPr>
      </w:pPr>
      <w:r w:rsidRPr="002B66CA">
        <w:rPr>
          <w:bCs/>
        </w:rPr>
        <w:t>3.</w:t>
      </w:r>
      <w:r>
        <w:rPr>
          <w:bCs/>
        </w:rPr>
        <w:t xml:space="preserve"> Komandų subūrimas ir</w:t>
      </w:r>
      <w:r w:rsidR="00523199">
        <w:rPr>
          <w:bCs/>
        </w:rPr>
        <w:t xml:space="preserve"> vadovavimas joms rengiant 2017–</w:t>
      </w:r>
      <w:r>
        <w:rPr>
          <w:bCs/>
        </w:rPr>
        <w:t>2018 m.</w:t>
      </w:r>
      <w:r w:rsidR="00523199">
        <w:rPr>
          <w:bCs/>
        </w:rPr>
        <w:t xml:space="preserve"> </w:t>
      </w:r>
      <w:r>
        <w:rPr>
          <w:bCs/>
        </w:rPr>
        <w:t>m. pradinio ugdymo programos, pagrindinio ugdymo programos, vidurinio ugdymo programos ugdymo planus, orientuotus į mokinių pasiekimus ir pažangą.</w:t>
      </w:r>
    </w:p>
    <w:p w14:paraId="4DA7B526" w14:textId="77777777" w:rsidR="002E5544" w:rsidRDefault="002E5544" w:rsidP="002E5544">
      <w:pPr>
        <w:jc w:val="both"/>
        <w:rPr>
          <w:bCs/>
        </w:rPr>
      </w:pPr>
      <w:r>
        <w:rPr>
          <w:bCs/>
        </w:rPr>
        <w:t>4. N</w:t>
      </w:r>
      <w:r w:rsidRPr="002B66CA">
        <w:rPr>
          <w:bCs/>
        </w:rPr>
        <w:t>acionalinio mokinių pasiekimų tyrimo ir standartizuotų testų 2, 4, 6 ir 8 klasėse koordinavimas, rezultatų analizė ir numatytos priemonės darbo grupėse ugdymo kokybei gerinti.</w:t>
      </w:r>
    </w:p>
    <w:p w14:paraId="4DA7B527" w14:textId="77777777" w:rsidR="002E5544" w:rsidRPr="002B66CA" w:rsidRDefault="002E5544" w:rsidP="002E5544">
      <w:pPr>
        <w:jc w:val="both"/>
        <w:rPr>
          <w:i/>
          <w:u w:val="single"/>
        </w:rPr>
      </w:pPr>
      <w:r w:rsidRPr="002B66CA">
        <w:rPr>
          <w:i/>
          <w:u w:val="single"/>
        </w:rPr>
        <w:t xml:space="preserve"> Neformaliojo švietimo skyriaus vedėja Virginija Sadauskienė</w:t>
      </w:r>
    </w:p>
    <w:p w14:paraId="4DA7B528" w14:textId="77777777" w:rsidR="002E5544" w:rsidRPr="006E6366" w:rsidRDefault="002E5544" w:rsidP="002E5544">
      <w:pPr>
        <w:contextualSpacing/>
        <w:jc w:val="both"/>
        <w:rPr>
          <w:bCs/>
        </w:rPr>
      </w:pPr>
      <w:r w:rsidRPr="006E6366">
        <w:rPr>
          <w:bCs/>
        </w:rPr>
        <w:t>1. Stabilus mokinių įtraukimas į neformaliojo švietimo skyriaus veiklas/ pamokas (tenkinamas mokinių užimtumo poreikis).</w:t>
      </w:r>
    </w:p>
    <w:p w14:paraId="4DA7B529" w14:textId="77777777" w:rsidR="002E5544" w:rsidRPr="006E6366" w:rsidRDefault="002E5544" w:rsidP="002E5544">
      <w:pPr>
        <w:contextualSpacing/>
        <w:jc w:val="both"/>
        <w:rPr>
          <w:bCs/>
        </w:rPr>
      </w:pPr>
      <w:r>
        <w:rPr>
          <w:bCs/>
        </w:rPr>
        <w:lastRenderedPageBreak/>
        <w:t>2.</w:t>
      </w:r>
      <w:r w:rsidR="00523199">
        <w:rPr>
          <w:bCs/>
        </w:rPr>
        <w:t xml:space="preserve"> </w:t>
      </w:r>
      <w:r w:rsidRPr="006E6366">
        <w:rPr>
          <w:bCs/>
        </w:rPr>
        <w:t>Sėkmingas gimnazijos neformaliojo švietimo dalyvių, mokytojų bei Latvijos Respublikos Aknystės vidurinės mokyklos meno kolektyv</w:t>
      </w:r>
      <w:r w:rsidR="00523199">
        <w:rPr>
          <w:bCs/>
        </w:rPr>
        <w:t>ų sutelkimas bendram projektui-</w:t>
      </w:r>
      <w:r w:rsidRPr="006E6366">
        <w:rPr>
          <w:bCs/>
        </w:rPr>
        <w:t>muzikiniam spektakliui  „Eglė žalčių karalienė“.</w:t>
      </w:r>
    </w:p>
    <w:p w14:paraId="4DA7B52A" w14:textId="77777777" w:rsidR="002E5544" w:rsidRDefault="002E5544" w:rsidP="002E5544">
      <w:pPr>
        <w:jc w:val="both"/>
        <w:rPr>
          <w:bCs/>
        </w:rPr>
      </w:pPr>
      <w:r w:rsidRPr="002B66CA">
        <w:rPr>
          <w:bCs/>
        </w:rPr>
        <w:t>3.Mokinių tėvų (globėjų, rūpintojų) sėkmingas įtraukimas ir veiksmingos informavimo sistemos sukūrimas.</w:t>
      </w:r>
    </w:p>
    <w:p w14:paraId="4DA7B52B" w14:textId="77777777" w:rsidR="002E5544" w:rsidRPr="00695C66" w:rsidRDefault="002E5544" w:rsidP="002E5544">
      <w:pPr>
        <w:jc w:val="both"/>
        <w:rPr>
          <w:bCs/>
        </w:rPr>
      </w:pPr>
    </w:p>
    <w:p w14:paraId="4DA7B52C" w14:textId="77777777" w:rsidR="002E5544" w:rsidRDefault="002E5544" w:rsidP="002E5544">
      <w:pPr>
        <w:pStyle w:val="Default"/>
        <w:rPr>
          <w:b/>
          <w:color w:val="auto"/>
        </w:rPr>
      </w:pPr>
      <w:r w:rsidRPr="002B66CA">
        <w:rPr>
          <w:b/>
          <w:color w:val="auto"/>
        </w:rPr>
        <w:t>Mokytojų  pasiskirstymas pagal amžių 201</w:t>
      </w:r>
      <w:r>
        <w:rPr>
          <w:b/>
          <w:color w:val="auto"/>
        </w:rPr>
        <w:t>7</w:t>
      </w:r>
      <w:r w:rsidRPr="002B66CA">
        <w:rPr>
          <w:b/>
          <w:color w:val="auto"/>
        </w:rPr>
        <w:t xml:space="preserve"> m. rugsėjo 1 d.</w:t>
      </w:r>
    </w:p>
    <w:p w14:paraId="4DA7B52D" w14:textId="77777777" w:rsidR="00523199" w:rsidRPr="002B66CA" w:rsidRDefault="00523199" w:rsidP="002E5544">
      <w:pPr>
        <w:pStyle w:val="Default"/>
        <w:rPr>
          <w:b/>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834"/>
        <w:gridCol w:w="1687"/>
        <w:gridCol w:w="1679"/>
        <w:gridCol w:w="1687"/>
        <w:gridCol w:w="1589"/>
      </w:tblGrid>
      <w:tr w:rsidR="002E5544" w:rsidRPr="002B66CA" w14:paraId="4DA7B534" w14:textId="77777777" w:rsidTr="00523199">
        <w:tc>
          <w:tcPr>
            <w:tcW w:w="1163" w:type="dxa"/>
          </w:tcPr>
          <w:p w14:paraId="4DA7B52E" w14:textId="77777777" w:rsidR="002E5544" w:rsidRPr="002B66CA" w:rsidRDefault="002E5544" w:rsidP="008F6786">
            <w:pPr>
              <w:pStyle w:val="Default"/>
              <w:rPr>
                <w:color w:val="auto"/>
              </w:rPr>
            </w:pPr>
            <w:r w:rsidRPr="002B66CA">
              <w:rPr>
                <w:color w:val="auto"/>
              </w:rPr>
              <w:t>Amžius</w:t>
            </w:r>
          </w:p>
        </w:tc>
        <w:tc>
          <w:tcPr>
            <w:tcW w:w="1834" w:type="dxa"/>
          </w:tcPr>
          <w:p w14:paraId="4DA7B52F" w14:textId="77777777" w:rsidR="002E5544" w:rsidRPr="002B66CA" w:rsidRDefault="002E5544" w:rsidP="008F6786">
            <w:pPr>
              <w:pStyle w:val="Default"/>
              <w:jc w:val="center"/>
              <w:rPr>
                <w:color w:val="auto"/>
              </w:rPr>
            </w:pPr>
            <w:r w:rsidRPr="002B66CA">
              <w:rPr>
                <w:color w:val="auto"/>
              </w:rPr>
              <w:t>20–30 m.</w:t>
            </w:r>
          </w:p>
        </w:tc>
        <w:tc>
          <w:tcPr>
            <w:tcW w:w="1687" w:type="dxa"/>
          </w:tcPr>
          <w:p w14:paraId="4DA7B530" w14:textId="77777777" w:rsidR="002E5544" w:rsidRPr="002B66CA" w:rsidRDefault="002E5544" w:rsidP="008F6786">
            <w:pPr>
              <w:pStyle w:val="Default"/>
              <w:jc w:val="center"/>
              <w:rPr>
                <w:color w:val="auto"/>
              </w:rPr>
            </w:pPr>
            <w:r w:rsidRPr="002B66CA">
              <w:rPr>
                <w:color w:val="auto"/>
              </w:rPr>
              <w:t>31–40 m.</w:t>
            </w:r>
          </w:p>
        </w:tc>
        <w:tc>
          <w:tcPr>
            <w:tcW w:w="1679" w:type="dxa"/>
          </w:tcPr>
          <w:p w14:paraId="4DA7B531" w14:textId="77777777" w:rsidR="002E5544" w:rsidRPr="002B66CA" w:rsidRDefault="002E5544" w:rsidP="008F6786">
            <w:pPr>
              <w:pStyle w:val="Default"/>
              <w:jc w:val="center"/>
              <w:rPr>
                <w:color w:val="auto"/>
              </w:rPr>
            </w:pPr>
            <w:r w:rsidRPr="002B66CA">
              <w:rPr>
                <w:color w:val="auto"/>
              </w:rPr>
              <w:t>41–50 m.</w:t>
            </w:r>
          </w:p>
        </w:tc>
        <w:tc>
          <w:tcPr>
            <w:tcW w:w="1687" w:type="dxa"/>
          </w:tcPr>
          <w:p w14:paraId="4DA7B532" w14:textId="77777777" w:rsidR="002E5544" w:rsidRPr="002B66CA" w:rsidRDefault="002E5544" w:rsidP="008F6786">
            <w:pPr>
              <w:pStyle w:val="Default"/>
              <w:jc w:val="center"/>
              <w:rPr>
                <w:color w:val="auto"/>
              </w:rPr>
            </w:pPr>
            <w:r w:rsidRPr="002B66CA">
              <w:rPr>
                <w:color w:val="auto"/>
              </w:rPr>
              <w:t>51–60 m.</w:t>
            </w:r>
          </w:p>
        </w:tc>
        <w:tc>
          <w:tcPr>
            <w:tcW w:w="1589" w:type="dxa"/>
          </w:tcPr>
          <w:p w14:paraId="4DA7B533" w14:textId="77777777" w:rsidR="002E5544" w:rsidRPr="002B66CA" w:rsidRDefault="002E5544" w:rsidP="008F6786">
            <w:pPr>
              <w:pStyle w:val="Default"/>
              <w:jc w:val="center"/>
              <w:rPr>
                <w:color w:val="auto"/>
              </w:rPr>
            </w:pPr>
            <w:r w:rsidRPr="002B66CA">
              <w:rPr>
                <w:color w:val="auto"/>
              </w:rPr>
              <w:t>61 m. ir vyresni</w:t>
            </w:r>
          </w:p>
        </w:tc>
      </w:tr>
      <w:tr w:rsidR="002E5544" w:rsidRPr="002B66CA" w14:paraId="4DA7B53B" w14:textId="77777777" w:rsidTr="00523199">
        <w:tc>
          <w:tcPr>
            <w:tcW w:w="1163" w:type="dxa"/>
          </w:tcPr>
          <w:p w14:paraId="4DA7B535" w14:textId="77777777" w:rsidR="002E5544" w:rsidRPr="002B66CA" w:rsidRDefault="002E5544" w:rsidP="008F6786">
            <w:pPr>
              <w:pStyle w:val="Default"/>
              <w:rPr>
                <w:color w:val="auto"/>
              </w:rPr>
            </w:pPr>
            <w:r w:rsidRPr="002B66CA">
              <w:rPr>
                <w:color w:val="auto"/>
              </w:rPr>
              <w:t>Mokytojų  skaičius</w:t>
            </w:r>
          </w:p>
        </w:tc>
        <w:tc>
          <w:tcPr>
            <w:tcW w:w="1834" w:type="dxa"/>
          </w:tcPr>
          <w:p w14:paraId="4DA7B536" w14:textId="77777777" w:rsidR="002E5544" w:rsidRPr="00695C66" w:rsidRDefault="002E5544" w:rsidP="008F6786">
            <w:pPr>
              <w:pStyle w:val="Default"/>
              <w:jc w:val="center"/>
              <w:rPr>
                <w:color w:val="000000" w:themeColor="text1"/>
              </w:rPr>
            </w:pPr>
            <w:r w:rsidRPr="00695C66">
              <w:rPr>
                <w:color w:val="000000" w:themeColor="text1"/>
              </w:rPr>
              <w:t>3</w:t>
            </w:r>
          </w:p>
        </w:tc>
        <w:tc>
          <w:tcPr>
            <w:tcW w:w="1687" w:type="dxa"/>
          </w:tcPr>
          <w:p w14:paraId="4DA7B537" w14:textId="77777777" w:rsidR="002E5544" w:rsidRPr="00695C66" w:rsidRDefault="002E5544" w:rsidP="008F6786">
            <w:pPr>
              <w:pStyle w:val="Default"/>
              <w:jc w:val="center"/>
              <w:rPr>
                <w:color w:val="000000" w:themeColor="text1"/>
              </w:rPr>
            </w:pPr>
            <w:r w:rsidRPr="00695C66">
              <w:rPr>
                <w:color w:val="000000" w:themeColor="text1"/>
              </w:rPr>
              <w:t>3</w:t>
            </w:r>
          </w:p>
        </w:tc>
        <w:tc>
          <w:tcPr>
            <w:tcW w:w="1679" w:type="dxa"/>
          </w:tcPr>
          <w:p w14:paraId="4DA7B538" w14:textId="77777777" w:rsidR="002E5544" w:rsidRPr="00695C66" w:rsidRDefault="002E5544" w:rsidP="008F6786">
            <w:pPr>
              <w:pStyle w:val="Default"/>
              <w:jc w:val="center"/>
              <w:rPr>
                <w:color w:val="000000" w:themeColor="text1"/>
              </w:rPr>
            </w:pPr>
            <w:r w:rsidRPr="00695C66">
              <w:rPr>
                <w:color w:val="000000" w:themeColor="text1"/>
              </w:rPr>
              <w:t>19</w:t>
            </w:r>
          </w:p>
        </w:tc>
        <w:tc>
          <w:tcPr>
            <w:tcW w:w="1687" w:type="dxa"/>
          </w:tcPr>
          <w:p w14:paraId="4DA7B539" w14:textId="77777777" w:rsidR="002E5544" w:rsidRPr="00695C66" w:rsidRDefault="002E5544" w:rsidP="008F6786">
            <w:pPr>
              <w:pStyle w:val="Default"/>
              <w:jc w:val="center"/>
              <w:rPr>
                <w:color w:val="000000" w:themeColor="text1"/>
              </w:rPr>
            </w:pPr>
            <w:r w:rsidRPr="00695C66">
              <w:rPr>
                <w:color w:val="000000" w:themeColor="text1"/>
              </w:rPr>
              <w:t>15</w:t>
            </w:r>
          </w:p>
        </w:tc>
        <w:tc>
          <w:tcPr>
            <w:tcW w:w="1589" w:type="dxa"/>
          </w:tcPr>
          <w:p w14:paraId="4DA7B53A" w14:textId="77777777" w:rsidR="002E5544" w:rsidRPr="00695C66" w:rsidRDefault="002E5544" w:rsidP="008F6786">
            <w:pPr>
              <w:pStyle w:val="Default"/>
              <w:jc w:val="center"/>
              <w:rPr>
                <w:color w:val="000000" w:themeColor="text1"/>
              </w:rPr>
            </w:pPr>
            <w:r w:rsidRPr="00695C66">
              <w:rPr>
                <w:color w:val="000000" w:themeColor="text1"/>
              </w:rPr>
              <w:t>1</w:t>
            </w:r>
          </w:p>
        </w:tc>
      </w:tr>
    </w:tbl>
    <w:p w14:paraId="4DA7B53C" w14:textId="77777777" w:rsidR="002E5544" w:rsidRPr="002B66CA" w:rsidRDefault="002E5544" w:rsidP="002E5544">
      <w:pPr>
        <w:jc w:val="both"/>
        <w:rPr>
          <w:bCs/>
        </w:rPr>
      </w:pPr>
      <w:r w:rsidRPr="002B66CA">
        <w:rPr>
          <w:bCs/>
        </w:rPr>
        <w:t xml:space="preserve"> </w:t>
      </w:r>
    </w:p>
    <w:p w14:paraId="4DA7B53D" w14:textId="77777777" w:rsidR="002E5544" w:rsidRDefault="002E5544" w:rsidP="002E5544">
      <w:pPr>
        <w:jc w:val="both"/>
        <w:rPr>
          <w:b/>
          <w:bCs/>
        </w:rPr>
      </w:pPr>
      <w:r w:rsidRPr="002B66CA">
        <w:rPr>
          <w:b/>
          <w:bCs/>
        </w:rPr>
        <w:t>Mokytojų kvalifikacijos tobulinimo prioritetai 201</w:t>
      </w:r>
      <w:r>
        <w:rPr>
          <w:b/>
          <w:bCs/>
        </w:rPr>
        <w:t>6</w:t>
      </w:r>
      <w:r w:rsidRPr="002B66CA">
        <w:rPr>
          <w:b/>
        </w:rPr>
        <w:t>–</w:t>
      </w:r>
      <w:r w:rsidRPr="002B66CA">
        <w:rPr>
          <w:b/>
          <w:bCs/>
        </w:rPr>
        <w:t>201</w:t>
      </w:r>
      <w:r>
        <w:rPr>
          <w:b/>
          <w:bCs/>
        </w:rPr>
        <w:t>7</w:t>
      </w:r>
      <w:r w:rsidRPr="002B66CA">
        <w:rPr>
          <w:b/>
          <w:bCs/>
        </w:rPr>
        <w:t xml:space="preserve"> m. m., kiek proc. pedagogų kėlė kvalifikaciją</w:t>
      </w:r>
      <w:r w:rsidR="00523199">
        <w:rPr>
          <w:b/>
          <w:bCs/>
        </w:rPr>
        <w:t>.</w:t>
      </w:r>
    </w:p>
    <w:p w14:paraId="4DA7B53E" w14:textId="77777777" w:rsidR="00523199" w:rsidRPr="002B66CA" w:rsidRDefault="00523199" w:rsidP="002E5544">
      <w:pPr>
        <w:jc w:val="both"/>
        <w:rPr>
          <w:b/>
          <w:bCs/>
        </w:rPr>
      </w:pPr>
    </w:p>
    <w:p w14:paraId="4DA7B53F" w14:textId="77777777" w:rsidR="002E5544" w:rsidRDefault="002E5544" w:rsidP="002E5544">
      <w:pPr>
        <w:jc w:val="both"/>
      </w:pPr>
      <w:r w:rsidRPr="002B66CA">
        <w:rPr>
          <w:bCs/>
        </w:rPr>
        <w:t xml:space="preserve">Visi gimnazijos pedagogai  (98 proc.) kėlė kvalifikaciją 5 ir daugiau dienų. Pedagogų kvalifikacijos tobulinimo prioritetai: </w:t>
      </w:r>
      <w:r w:rsidRPr="002B66CA">
        <w:t xml:space="preserve">Efektyvus IKT panaudojimas ugdymo procese. Mokinių pažangos stebėjimas ir duomenų panaudojimas. </w:t>
      </w:r>
      <w:r>
        <w:t>Socialinis ir emocinis ugdymas.</w:t>
      </w:r>
    </w:p>
    <w:p w14:paraId="4DA7B540" w14:textId="77777777" w:rsidR="002E5544" w:rsidRDefault="002E5544" w:rsidP="002E5544">
      <w:pPr>
        <w:jc w:val="both"/>
        <w:rPr>
          <w:color w:val="FF0000"/>
        </w:rPr>
      </w:pPr>
      <w:r>
        <w:t>Direktoriaus pavaduotoja buvo išvykusi į 5 dienų mokymosi stažuot</w:t>
      </w:r>
      <w:r w:rsidRPr="00523199">
        <w:t>ę</w:t>
      </w:r>
      <w:r>
        <w:t xml:space="preserve"> su darbo stebėjimu ,,Mokinių pažangos stebėjimas ir duom</w:t>
      </w:r>
      <w:r w:rsidR="00523199">
        <w:t xml:space="preserve">enų panaudojimas planavimui </w:t>
      </w:r>
      <w:r>
        <w:t>Estijos mokyklose“ pagal ERASMUS+K2 projektą</w:t>
      </w:r>
      <w:r w:rsidRPr="00871B4E">
        <w:rPr>
          <w:color w:val="FF0000"/>
        </w:rPr>
        <w:t>.</w:t>
      </w:r>
    </w:p>
    <w:p w14:paraId="4DA7B541" w14:textId="77777777" w:rsidR="00523199" w:rsidRPr="002B66CA" w:rsidRDefault="00523199" w:rsidP="002E5544">
      <w:pPr>
        <w:jc w:val="both"/>
      </w:pPr>
    </w:p>
    <w:p w14:paraId="4DA7B542" w14:textId="77777777" w:rsidR="002E5544" w:rsidRDefault="002E5544" w:rsidP="002E5544">
      <w:pPr>
        <w:jc w:val="both"/>
        <w:rPr>
          <w:b/>
          <w:bCs/>
        </w:rPr>
      </w:pPr>
      <w:r w:rsidRPr="002B66CA">
        <w:rPr>
          <w:b/>
          <w:bCs/>
        </w:rPr>
        <w:t>Reikšmingiausi pedagoginės veiklos pasiekimai 201</w:t>
      </w:r>
      <w:r>
        <w:rPr>
          <w:b/>
          <w:bCs/>
        </w:rPr>
        <w:t>6</w:t>
      </w:r>
      <w:r w:rsidRPr="002B66CA">
        <w:rPr>
          <w:b/>
        </w:rPr>
        <w:t>–</w:t>
      </w:r>
      <w:r w:rsidRPr="002B66CA">
        <w:rPr>
          <w:b/>
          <w:bCs/>
        </w:rPr>
        <w:t>201</w:t>
      </w:r>
      <w:r>
        <w:rPr>
          <w:b/>
          <w:bCs/>
        </w:rPr>
        <w:t>7</w:t>
      </w:r>
      <w:r w:rsidRPr="002B66CA">
        <w:rPr>
          <w:b/>
          <w:bCs/>
        </w:rPr>
        <w:t xml:space="preserve"> m. m. </w:t>
      </w:r>
    </w:p>
    <w:p w14:paraId="4DA7B543" w14:textId="77777777" w:rsidR="002E5544" w:rsidRPr="0087335D" w:rsidRDefault="002E5544" w:rsidP="00780F61">
      <w:pPr>
        <w:pStyle w:val="Sraopastraipa"/>
        <w:numPr>
          <w:ilvl w:val="0"/>
          <w:numId w:val="25"/>
        </w:numPr>
        <w:contextualSpacing w:val="0"/>
        <w:jc w:val="both"/>
        <w:rPr>
          <w:bCs/>
        </w:rPr>
      </w:pPr>
      <w:r w:rsidRPr="0087335D">
        <w:rPr>
          <w:bCs/>
        </w:rPr>
        <w:t>Gimnazijoje nuosekliai taikoma mokinio asmeninės pažangos stebėjimo, fiksavimo tvarka. Jau treti metai vedami trišalia</w:t>
      </w:r>
      <w:r w:rsidR="00523199">
        <w:rPr>
          <w:bCs/>
        </w:rPr>
        <w:t>i pokalbiai (klasės vadovas</w:t>
      </w:r>
      <w:r w:rsidR="00523199">
        <w:t>–</w:t>
      </w:r>
      <w:r w:rsidR="00523199">
        <w:rPr>
          <w:bCs/>
        </w:rPr>
        <w:t>vaikas</w:t>
      </w:r>
      <w:r w:rsidR="00523199">
        <w:t>–</w:t>
      </w:r>
      <w:r w:rsidRPr="0087335D">
        <w:rPr>
          <w:bCs/>
        </w:rPr>
        <w:t>tėvas).</w:t>
      </w:r>
    </w:p>
    <w:p w14:paraId="4DA7B544" w14:textId="77777777" w:rsidR="002E5544" w:rsidRPr="0087335D" w:rsidRDefault="002E5544" w:rsidP="00780F61">
      <w:pPr>
        <w:pStyle w:val="Sraopastraipa"/>
        <w:numPr>
          <w:ilvl w:val="0"/>
          <w:numId w:val="25"/>
        </w:numPr>
        <w:contextualSpacing w:val="0"/>
        <w:jc w:val="both"/>
        <w:rPr>
          <w:bCs/>
        </w:rPr>
      </w:pPr>
      <w:r w:rsidRPr="0087335D">
        <w:rPr>
          <w:bCs/>
        </w:rPr>
        <w:t>Gimnazijoje dirba daug mokytojų – puikių savo dalyko žinovų. Mokiniai aktyviai dalyvauja tarptautiniuose konkursuose ,,Kengūra“, ,,Kings“, ,,Bebras“,  respublikiniuose – ,,Olimpis“ , NMGK ir pasiekia pakankamai gerų rezultatų. Mokiniai rengiami dalykinėms olimpiadoms.</w:t>
      </w:r>
    </w:p>
    <w:p w14:paraId="4DA7B545" w14:textId="77777777" w:rsidR="002E5544" w:rsidRPr="0087335D" w:rsidRDefault="002E5544" w:rsidP="00780F61">
      <w:pPr>
        <w:pStyle w:val="Sraopastraipa"/>
        <w:numPr>
          <w:ilvl w:val="0"/>
          <w:numId w:val="25"/>
        </w:numPr>
        <w:contextualSpacing w:val="0"/>
        <w:jc w:val="both"/>
        <w:rPr>
          <w:bCs/>
        </w:rPr>
      </w:pPr>
      <w:r w:rsidRPr="0087335D">
        <w:rPr>
          <w:bCs/>
        </w:rPr>
        <w:t xml:space="preserve">Kūno kultūros mokytojai ir pradinių klasių mokytojos daug dėmesio skiria sveikatinimui ir sportiniams pasiekimas. Užimamos prizinės vietos respublikoje, zonoje, rajone. </w:t>
      </w:r>
    </w:p>
    <w:p w14:paraId="4DA7B546" w14:textId="77777777" w:rsidR="002E5544" w:rsidRPr="0087335D" w:rsidRDefault="002E5544" w:rsidP="00780F61">
      <w:pPr>
        <w:pStyle w:val="Sraopastraipa"/>
        <w:numPr>
          <w:ilvl w:val="0"/>
          <w:numId w:val="25"/>
        </w:numPr>
        <w:contextualSpacing w:val="0"/>
        <w:jc w:val="both"/>
        <w:rPr>
          <w:bCs/>
        </w:rPr>
      </w:pPr>
      <w:r w:rsidRPr="0087335D">
        <w:rPr>
          <w:bCs/>
        </w:rPr>
        <w:t>Dvi mokytojos vadovavo rajono metodiniams būreliams (biologijos ir istorijos).</w:t>
      </w:r>
    </w:p>
    <w:p w14:paraId="4DA7B547" w14:textId="77777777" w:rsidR="002E5544" w:rsidRPr="0087335D" w:rsidRDefault="002E5544" w:rsidP="00780F61">
      <w:pPr>
        <w:pStyle w:val="Sraopastraipa"/>
        <w:numPr>
          <w:ilvl w:val="0"/>
          <w:numId w:val="25"/>
        </w:numPr>
        <w:contextualSpacing w:val="0"/>
        <w:jc w:val="both"/>
        <w:rPr>
          <w:bCs/>
        </w:rPr>
      </w:pPr>
      <w:r w:rsidRPr="0087335D">
        <w:rPr>
          <w:bCs/>
        </w:rPr>
        <w:t>Aktyvi pilietinė patriotinė veikla.</w:t>
      </w:r>
    </w:p>
    <w:p w14:paraId="4DA7B548" w14:textId="77777777" w:rsidR="002E5544" w:rsidRPr="0087335D" w:rsidRDefault="002E5544" w:rsidP="00780F61">
      <w:pPr>
        <w:pStyle w:val="Sraopastraipa"/>
        <w:numPr>
          <w:ilvl w:val="0"/>
          <w:numId w:val="25"/>
        </w:numPr>
        <w:contextualSpacing w:val="0"/>
        <w:jc w:val="both"/>
        <w:rPr>
          <w:bCs/>
        </w:rPr>
      </w:pPr>
      <w:r w:rsidRPr="0087335D">
        <w:rPr>
          <w:bCs/>
        </w:rPr>
        <w:t>Muzikos mokytojos A.</w:t>
      </w:r>
      <w:r>
        <w:rPr>
          <w:bCs/>
        </w:rPr>
        <w:t xml:space="preserve"> </w:t>
      </w:r>
      <w:r w:rsidRPr="0087335D">
        <w:rPr>
          <w:bCs/>
        </w:rPr>
        <w:t>Karpovienės parengti mokiniai yra daugelio konkursų laureatai, mokytoja kartu su komanda režisavo muzikinį spektaklį ,,Eglė žalčių karalienė“.</w:t>
      </w:r>
    </w:p>
    <w:p w14:paraId="4DA7B549" w14:textId="77777777" w:rsidR="002E5544" w:rsidRPr="0087335D" w:rsidRDefault="002E5544" w:rsidP="00780F61">
      <w:pPr>
        <w:pStyle w:val="Sraopastraipa"/>
        <w:numPr>
          <w:ilvl w:val="0"/>
          <w:numId w:val="25"/>
        </w:numPr>
        <w:contextualSpacing w:val="0"/>
        <w:jc w:val="both"/>
        <w:rPr>
          <w:b/>
          <w:bCs/>
        </w:rPr>
      </w:pPr>
      <w:r>
        <w:t>Gimnazijos mokytojai vyko</w:t>
      </w:r>
      <w:r w:rsidRPr="00422FA0">
        <w:t xml:space="preserve"> į </w:t>
      </w:r>
      <w:r>
        <w:t>Latvijos Respublikos Aknystės vidurinę mokyklą ir vedė</w:t>
      </w:r>
      <w:r w:rsidRPr="00422FA0">
        <w:t xml:space="preserve"> atviras pamokas, patys to</w:t>
      </w:r>
      <w:r>
        <w:t>bulino</w:t>
      </w:r>
      <w:r w:rsidRPr="00422FA0">
        <w:t xml:space="preserve"> savo kvalifikaciją stebėdami Latvijos mokytojų pamoka</w:t>
      </w:r>
      <w:r>
        <w:t>s.</w:t>
      </w:r>
    </w:p>
    <w:p w14:paraId="4DA7B54A" w14:textId="77777777" w:rsidR="002E5544" w:rsidRPr="002B66CA" w:rsidRDefault="002E5544" w:rsidP="002E5544">
      <w:pPr>
        <w:jc w:val="both"/>
      </w:pPr>
    </w:p>
    <w:p w14:paraId="4DA7B54B" w14:textId="77777777" w:rsidR="002E5544" w:rsidRPr="002B66CA" w:rsidRDefault="002E5544" w:rsidP="002E5544">
      <w:r w:rsidRPr="002B66CA">
        <w:rPr>
          <w:b/>
        </w:rPr>
        <w:t>M</w:t>
      </w:r>
      <w:r>
        <w:rPr>
          <w:b/>
        </w:rPr>
        <w:t>o</w:t>
      </w:r>
      <w:r w:rsidRPr="002B66CA">
        <w:rPr>
          <w:b/>
        </w:rPr>
        <w:t>kykloje dirbę specialistai 201</w:t>
      </w:r>
      <w:r>
        <w:rPr>
          <w:b/>
        </w:rPr>
        <w:t>7</w:t>
      </w:r>
      <w:r w:rsidRPr="002B66CA">
        <w:rPr>
          <w:b/>
        </w:rPr>
        <w:t xml:space="preserve"> m</w:t>
      </w:r>
      <w:r w:rsidRPr="002B66CA">
        <w:t xml:space="preserve">. </w:t>
      </w:r>
      <w:r w:rsidRPr="002B66CA">
        <w:rPr>
          <w:b/>
        </w:rPr>
        <w:t>rugsėjo 1 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112"/>
        <w:gridCol w:w="5433"/>
      </w:tblGrid>
      <w:tr w:rsidR="002E5544" w:rsidRPr="002B66CA" w14:paraId="4DA7B550" w14:textId="77777777" w:rsidTr="008F6786">
        <w:trPr>
          <w:trHeight w:val="543"/>
        </w:trPr>
        <w:tc>
          <w:tcPr>
            <w:tcW w:w="2344" w:type="dxa"/>
            <w:tcBorders>
              <w:top w:val="single" w:sz="4" w:space="0" w:color="auto"/>
              <w:left w:val="single" w:sz="4" w:space="0" w:color="auto"/>
              <w:bottom w:val="single" w:sz="4" w:space="0" w:color="auto"/>
              <w:right w:val="single" w:sz="4" w:space="0" w:color="auto"/>
            </w:tcBorders>
          </w:tcPr>
          <w:p w14:paraId="4DA7B54C" w14:textId="77777777" w:rsidR="002E5544" w:rsidRPr="002B66CA" w:rsidRDefault="002E5544" w:rsidP="008F6786">
            <w:pPr>
              <w:keepNext/>
              <w:contextualSpacing/>
              <w:mirrorIndents/>
              <w:jc w:val="center"/>
            </w:pPr>
            <w:r w:rsidRPr="002B66CA">
              <w:lastRenderedPageBreak/>
              <w:t>Specialistas</w:t>
            </w:r>
          </w:p>
        </w:tc>
        <w:tc>
          <w:tcPr>
            <w:tcW w:w="2112" w:type="dxa"/>
            <w:tcBorders>
              <w:top w:val="single" w:sz="4" w:space="0" w:color="auto"/>
              <w:left w:val="single" w:sz="4" w:space="0" w:color="auto"/>
              <w:bottom w:val="single" w:sz="4" w:space="0" w:color="auto"/>
              <w:right w:val="single" w:sz="4" w:space="0" w:color="auto"/>
            </w:tcBorders>
          </w:tcPr>
          <w:p w14:paraId="4DA7B54D" w14:textId="77777777" w:rsidR="002E5544" w:rsidRPr="002B66CA" w:rsidRDefault="002E5544" w:rsidP="008F6786">
            <w:pPr>
              <w:keepNext/>
              <w:contextualSpacing/>
              <w:mirrorIndents/>
              <w:jc w:val="center"/>
            </w:pPr>
            <w:r w:rsidRPr="002B66CA">
              <w:t xml:space="preserve">Darbuotojų </w:t>
            </w:r>
          </w:p>
          <w:p w14:paraId="4DA7B54E" w14:textId="77777777" w:rsidR="002E5544" w:rsidRPr="002B66CA" w:rsidRDefault="002E5544" w:rsidP="008F6786">
            <w:pPr>
              <w:keepNext/>
              <w:contextualSpacing/>
              <w:mirrorIndents/>
              <w:jc w:val="center"/>
            </w:pPr>
            <w:r w:rsidRPr="002B66CA">
              <w:t>Skaičius / etatų skaičius</w:t>
            </w:r>
          </w:p>
        </w:tc>
        <w:tc>
          <w:tcPr>
            <w:tcW w:w="5433" w:type="dxa"/>
            <w:tcBorders>
              <w:top w:val="single" w:sz="4" w:space="0" w:color="auto"/>
              <w:left w:val="single" w:sz="4" w:space="0" w:color="auto"/>
              <w:bottom w:val="single" w:sz="4" w:space="0" w:color="auto"/>
              <w:right w:val="single" w:sz="4" w:space="0" w:color="auto"/>
            </w:tcBorders>
          </w:tcPr>
          <w:p w14:paraId="4DA7B54F" w14:textId="77777777" w:rsidR="002E5544" w:rsidRPr="002B66CA" w:rsidRDefault="002E5544" w:rsidP="00523199">
            <w:pPr>
              <w:keepNext/>
              <w:contextualSpacing/>
              <w:mirrorIndents/>
              <w:jc w:val="center"/>
            </w:pPr>
            <w:r w:rsidRPr="002B66CA">
              <w:t xml:space="preserve">Pastabos </w:t>
            </w:r>
          </w:p>
        </w:tc>
      </w:tr>
      <w:tr w:rsidR="002E5544" w:rsidRPr="002B66CA" w14:paraId="4DA7B554" w14:textId="77777777" w:rsidTr="008F6786">
        <w:trPr>
          <w:trHeight w:val="543"/>
        </w:trPr>
        <w:tc>
          <w:tcPr>
            <w:tcW w:w="2344" w:type="dxa"/>
            <w:tcBorders>
              <w:top w:val="single" w:sz="4" w:space="0" w:color="auto"/>
              <w:left w:val="single" w:sz="4" w:space="0" w:color="auto"/>
              <w:bottom w:val="single" w:sz="4" w:space="0" w:color="auto"/>
              <w:right w:val="single" w:sz="4" w:space="0" w:color="auto"/>
            </w:tcBorders>
          </w:tcPr>
          <w:p w14:paraId="4DA7B551" w14:textId="77777777" w:rsidR="002E5544" w:rsidRPr="002B66CA" w:rsidRDefault="002E5544" w:rsidP="008F6786">
            <w:pPr>
              <w:keepNext/>
              <w:contextualSpacing/>
              <w:mirrorIndents/>
              <w:jc w:val="center"/>
            </w:pPr>
            <w:r w:rsidRPr="002B66CA">
              <w:t>Socialinis pedagogas</w:t>
            </w:r>
          </w:p>
        </w:tc>
        <w:tc>
          <w:tcPr>
            <w:tcW w:w="2112" w:type="dxa"/>
            <w:tcBorders>
              <w:top w:val="single" w:sz="4" w:space="0" w:color="auto"/>
              <w:left w:val="single" w:sz="4" w:space="0" w:color="auto"/>
              <w:bottom w:val="single" w:sz="4" w:space="0" w:color="auto"/>
              <w:right w:val="single" w:sz="4" w:space="0" w:color="auto"/>
            </w:tcBorders>
          </w:tcPr>
          <w:p w14:paraId="4DA7B552" w14:textId="77777777" w:rsidR="002E5544" w:rsidRPr="005C50FC" w:rsidRDefault="002E5544" w:rsidP="008F6786">
            <w:pPr>
              <w:keepNext/>
              <w:contextualSpacing/>
              <w:mirrorIndents/>
              <w:jc w:val="center"/>
              <w:rPr>
                <w:color w:val="000000" w:themeColor="text1"/>
              </w:rPr>
            </w:pPr>
            <w:r w:rsidRPr="005C50FC">
              <w:rPr>
                <w:color w:val="000000" w:themeColor="text1"/>
              </w:rPr>
              <w:t>1 / 0,75</w:t>
            </w:r>
          </w:p>
        </w:tc>
        <w:tc>
          <w:tcPr>
            <w:tcW w:w="5433" w:type="dxa"/>
            <w:tcBorders>
              <w:top w:val="single" w:sz="4" w:space="0" w:color="auto"/>
              <w:left w:val="single" w:sz="4" w:space="0" w:color="auto"/>
              <w:bottom w:val="single" w:sz="4" w:space="0" w:color="auto"/>
              <w:right w:val="single" w:sz="4" w:space="0" w:color="auto"/>
            </w:tcBorders>
          </w:tcPr>
          <w:p w14:paraId="4DA7B553" w14:textId="77777777" w:rsidR="002E5544" w:rsidRPr="005C50FC" w:rsidRDefault="002E5544" w:rsidP="008F6786">
            <w:pPr>
              <w:keepNext/>
              <w:contextualSpacing/>
              <w:mirrorIndents/>
              <w:rPr>
                <w:color w:val="000000" w:themeColor="text1"/>
              </w:rPr>
            </w:pPr>
            <w:r w:rsidRPr="005C50FC">
              <w:rPr>
                <w:color w:val="000000" w:themeColor="text1"/>
              </w:rPr>
              <w:t>48; aukštasis universitetinis (edukologijos magistro laipsnis; socialinės pedagogikos specializacija); stažas – 13 m.</w:t>
            </w:r>
          </w:p>
        </w:tc>
      </w:tr>
      <w:tr w:rsidR="002E5544" w:rsidRPr="002B66CA" w14:paraId="4DA7B558" w14:textId="77777777" w:rsidTr="008F6786">
        <w:trPr>
          <w:trHeight w:val="543"/>
        </w:trPr>
        <w:tc>
          <w:tcPr>
            <w:tcW w:w="2344" w:type="dxa"/>
            <w:tcBorders>
              <w:top w:val="single" w:sz="4" w:space="0" w:color="auto"/>
              <w:left w:val="single" w:sz="4" w:space="0" w:color="auto"/>
              <w:bottom w:val="single" w:sz="4" w:space="0" w:color="auto"/>
              <w:right w:val="single" w:sz="4" w:space="0" w:color="auto"/>
            </w:tcBorders>
          </w:tcPr>
          <w:p w14:paraId="4DA7B555" w14:textId="77777777" w:rsidR="002E5544" w:rsidRPr="002B66CA" w:rsidRDefault="002E5544" w:rsidP="008F6786">
            <w:pPr>
              <w:keepNext/>
              <w:contextualSpacing/>
              <w:mirrorIndents/>
              <w:jc w:val="center"/>
            </w:pPr>
            <w:r w:rsidRPr="002B66CA">
              <w:t>Specialusis pedagogas</w:t>
            </w:r>
          </w:p>
        </w:tc>
        <w:tc>
          <w:tcPr>
            <w:tcW w:w="2112" w:type="dxa"/>
            <w:tcBorders>
              <w:top w:val="single" w:sz="4" w:space="0" w:color="auto"/>
              <w:left w:val="single" w:sz="4" w:space="0" w:color="auto"/>
              <w:bottom w:val="single" w:sz="4" w:space="0" w:color="auto"/>
              <w:right w:val="single" w:sz="4" w:space="0" w:color="auto"/>
            </w:tcBorders>
          </w:tcPr>
          <w:p w14:paraId="4DA7B556" w14:textId="77777777" w:rsidR="002E5544" w:rsidRPr="005C50FC" w:rsidRDefault="002E5544" w:rsidP="008F6786">
            <w:pPr>
              <w:keepNext/>
              <w:contextualSpacing/>
              <w:mirrorIndents/>
              <w:jc w:val="center"/>
              <w:rPr>
                <w:color w:val="000000" w:themeColor="text1"/>
              </w:rPr>
            </w:pPr>
            <w:r w:rsidRPr="005C50FC">
              <w:rPr>
                <w:color w:val="000000" w:themeColor="text1"/>
              </w:rPr>
              <w:t>1 / 0,75</w:t>
            </w:r>
          </w:p>
        </w:tc>
        <w:tc>
          <w:tcPr>
            <w:tcW w:w="5433" w:type="dxa"/>
            <w:tcBorders>
              <w:top w:val="single" w:sz="4" w:space="0" w:color="auto"/>
              <w:left w:val="single" w:sz="4" w:space="0" w:color="auto"/>
              <w:bottom w:val="single" w:sz="4" w:space="0" w:color="auto"/>
              <w:right w:val="single" w:sz="4" w:space="0" w:color="auto"/>
            </w:tcBorders>
          </w:tcPr>
          <w:p w14:paraId="4DA7B557" w14:textId="77777777" w:rsidR="002E5544" w:rsidRPr="005C50FC" w:rsidRDefault="002E5544" w:rsidP="008F6786">
            <w:pPr>
              <w:keepNext/>
              <w:contextualSpacing/>
              <w:mirrorIndents/>
              <w:rPr>
                <w:color w:val="000000" w:themeColor="text1"/>
              </w:rPr>
            </w:pPr>
            <w:r w:rsidRPr="005C50FC">
              <w:rPr>
                <w:color w:val="000000" w:themeColor="text1"/>
              </w:rPr>
              <w:t>42; aukštasis universitetinis (edukologijos bakalauro laipsnis ir specialiojo pedagogo pr</w:t>
            </w:r>
            <w:r w:rsidR="00523199">
              <w:rPr>
                <w:color w:val="000000" w:themeColor="text1"/>
              </w:rPr>
              <w:t xml:space="preserve">ofesinė kvalifikacija); stažas </w:t>
            </w:r>
            <w:r w:rsidR="00523199">
              <w:t>–</w:t>
            </w:r>
            <w:r w:rsidRPr="005C50FC">
              <w:rPr>
                <w:color w:val="000000" w:themeColor="text1"/>
              </w:rPr>
              <w:t xml:space="preserve"> 17 m.</w:t>
            </w:r>
          </w:p>
        </w:tc>
      </w:tr>
      <w:tr w:rsidR="002E5544" w:rsidRPr="002B66CA" w14:paraId="4DA7B55C" w14:textId="77777777" w:rsidTr="008F6786">
        <w:trPr>
          <w:trHeight w:val="543"/>
        </w:trPr>
        <w:tc>
          <w:tcPr>
            <w:tcW w:w="2344" w:type="dxa"/>
            <w:tcBorders>
              <w:top w:val="single" w:sz="4" w:space="0" w:color="auto"/>
              <w:left w:val="single" w:sz="4" w:space="0" w:color="auto"/>
              <w:bottom w:val="single" w:sz="4" w:space="0" w:color="auto"/>
              <w:right w:val="single" w:sz="4" w:space="0" w:color="auto"/>
            </w:tcBorders>
          </w:tcPr>
          <w:p w14:paraId="4DA7B559" w14:textId="77777777" w:rsidR="002E5544" w:rsidRPr="002B66CA" w:rsidRDefault="002E5544" w:rsidP="008F6786">
            <w:pPr>
              <w:keepNext/>
              <w:contextualSpacing/>
              <w:mirrorIndents/>
              <w:jc w:val="center"/>
            </w:pPr>
            <w:r w:rsidRPr="002B66CA">
              <w:t>Logopedas</w:t>
            </w:r>
          </w:p>
        </w:tc>
        <w:tc>
          <w:tcPr>
            <w:tcW w:w="2112" w:type="dxa"/>
            <w:tcBorders>
              <w:top w:val="single" w:sz="4" w:space="0" w:color="auto"/>
              <w:left w:val="single" w:sz="4" w:space="0" w:color="auto"/>
              <w:bottom w:val="single" w:sz="4" w:space="0" w:color="auto"/>
              <w:right w:val="single" w:sz="4" w:space="0" w:color="auto"/>
            </w:tcBorders>
          </w:tcPr>
          <w:p w14:paraId="4DA7B55A" w14:textId="77777777" w:rsidR="002E5544" w:rsidRPr="005C50FC" w:rsidRDefault="002E5544" w:rsidP="008F6786">
            <w:pPr>
              <w:keepNext/>
              <w:contextualSpacing/>
              <w:mirrorIndents/>
              <w:jc w:val="center"/>
              <w:rPr>
                <w:color w:val="000000" w:themeColor="text1"/>
              </w:rPr>
            </w:pPr>
            <w:r>
              <w:rPr>
                <w:color w:val="000000" w:themeColor="text1"/>
              </w:rPr>
              <w:t xml:space="preserve">1 / </w:t>
            </w:r>
            <w:r w:rsidRPr="005C50FC">
              <w:rPr>
                <w:color w:val="000000" w:themeColor="text1"/>
              </w:rPr>
              <w:t>0</w:t>
            </w:r>
            <w:r>
              <w:rPr>
                <w:color w:val="000000" w:themeColor="text1"/>
              </w:rPr>
              <w:t>,</w:t>
            </w:r>
            <w:r w:rsidRPr="005C50FC">
              <w:rPr>
                <w:color w:val="000000" w:themeColor="text1"/>
              </w:rPr>
              <w:t>25</w:t>
            </w:r>
          </w:p>
        </w:tc>
        <w:tc>
          <w:tcPr>
            <w:tcW w:w="5433" w:type="dxa"/>
            <w:tcBorders>
              <w:top w:val="single" w:sz="4" w:space="0" w:color="auto"/>
              <w:left w:val="single" w:sz="4" w:space="0" w:color="auto"/>
              <w:bottom w:val="single" w:sz="4" w:space="0" w:color="auto"/>
              <w:right w:val="single" w:sz="4" w:space="0" w:color="auto"/>
            </w:tcBorders>
          </w:tcPr>
          <w:p w14:paraId="4DA7B55B" w14:textId="77777777" w:rsidR="002E5544" w:rsidRPr="005C50FC" w:rsidRDefault="002E5544" w:rsidP="008F6786">
            <w:pPr>
              <w:keepNext/>
              <w:contextualSpacing/>
              <w:mirrorIndents/>
              <w:rPr>
                <w:color w:val="000000" w:themeColor="text1"/>
              </w:rPr>
            </w:pPr>
            <w:r w:rsidRPr="005C50FC">
              <w:rPr>
                <w:color w:val="000000" w:themeColor="text1"/>
              </w:rPr>
              <w:t>42; aukštasis universitetinis (edukologijos bakalauro laipsnis ir</w:t>
            </w:r>
            <w:r>
              <w:rPr>
                <w:color w:val="000000" w:themeColor="text1"/>
              </w:rPr>
              <w:t xml:space="preserve"> specialiojo pedagogo profesinė</w:t>
            </w:r>
            <w:r w:rsidRPr="005C50FC">
              <w:rPr>
                <w:color w:val="000000" w:themeColor="text1"/>
              </w:rPr>
              <w:t xml:space="preserve"> kvalifikacija); stažas – 17 m.</w:t>
            </w:r>
          </w:p>
        </w:tc>
      </w:tr>
      <w:tr w:rsidR="002E5544" w:rsidRPr="002B66CA" w14:paraId="4DA7B560" w14:textId="77777777" w:rsidTr="008F6786">
        <w:trPr>
          <w:trHeight w:val="543"/>
        </w:trPr>
        <w:tc>
          <w:tcPr>
            <w:tcW w:w="2344" w:type="dxa"/>
            <w:tcBorders>
              <w:top w:val="single" w:sz="4" w:space="0" w:color="auto"/>
              <w:left w:val="single" w:sz="4" w:space="0" w:color="auto"/>
              <w:bottom w:val="single" w:sz="4" w:space="0" w:color="auto"/>
              <w:right w:val="single" w:sz="4" w:space="0" w:color="auto"/>
            </w:tcBorders>
          </w:tcPr>
          <w:p w14:paraId="4DA7B55D" w14:textId="77777777" w:rsidR="002E5544" w:rsidRPr="002B66CA" w:rsidRDefault="002E5544" w:rsidP="008F6786">
            <w:pPr>
              <w:keepNext/>
              <w:contextualSpacing/>
              <w:mirrorIndents/>
              <w:jc w:val="center"/>
            </w:pPr>
            <w:r w:rsidRPr="002B66CA">
              <w:t>Bibliotekos vedėjas</w:t>
            </w:r>
          </w:p>
        </w:tc>
        <w:tc>
          <w:tcPr>
            <w:tcW w:w="2112" w:type="dxa"/>
            <w:tcBorders>
              <w:top w:val="single" w:sz="4" w:space="0" w:color="auto"/>
              <w:left w:val="single" w:sz="4" w:space="0" w:color="auto"/>
              <w:bottom w:val="single" w:sz="4" w:space="0" w:color="auto"/>
              <w:right w:val="single" w:sz="4" w:space="0" w:color="auto"/>
            </w:tcBorders>
          </w:tcPr>
          <w:p w14:paraId="4DA7B55E" w14:textId="77777777" w:rsidR="002E5544" w:rsidRPr="005C50FC" w:rsidRDefault="002E5544" w:rsidP="008F6786">
            <w:pPr>
              <w:keepNext/>
              <w:contextualSpacing/>
              <w:mirrorIndents/>
              <w:jc w:val="center"/>
              <w:rPr>
                <w:color w:val="000000" w:themeColor="text1"/>
              </w:rPr>
            </w:pPr>
            <w:r w:rsidRPr="005C50FC">
              <w:rPr>
                <w:color w:val="000000" w:themeColor="text1"/>
              </w:rPr>
              <w:t>1 / 0,75</w:t>
            </w:r>
          </w:p>
        </w:tc>
        <w:tc>
          <w:tcPr>
            <w:tcW w:w="5433" w:type="dxa"/>
            <w:tcBorders>
              <w:top w:val="single" w:sz="4" w:space="0" w:color="auto"/>
              <w:left w:val="single" w:sz="4" w:space="0" w:color="auto"/>
              <w:bottom w:val="single" w:sz="4" w:space="0" w:color="auto"/>
              <w:right w:val="single" w:sz="4" w:space="0" w:color="auto"/>
            </w:tcBorders>
          </w:tcPr>
          <w:p w14:paraId="4DA7B55F" w14:textId="77777777" w:rsidR="002E5544" w:rsidRPr="005C50FC" w:rsidRDefault="002E5544" w:rsidP="008F6786">
            <w:pPr>
              <w:keepNext/>
              <w:contextualSpacing/>
              <w:mirrorIndents/>
              <w:rPr>
                <w:color w:val="000000" w:themeColor="text1"/>
              </w:rPr>
            </w:pPr>
            <w:r w:rsidRPr="005C50FC">
              <w:rPr>
                <w:color w:val="000000" w:themeColor="text1"/>
              </w:rPr>
              <w:t>37; aukštasis universitetinis (edukologijos bakalauro laipsnis, vadybos magistro kvalifikacinis laipsnis ir mokytojo kvalifikacija); stažas – 13 m.</w:t>
            </w:r>
          </w:p>
        </w:tc>
      </w:tr>
      <w:tr w:rsidR="002E5544" w:rsidRPr="002B66CA" w14:paraId="4DA7B564" w14:textId="77777777" w:rsidTr="008F6786">
        <w:trPr>
          <w:trHeight w:val="543"/>
        </w:trPr>
        <w:tc>
          <w:tcPr>
            <w:tcW w:w="2344" w:type="dxa"/>
            <w:tcBorders>
              <w:top w:val="single" w:sz="4" w:space="0" w:color="auto"/>
              <w:left w:val="single" w:sz="4" w:space="0" w:color="auto"/>
              <w:bottom w:val="single" w:sz="4" w:space="0" w:color="auto"/>
              <w:right w:val="single" w:sz="4" w:space="0" w:color="auto"/>
            </w:tcBorders>
          </w:tcPr>
          <w:p w14:paraId="4DA7B561" w14:textId="77777777" w:rsidR="002E5544" w:rsidRPr="002B66CA" w:rsidRDefault="002E5544" w:rsidP="008F6786">
            <w:pPr>
              <w:keepNext/>
              <w:contextualSpacing/>
              <w:mirrorIndents/>
              <w:jc w:val="center"/>
            </w:pPr>
            <w:r w:rsidRPr="002B66CA">
              <w:t>Bibliotekininkas</w:t>
            </w:r>
          </w:p>
        </w:tc>
        <w:tc>
          <w:tcPr>
            <w:tcW w:w="2112" w:type="dxa"/>
            <w:tcBorders>
              <w:top w:val="single" w:sz="4" w:space="0" w:color="auto"/>
              <w:left w:val="single" w:sz="4" w:space="0" w:color="auto"/>
              <w:bottom w:val="single" w:sz="4" w:space="0" w:color="auto"/>
              <w:right w:val="single" w:sz="4" w:space="0" w:color="auto"/>
            </w:tcBorders>
          </w:tcPr>
          <w:p w14:paraId="4DA7B562" w14:textId="77777777" w:rsidR="002E5544" w:rsidRPr="005C50FC" w:rsidRDefault="002E5544" w:rsidP="008F6786">
            <w:pPr>
              <w:keepNext/>
              <w:contextualSpacing/>
              <w:mirrorIndents/>
              <w:jc w:val="center"/>
              <w:rPr>
                <w:color w:val="000000" w:themeColor="text1"/>
              </w:rPr>
            </w:pPr>
            <w:r w:rsidRPr="005C50FC">
              <w:rPr>
                <w:color w:val="000000" w:themeColor="text1"/>
              </w:rPr>
              <w:t>1 / 0,5</w:t>
            </w:r>
          </w:p>
        </w:tc>
        <w:tc>
          <w:tcPr>
            <w:tcW w:w="5433" w:type="dxa"/>
            <w:tcBorders>
              <w:top w:val="single" w:sz="4" w:space="0" w:color="auto"/>
              <w:left w:val="single" w:sz="4" w:space="0" w:color="auto"/>
              <w:bottom w:val="single" w:sz="4" w:space="0" w:color="auto"/>
              <w:right w:val="single" w:sz="4" w:space="0" w:color="auto"/>
            </w:tcBorders>
          </w:tcPr>
          <w:p w14:paraId="4DA7B563" w14:textId="77777777" w:rsidR="002E5544" w:rsidRPr="005C50FC" w:rsidRDefault="002E5544" w:rsidP="008F6786">
            <w:pPr>
              <w:keepNext/>
              <w:contextualSpacing/>
              <w:mirrorIndents/>
              <w:rPr>
                <w:color w:val="000000" w:themeColor="text1"/>
              </w:rPr>
            </w:pPr>
            <w:r w:rsidRPr="005C50FC">
              <w:rPr>
                <w:color w:val="000000" w:themeColor="text1"/>
              </w:rPr>
              <w:t>43; aukštasis universitetinis (pradinio mokymo pedagogika ir metodika); stažas – 19 m.</w:t>
            </w:r>
          </w:p>
        </w:tc>
      </w:tr>
      <w:tr w:rsidR="002E5544" w:rsidRPr="002B66CA" w14:paraId="4DA7B568" w14:textId="77777777" w:rsidTr="008F6786">
        <w:trPr>
          <w:trHeight w:val="543"/>
        </w:trPr>
        <w:tc>
          <w:tcPr>
            <w:tcW w:w="2344" w:type="dxa"/>
            <w:tcBorders>
              <w:top w:val="single" w:sz="4" w:space="0" w:color="auto"/>
              <w:left w:val="single" w:sz="4" w:space="0" w:color="auto"/>
              <w:bottom w:val="single" w:sz="4" w:space="0" w:color="auto"/>
              <w:right w:val="single" w:sz="4" w:space="0" w:color="auto"/>
            </w:tcBorders>
          </w:tcPr>
          <w:p w14:paraId="4DA7B565" w14:textId="77777777" w:rsidR="002E5544" w:rsidRPr="002B66CA" w:rsidRDefault="002E5544" w:rsidP="008F6786">
            <w:pPr>
              <w:keepNext/>
              <w:contextualSpacing/>
              <w:mirrorIndents/>
              <w:jc w:val="center"/>
            </w:pPr>
            <w:r w:rsidRPr="002B66CA">
              <w:t>Neformaliojo švietimo organizatorius</w:t>
            </w:r>
          </w:p>
        </w:tc>
        <w:tc>
          <w:tcPr>
            <w:tcW w:w="2112" w:type="dxa"/>
            <w:tcBorders>
              <w:top w:val="single" w:sz="4" w:space="0" w:color="auto"/>
              <w:left w:val="single" w:sz="4" w:space="0" w:color="auto"/>
              <w:bottom w:val="single" w:sz="4" w:space="0" w:color="auto"/>
              <w:right w:val="single" w:sz="4" w:space="0" w:color="auto"/>
            </w:tcBorders>
          </w:tcPr>
          <w:p w14:paraId="4DA7B566" w14:textId="77777777" w:rsidR="002E5544" w:rsidRPr="005C50FC" w:rsidRDefault="002E5544" w:rsidP="008F6786">
            <w:pPr>
              <w:keepNext/>
              <w:contextualSpacing/>
              <w:mirrorIndents/>
              <w:jc w:val="center"/>
              <w:rPr>
                <w:color w:val="000000" w:themeColor="text1"/>
              </w:rPr>
            </w:pPr>
            <w:r w:rsidRPr="005C50FC">
              <w:rPr>
                <w:color w:val="000000" w:themeColor="text1"/>
              </w:rPr>
              <w:t>1 / 0,5</w:t>
            </w:r>
          </w:p>
        </w:tc>
        <w:tc>
          <w:tcPr>
            <w:tcW w:w="5433" w:type="dxa"/>
            <w:tcBorders>
              <w:top w:val="single" w:sz="4" w:space="0" w:color="auto"/>
              <w:left w:val="single" w:sz="4" w:space="0" w:color="auto"/>
              <w:bottom w:val="single" w:sz="4" w:space="0" w:color="auto"/>
              <w:right w:val="single" w:sz="4" w:space="0" w:color="auto"/>
            </w:tcBorders>
          </w:tcPr>
          <w:p w14:paraId="4DA7B567" w14:textId="77777777" w:rsidR="002E5544" w:rsidRPr="005C50FC" w:rsidRDefault="002E5544" w:rsidP="008F6786">
            <w:pPr>
              <w:keepNext/>
              <w:contextualSpacing/>
              <w:mirrorIndents/>
              <w:rPr>
                <w:color w:val="000000" w:themeColor="text1"/>
              </w:rPr>
            </w:pPr>
            <w:r w:rsidRPr="005C50FC">
              <w:rPr>
                <w:color w:val="000000" w:themeColor="text1"/>
              </w:rPr>
              <w:t>45; aukštasis universitetinis (psichologijos bakalauro laipsnis ir mokytojo kvalifikacija); stažas – 10 m.</w:t>
            </w:r>
          </w:p>
        </w:tc>
      </w:tr>
      <w:tr w:rsidR="002E5544" w:rsidRPr="002B66CA" w14:paraId="4DA7B56C" w14:textId="77777777" w:rsidTr="008F6786">
        <w:trPr>
          <w:trHeight w:val="264"/>
        </w:trPr>
        <w:tc>
          <w:tcPr>
            <w:tcW w:w="2344" w:type="dxa"/>
          </w:tcPr>
          <w:p w14:paraId="4DA7B569" w14:textId="77777777" w:rsidR="002E5544" w:rsidRPr="002B66CA" w:rsidRDefault="002E5544" w:rsidP="008F6786">
            <w:pPr>
              <w:keepNext/>
              <w:contextualSpacing/>
              <w:mirrorIndents/>
            </w:pPr>
            <w:r w:rsidRPr="002B66CA">
              <w:t>Mokytojas padėjėjas</w:t>
            </w:r>
          </w:p>
        </w:tc>
        <w:tc>
          <w:tcPr>
            <w:tcW w:w="2112" w:type="dxa"/>
          </w:tcPr>
          <w:p w14:paraId="4DA7B56A" w14:textId="77777777" w:rsidR="002E5544" w:rsidRPr="005C50FC" w:rsidRDefault="002E5544" w:rsidP="008F6786">
            <w:pPr>
              <w:keepNext/>
              <w:contextualSpacing/>
              <w:mirrorIndents/>
              <w:jc w:val="center"/>
              <w:rPr>
                <w:color w:val="000000" w:themeColor="text1"/>
              </w:rPr>
            </w:pPr>
            <w:r w:rsidRPr="005C50FC">
              <w:rPr>
                <w:color w:val="000000" w:themeColor="text1"/>
              </w:rPr>
              <w:t>1 /0,5</w:t>
            </w:r>
          </w:p>
        </w:tc>
        <w:tc>
          <w:tcPr>
            <w:tcW w:w="5433" w:type="dxa"/>
          </w:tcPr>
          <w:p w14:paraId="4DA7B56B" w14:textId="77777777" w:rsidR="002E5544" w:rsidRPr="005C50FC" w:rsidRDefault="002E5544" w:rsidP="008F6786">
            <w:pPr>
              <w:keepNext/>
              <w:contextualSpacing/>
              <w:mirrorIndents/>
              <w:rPr>
                <w:color w:val="000000" w:themeColor="text1"/>
              </w:rPr>
            </w:pPr>
            <w:r w:rsidRPr="005C50FC">
              <w:rPr>
                <w:color w:val="000000" w:themeColor="text1"/>
              </w:rPr>
              <w:t xml:space="preserve">60; aukštasis universitetinis (istorijos ir visuomenės mokslo mokytojo kvalifikacija) stažas </w:t>
            </w:r>
            <w:r>
              <w:rPr>
                <w:color w:val="000000" w:themeColor="text1"/>
              </w:rPr>
              <w:t>–</w:t>
            </w:r>
            <w:r w:rsidRPr="005C50FC">
              <w:rPr>
                <w:color w:val="000000" w:themeColor="text1"/>
              </w:rPr>
              <w:t xml:space="preserve"> 33</w:t>
            </w:r>
            <w:r>
              <w:rPr>
                <w:color w:val="000000" w:themeColor="text1"/>
              </w:rPr>
              <w:t xml:space="preserve"> m.</w:t>
            </w:r>
          </w:p>
        </w:tc>
      </w:tr>
    </w:tbl>
    <w:p w14:paraId="4DA7B56D" w14:textId="77777777" w:rsidR="002E5544" w:rsidRPr="002B66CA" w:rsidRDefault="002E5544" w:rsidP="002E5544">
      <w:pPr>
        <w:tabs>
          <w:tab w:val="left" w:pos="2415"/>
        </w:tabs>
      </w:pPr>
      <w:r w:rsidRPr="002B66CA">
        <w:tab/>
      </w:r>
    </w:p>
    <w:p w14:paraId="4DA7B56E" w14:textId="77777777" w:rsidR="002E5544" w:rsidRPr="002B66CA" w:rsidRDefault="002E5544" w:rsidP="002E5544">
      <w:pPr>
        <w:rPr>
          <w:b/>
        </w:rPr>
      </w:pPr>
      <w:r w:rsidRPr="002B66CA">
        <w:rPr>
          <w:b/>
        </w:rPr>
        <w:t>Pastabos, problemos dėl etatų, darbuotojų (specialistų) 201</w:t>
      </w:r>
      <w:r>
        <w:rPr>
          <w:b/>
        </w:rPr>
        <w:t>7</w:t>
      </w:r>
      <w:r w:rsidRPr="002B66CA">
        <w:rPr>
          <w:b/>
        </w:rPr>
        <w:t xml:space="preserve"> m. </w:t>
      </w:r>
    </w:p>
    <w:p w14:paraId="4DA7B56F" w14:textId="77777777" w:rsidR="002E5544" w:rsidRDefault="002E5544" w:rsidP="00523199">
      <w:pPr>
        <w:ind w:firstLine="851"/>
        <w:jc w:val="both"/>
      </w:pPr>
      <w:r w:rsidRPr="002B66CA">
        <w:t>Nuo 2016 m. rugsėjo 1 d. gimnazijai reikalingas psichologas (0,5 etato). Psichologo paieškos nedavė rezultatų – trūksta šios profesijos specialistų rajone.</w:t>
      </w:r>
    </w:p>
    <w:p w14:paraId="4DA7B570" w14:textId="77777777" w:rsidR="002E5544" w:rsidRPr="002B66CA" w:rsidRDefault="002E5544" w:rsidP="002E5544">
      <w:pPr>
        <w:rPr>
          <w:b/>
        </w:rPr>
      </w:pPr>
    </w:p>
    <w:p w14:paraId="4DA7B571" w14:textId="77777777" w:rsidR="002E5544" w:rsidRPr="002B66CA" w:rsidRDefault="002E5544" w:rsidP="002E5544">
      <w:pPr>
        <w:ind w:left="360"/>
        <w:jc w:val="center"/>
        <w:rPr>
          <w:b/>
        </w:rPr>
      </w:pPr>
      <w:r w:rsidRPr="002B66CA">
        <w:rPr>
          <w:b/>
        </w:rPr>
        <w:t>3. MOKYKLOS APLINKA</w:t>
      </w:r>
    </w:p>
    <w:p w14:paraId="4DA7B572" w14:textId="77777777" w:rsidR="002E5544" w:rsidRPr="002B66CA" w:rsidRDefault="002E5544" w:rsidP="002E5544">
      <w:pPr>
        <w:pStyle w:val="Porat"/>
        <w:tabs>
          <w:tab w:val="clear" w:pos="4153"/>
          <w:tab w:val="clear" w:pos="8306"/>
          <w:tab w:val="right" w:pos="709"/>
        </w:tabs>
        <w:jc w:val="both"/>
        <w:rPr>
          <w:lang w:val="lt-LT"/>
        </w:rPr>
      </w:pPr>
    </w:p>
    <w:p w14:paraId="4DA7B573" w14:textId="77777777" w:rsidR="002E5544" w:rsidRPr="002B66CA" w:rsidRDefault="002E5544" w:rsidP="002E5544">
      <w:pPr>
        <w:pStyle w:val="Porat"/>
        <w:tabs>
          <w:tab w:val="clear" w:pos="4153"/>
          <w:tab w:val="clear" w:pos="8306"/>
          <w:tab w:val="right" w:pos="709"/>
        </w:tabs>
        <w:jc w:val="both"/>
        <w:rPr>
          <w:b/>
          <w:lang w:val="lt-LT"/>
        </w:rPr>
      </w:pPr>
      <w:r w:rsidRPr="002B66CA">
        <w:rPr>
          <w:b/>
          <w:lang w:val="lt-LT"/>
        </w:rPr>
        <w:t xml:space="preserve">Trumpas mokyklos kontekstinės aplinkos aprašymas </w:t>
      </w:r>
    </w:p>
    <w:p w14:paraId="4DA7B574" w14:textId="77777777" w:rsidR="002E5544" w:rsidRPr="002B66CA" w:rsidRDefault="002E5544" w:rsidP="00523199">
      <w:pPr>
        <w:pStyle w:val="Porat"/>
        <w:ind w:firstLine="851"/>
        <w:jc w:val="both"/>
        <w:rPr>
          <w:lang w:val="lt-LT"/>
        </w:rPr>
      </w:pPr>
      <w:r w:rsidRPr="002B66CA">
        <w:rPr>
          <w:lang w:val="lt-LT"/>
        </w:rPr>
        <w:t>Gimnazija įsikūrusi pasienio ruože. Mokyklą lanko Juodupės seniūnijos, Gediškių, Bučiūnų kaimų (Obelių seniūnija) ir Miliūnų kaimo (Rokiškio kaimiškoji seniūnija) vaikai. Juodupės seniūnija pasižymi kultūriniais objektais: Onuškio dvaras ir bažnyčia, Ilzenbergo dvaras. Kultūrinis gyvenimas miestelyje nėra aktyvus, tačiau sportinė veikla ir juodupėnų pasiekimai garsina miestelį Lietuvoje. Miestelyje veikia keletas verslo įmonių: L. Sadauskienės individuali įmonė, vilnonių audinių ir virvių gamybos įmonės. Daug lankytojų pritraukia Ilzenber</w:t>
      </w:r>
      <w:r>
        <w:rPr>
          <w:lang w:val="lt-LT"/>
        </w:rPr>
        <w:t>go dvaro biodinaminis ūkis. 2017</w:t>
      </w:r>
      <w:r w:rsidRPr="002B66CA">
        <w:rPr>
          <w:lang w:val="lt-LT"/>
        </w:rPr>
        <w:t xml:space="preserve"> metais Juodupės seniūnijoje savo gyve</w:t>
      </w:r>
      <w:r>
        <w:rPr>
          <w:lang w:val="lt-LT"/>
        </w:rPr>
        <w:t>namąją vietą buvo deklaravęs 3162 gyventojai</w:t>
      </w:r>
      <w:r w:rsidRPr="002B66CA">
        <w:rPr>
          <w:lang w:val="lt-LT"/>
        </w:rPr>
        <w:t xml:space="preserve">, gyventojų nuolat mažėja, vaikų taip pat. Didėja vaikų skaičius, kuriuos teisiškai ir praktiškai globoja seneliai, nes tėvai dirba užsienyje. </w:t>
      </w:r>
      <w:r>
        <w:rPr>
          <w:lang w:val="lt-LT"/>
        </w:rPr>
        <w:t xml:space="preserve">Didėja vaikų skaičius su mokymosi ir emociniais sutrikimais. </w:t>
      </w:r>
      <w:r w:rsidRPr="002B66CA">
        <w:rPr>
          <w:lang w:val="lt-LT"/>
        </w:rPr>
        <w:t xml:space="preserve">Miestelyje yra vaikų darželis (priešmokyklinis ugdymas). </w:t>
      </w:r>
    </w:p>
    <w:p w14:paraId="4DA7B575" w14:textId="77777777" w:rsidR="002E5544" w:rsidRPr="002B66CA" w:rsidRDefault="002E5544" w:rsidP="00523199">
      <w:pPr>
        <w:pStyle w:val="Porat"/>
        <w:ind w:firstLine="851"/>
        <w:jc w:val="both"/>
        <w:rPr>
          <w:lang w:val="lt-LT"/>
        </w:rPr>
      </w:pPr>
      <w:r w:rsidRPr="002B66CA">
        <w:rPr>
          <w:lang w:val="lt-LT"/>
        </w:rPr>
        <w:t>100 proc. mokinių į pirmą klasę ateina iš darželio, pasirengę mokyklai. Dėl tėvų emigracijos ir didelio skaičiaus socialinės rizikos šeimų mokiniai praleidžia daug pamokų be pateisinamos priežasties. Ugdymo procese ir karjeros ugdymui gimnazija turi puikias galimybes išnaudoti verslo ir kultūrinius objektus. Gimnazijos ir neformaliojo švietimo skyriaus kultūriniai renginiai miestelio kultūros centre pritraukia daug įvairaus amžiaus seniūnijos gyventojų. Senos sportinės tradicijos ir vaikų noras sportuoti leidžia gimnazijai pasiekti aukštų sportinių rezultatų.</w:t>
      </w:r>
    </w:p>
    <w:p w14:paraId="4DA7B576" w14:textId="77777777" w:rsidR="002E5544" w:rsidRDefault="002E5544" w:rsidP="002E5544">
      <w:pPr>
        <w:jc w:val="both"/>
      </w:pPr>
      <w:r w:rsidRPr="00856959">
        <w:rPr>
          <w:color w:val="000000" w:themeColor="text1"/>
        </w:rPr>
        <w:t>Valstybės paramą dėl nemokamo maitinimo gauna 45 proc. gimnazijos mokinių.</w:t>
      </w:r>
      <w:r w:rsidRPr="002B66CA">
        <w:t xml:space="preserve"> Gimnazijoje daugėja mokinių, kuriems teikiama socialinė </w:t>
      </w:r>
      <w:r w:rsidRPr="00AD65A8">
        <w:t>ir psichologinė</w:t>
      </w:r>
      <w:r w:rsidRPr="002B66CA">
        <w:t xml:space="preserve"> pagalba. 80 proc. mokin</w:t>
      </w:r>
      <w:r>
        <w:t>ių (vaikų) auga pilnose šeimose</w:t>
      </w:r>
      <w:r w:rsidRPr="002B66CA">
        <w:t>. Dvikalbės šeimos – 2 (4 vaikai). Tautinė situacija –</w:t>
      </w:r>
      <w:r w:rsidR="00523199">
        <w:t xml:space="preserve"> </w:t>
      </w:r>
      <w:r w:rsidRPr="002B66CA">
        <w:t xml:space="preserve">ugdoma lietuvių kalba, kitokio poreikio nėra. </w:t>
      </w:r>
    </w:p>
    <w:p w14:paraId="4DA7B577" w14:textId="77777777" w:rsidR="002E5544" w:rsidRPr="009267FF" w:rsidRDefault="002E5544" w:rsidP="002E5544">
      <w:pPr>
        <w:jc w:val="both"/>
        <w:rPr>
          <w:sz w:val="23"/>
          <w:szCs w:val="23"/>
        </w:rPr>
      </w:pPr>
    </w:p>
    <w:p w14:paraId="4DA7B578" w14:textId="77777777" w:rsidR="002E5544" w:rsidRPr="002B66CA" w:rsidRDefault="002E5544" w:rsidP="002E5544">
      <w:pPr>
        <w:tabs>
          <w:tab w:val="left" w:pos="709"/>
        </w:tabs>
        <w:jc w:val="both"/>
      </w:pPr>
      <w:r w:rsidRPr="002B66CA">
        <w:rPr>
          <w:b/>
        </w:rPr>
        <w:t xml:space="preserve">Toliau kaip </w:t>
      </w:r>
      <w:smartTag w:uri="urn:schemas-microsoft-com:office:smarttags" w:element="metricconverter">
        <w:smartTagPr>
          <w:attr w:name="ProductID" w:val="3 km"/>
        </w:smartTagPr>
        <w:r w:rsidRPr="002B66CA">
          <w:rPr>
            <w:b/>
          </w:rPr>
          <w:t>3 km.</w:t>
        </w:r>
      </w:smartTag>
      <w:r w:rsidR="00523199">
        <w:rPr>
          <w:b/>
        </w:rPr>
        <w:t xml:space="preserve"> nuo mokyklos gyvenančių 2017</w:t>
      </w:r>
      <w:r w:rsidRPr="002B66CA">
        <w:rPr>
          <w:b/>
        </w:rPr>
        <w:t xml:space="preserve"> m. rugsėjo 1 d. mokinių skaičius</w:t>
      </w:r>
      <w:r w:rsidRPr="002B66CA">
        <w:t xml:space="preserve"> – 96.</w:t>
      </w:r>
    </w:p>
    <w:p w14:paraId="4DA7B579" w14:textId="77777777" w:rsidR="002E5544" w:rsidRDefault="002E5544" w:rsidP="002E5544">
      <w:pPr>
        <w:jc w:val="both"/>
      </w:pPr>
      <w:r w:rsidRPr="002B66CA">
        <w:rPr>
          <w:b/>
        </w:rPr>
        <w:lastRenderedPageBreak/>
        <w:t>Pavežamų mokinių skaičius</w:t>
      </w:r>
    </w:p>
    <w:p w14:paraId="4DA7B57A" w14:textId="77777777" w:rsidR="00523199" w:rsidRPr="002B66CA" w:rsidRDefault="00523199" w:rsidP="002E554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1844"/>
        <w:gridCol w:w="1730"/>
        <w:gridCol w:w="1510"/>
        <w:gridCol w:w="1452"/>
        <w:gridCol w:w="1245"/>
      </w:tblGrid>
      <w:tr w:rsidR="002E5544" w:rsidRPr="002B66CA" w14:paraId="4DA7B581" w14:textId="77777777" w:rsidTr="00523199">
        <w:trPr>
          <w:trHeight w:val="803"/>
        </w:trPr>
        <w:tc>
          <w:tcPr>
            <w:tcW w:w="1858" w:type="dxa"/>
            <w:tcBorders>
              <w:top w:val="single" w:sz="4" w:space="0" w:color="auto"/>
              <w:left w:val="single" w:sz="4" w:space="0" w:color="auto"/>
              <w:bottom w:val="single" w:sz="4" w:space="0" w:color="auto"/>
              <w:right w:val="single" w:sz="4" w:space="0" w:color="auto"/>
            </w:tcBorders>
            <w:hideMark/>
          </w:tcPr>
          <w:p w14:paraId="4DA7B57B" w14:textId="77777777" w:rsidR="002E5544" w:rsidRPr="002B66CA" w:rsidRDefault="002E5544" w:rsidP="008F6786">
            <w:pPr>
              <w:jc w:val="center"/>
            </w:pPr>
            <w:r w:rsidRPr="002B66CA">
              <w:rPr>
                <w:sz w:val="22"/>
                <w:szCs w:val="22"/>
              </w:rPr>
              <w:t>Mokyklos (geltonuoju) autobusu</w:t>
            </w:r>
          </w:p>
        </w:tc>
        <w:tc>
          <w:tcPr>
            <w:tcW w:w="1844" w:type="dxa"/>
            <w:tcBorders>
              <w:top w:val="single" w:sz="4" w:space="0" w:color="auto"/>
              <w:left w:val="single" w:sz="4" w:space="0" w:color="auto"/>
              <w:bottom w:val="single" w:sz="4" w:space="0" w:color="auto"/>
              <w:right w:val="single" w:sz="4" w:space="0" w:color="auto"/>
            </w:tcBorders>
            <w:hideMark/>
          </w:tcPr>
          <w:p w14:paraId="4DA7B57C" w14:textId="77777777" w:rsidR="002E5544" w:rsidRPr="002B66CA" w:rsidRDefault="002E5544" w:rsidP="008F6786">
            <w:pPr>
              <w:jc w:val="center"/>
            </w:pPr>
            <w:r w:rsidRPr="002B66CA">
              <w:rPr>
                <w:sz w:val="22"/>
                <w:szCs w:val="22"/>
              </w:rPr>
              <w:t>Autobusų parko autobusu</w:t>
            </w:r>
          </w:p>
        </w:tc>
        <w:tc>
          <w:tcPr>
            <w:tcW w:w="1730" w:type="dxa"/>
            <w:tcBorders>
              <w:top w:val="single" w:sz="4" w:space="0" w:color="auto"/>
              <w:left w:val="single" w:sz="4" w:space="0" w:color="auto"/>
              <w:bottom w:val="single" w:sz="4" w:space="0" w:color="auto"/>
              <w:right w:val="single" w:sz="4" w:space="0" w:color="auto"/>
            </w:tcBorders>
            <w:hideMark/>
          </w:tcPr>
          <w:p w14:paraId="4DA7B57D" w14:textId="77777777" w:rsidR="002E5544" w:rsidRPr="002B66CA" w:rsidRDefault="002E5544" w:rsidP="008F6786">
            <w:pPr>
              <w:jc w:val="center"/>
            </w:pPr>
            <w:r w:rsidRPr="002B66CA">
              <w:rPr>
                <w:sz w:val="22"/>
                <w:szCs w:val="22"/>
              </w:rPr>
              <w:t>Vežioja tėvai</w:t>
            </w:r>
          </w:p>
        </w:tc>
        <w:tc>
          <w:tcPr>
            <w:tcW w:w="1510" w:type="dxa"/>
            <w:tcBorders>
              <w:top w:val="single" w:sz="4" w:space="0" w:color="auto"/>
              <w:left w:val="single" w:sz="4" w:space="0" w:color="auto"/>
              <w:bottom w:val="single" w:sz="4" w:space="0" w:color="auto"/>
              <w:right w:val="single" w:sz="4" w:space="0" w:color="auto"/>
            </w:tcBorders>
          </w:tcPr>
          <w:p w14:paraId="4DA7B57E" w14:textId="77777777" w:rsidR="002E5544" w:rsidRPr="002B66CA" w:rsidRDefault="002E5544" w:rsidP="008F6786">
            <w:pPr>
              <w:jc w:val="center"/>
            </w:pPr>
            <w:r w:rsidRPr="002B66CA">
              <w:rPr>
                <w:sz w:val="22"/>
                <w:szCs w:val="22"/>
              </w:rPr>
              <w:t>Kita (seniūnijos transportu)</w:t>
            </w:r>
          </w:p>
        </w:tc>
        <w:tc>
          <w:tcPr>
            <w:tcW w:w="1452" w:type="dxa"/>
            <w:tcBorders>
              <w:top w:val="single" w:sz="4" w:space="0" w:color="auto"/>
              <w:left w:val="single" w:sz="4" w:space="0" w:color="auto"/>
              <w:bottom w:val="single" w:sz="4" w:space="0" w:color="auto"/>
              <w:right w:val="single" w:sz="4" w:space="0" w:color="auto"/>
            </w:tcBorders>
            <w:hideMark/>
          </w:tcPr>
          <w:p w14:paraId="4DA7B57F" w14:textId="77777777" w:rsidR="002E5544" w:rsidRPr="002B66CA" w:rsidRDefault="002E5544" w:rsidP="008F6786">
            <w:pPr>
              <w:jc w:val="center"/>
            </w:pPr>
            <w:r w:rsidRPr="002B66CA">
              <w:rPr>
                <w:sz w:val="22"/>
                <w:szCs w:val="22"/>
              </w:rPr>
              <w:t>Iš viso kiek vežiojama</w:t>
            </w:r>
          </w:p>
        </w:tc>
        <w:tc>
          <w:tcPr>
            <w:tcW w:w="1245" w:type="dxa"/>
            <w:tcBorders>
              <w:top w:val="single" w:sz="4" w:space="0" w:color="auto"/>
              <w:left w:val="single" w:sz="4" w:space="0" w:color="auto"/>
              <w:bottom w:val="single" w:sz="4" w:space="0" w:color="auto"/>
              <w:right w:val="single" w:sz="4" w:space="0" w:color="auto"/>
            </w:tcBorders>
          </w:tcPr>
          <w:p w14:paraId="4DA7B580" w14:textId="77777777" w:rsidR="002E5544" w:rsidRPr="002B66CA" w:rsidRDefault="002E5544" w:rsidP="008F6786">
            <w:pPr>
              <w:jc w:val="center"/>
            </w:pPr>
            <w:r w:rsidRPr="002B66CA">
              <w:rPr>
                <w:sz w:val="22"/>
                <w:szCs w:val="22"/>
              </w:rPr>
              <w:t>Nepavežama</w:t>
            </w:r>
          </w:p>
        </w:tc>
      </w:tr>
      <w:tr w:rsidR="002E5544" w:rsidRPr="002B66CA" w14:paraId="4DA7B588" w14:textId="77777777" w:rsidTr="00523199">
        <w:trPr>
          <w:trHeight w:val="305"/>
        </w:trPr>
        <w:tc>
          <w:tcPr>
            <w:tcW w:w="1858" w:type="dxa"/>
            <w:tcBorders>
              <w:top w:val="single" w:sz="4" w:space="0" w:color="auto"/>
              <w:left w:val="single" w:sz="4" w:space="0" w:color="auto"/>
              <w:bottom w:val="single" w:sz="4" w:space="0" w:color="auto"/>
              <w:right w:val="single" w:sz="4" w:space="0" w:color="auto"/>
            </w:tcBorders>
            <w:hideMark/>
          </w:tcPr>
          <w:p w14:paraId="4DA7B582" w14:textId="77777777" w:rsidR="002E5544" w:rsidRPr="002B66CA" w:rsidRDefault="002E5544" w:rsidP="008F6786">
            <w:pPr>
              <w:jc w:val="center"/>
            </w:pPr>
            <w:r w:rsidRPr="002B66CA">
              <w:t>2</w:t>
            </w:r>
            <w:r>
              <w:t>3</w:t>
            </w:r>
          </w:p>
        </w:tc>
        <w:tc>
          <w:tcPr>
            <w:tcW w:w="1844" w:type="dxa"/>
            <w:tcBorders>
              <w:top w:val="single" w:sz="4" w:space="0" w:color="auto"/>
              <w:left w:val="single" w:sz="4" w:space="0" w:color="auto"/>
              <w:bottom w:val="single" w:sz="4" w:space="0" w:color="auto"/>
              <w:right w:val="single" w:sz="4" w:space="0" w:color="auto"/>
            </w:tcBorders>
            <w:hideMark/>
          </w:tcPr>
          <w:p w14:paraId="4DA7B583" w14:textId="77777777" w:rsidR="002E5544" w:rsidRPr="002B66CA" w:rsidRDefault="002E5544" w:rsidP="008F6786">
            <w:pPr>
              <w:jc w:val="center"/>
            </w:pPr>
            <w:r>
              <w:t>52</w:t>
            </w:r>
          </w:p>
        </w:tc>
        <w:tc>
          <w:tcPr>
            <w:tcW w:w="1730" w:type="dxa"/>
            <w:tcBorders>
              <w:top w:val="single" w:sz="4" w:space="0" w:color="auto"/>
              <w:left w:val="single" w:sz="4" w:space="0" w:color="auto"/>
              <w:bottom w:val="single" w:sz="4" w:space="0" w:color="auto"/>
              <w:right w:val="single" w:sz="4" w:space="0" w:color="auto"/>
            </w:tcBorders>
            <w:hideMark/>
          </w:tcPr>
          <w:p w14:paraId="4DA7B584" w14:textId="77777777" w:rsidR="002E5544" w:rsidRPr="002B66CA" w:rsidRDefault="002E5544" w:rsidP="008F6786">
            <w:pPr>
              <w:jc w:val="center"/>
            </w:pPr>
            <w:r w:rsidRPr="002B66CA">
              <w:t>0</w:t>
            </w:r>
          </w:p>
        </w:tc>
        <w:tc>
          <w:tcPr>
            <w:tcW w:w="1510" w:type="dxa"/>
            <w:tcBorders>
              <w:top w:val="single" w:sz="4" w:space="0" w:color="auto"/>
              <w:left w:val="single" w:sz="4" w:space="0" w:color="auto"/>
              <w:bottom w:val="single" w:sz="4" w:space="0" w:color="auto"/>
              <w:right w:val="single" w:sz="4" w:space="0" w:color="auto"/>
            </w:tcBorders>
          </w:tcPr>
          <w:p w14:paraId="4DA7B585" w14:textId="77777777" w:rsidR="002E5544" w:rsidRPr="002B66CA" w:rsidRDefault="002E5544" w:rsidP="008F6786">
            <w:pPr>
              <w:jc w:val="center"/>
            </w:pPr>
            <w:r>
              <w:t>18</w:t>
            </w:r>
          </w:p>
        </w:tc>
        <w:tc>
          <w:tcPr>
            <w:tcW w:w="1452" w:type="dxa"/>
            <w:tcBorders>
              <w:top w:val="single" w:sz="4" w:space="0" w:color="auto"/>
              <w:left w:val="single" w:sz="4" w:space="0" w:color="auto"/>
              <w:bottom w:val="single" w:sz="4" w:space="0" w:color="auto"/>
              <w:right w:val="single" w:sz="4" w:space="0" w:color="auto"/>
            </w:tcBorders>
            <w:hideMark/>
          </w:tcPr>
          <w:p w14:paraId="4DA7B586" w14:textId="77777777" w:rsidR="002E5544" w:rsidRPr="002B66CA" w:rsidRDefault="002E5544" w:rsidP="008F6786">
            <w:pPr>
              <w:jc w:val="center"/>
            </w:pPr>
            <w:r>
              <w:t>93</w:t>
            </w:r>
          </w:p>
        </w:tc>
        <w:tc>
          <w:tcPr>
            <w:tcW w:w="1245" w:type="dxa"/>
            <w:tcBorders>
              <w:top w:val="single" w:sz="4" w:space="0" w:color="auto"/>
              <w:left w:val="single" w:sz="4" w:space="0" w:color="auto"/>
              <w:bottom w:val="single" w:sz="4" w:space="0" w:color="auto"/>
              <w:right w:val="single" w:sz="4" w:space="0" w:color="auto"/>
            </w:tcBorders>
          </w:tcPr>
          <w:p w14:paraId="4DA7B587" w14:textId="77777777" w:rsidR="002E5544" w:rsidRPr="002B66CA" w:rsidRDefault="002E5544" w:rsidP="008F6786">
            <w:pPr>
              <w:jc w:val="center"/>
            </w:pPr>
            <w:r w:rsidRPr="002B66CA">
              <w:t>0</w:t>
            </w:r>
          </w:p>
        </w:tc>
      </w:tr>
    </w:tbl>
    <w:p w14:paraId="4DA7B589" w14:textId="77777777" w:rsidR="002E5544" w:rsidRPr="002B66CA" w:rsidRDefault="002E5544" w:rsidP="002E5544"/>
    <w:p w14:paraId="4DA7B58A" w14:textId="77777777" w:rsidR="002E5544" w:rsidRDefault="002E5544" w:rsidP="002E5544">
      <w:pPr>
        <w:pStyle w:val="Porat"/>
        <w:tabs>
          <w:tab w:val="clear" w:pos="4153"/>
          <w:tab w:val="center" w:pos="426"/>
        </w:tabs>
        <w:jc w:val="both"/>
        <w:rPr>
          <w:b/>
          <w:lang w:val="lt-LT"/>
        </w:rPr>
      </w:pPr>
      <w:r w:rsidRPr="002B66CA">
        <w:rPr>
          <w:b/>
          <w:lang w:val="lt-LT"/>
        </w:rPr>
        <w:t>Mokyklos ugdymui</w:t>
      </w:r>
      <w:r w:rsidR="00523199">
        <w:rPr>
          <w:b/>
          <w:lang w:val="lt-LT"/>
        </w:rPr>
        <w:t xml:space="preserve"> </w:t>
      </w:r>
      <w:r w:rsidRPr="002B66CA">
        <w:rPr>
          <w:b/>
          <w:lang w:val="lt-LT"/>
        </w:rPr>
        <w:t xml:space="preserve">(si) naudojamos patalpos, priemonės </w:t>
      </w:r>
    </w:p>
    <w:p w14:paraId="4DA7B58B" w14:textId="77777777" w:rsidR="00523199" w:rsidRDefault="00523199" w:rsidP="002E5544">
      <w:pPr>
        <w:pStyle w:val="Porat"/>
        <w:tabs>
          <w:tab w:val="clear" w:pos="4153"/>
          <w:tab w:val="center" w:pos="426"/>
        </w:tabs>
        <w:jc w:val="both"/>
        <w:rPr>
          <w:b/>
          <w:lang w:val="lt-LT"/>
        </w:rPr>
      </w:pPr>
    </w:p>
    <w:p w14:paraId="4DA7B58C" w14:textId="77777777" w:rsidR="002E5544" w:rsidRPr="005C50FC" w:rsidRDefault="002E5544" w:rsidP="00523199">
      <w:pPr>
        <w:pStyle w:val="Porat"/>
        <w:ind w:firstLine="851"/>
        <w:jc w:val="both"/>
        <w:rPr>
          <w:color w:val="000000" w:themeColor="text1"/>
          <w:lang w:val="lt-LT"/>
        </w:rPr>
      </w:pPr>
      <w:r w:rsidRPr="005C50FC">
        <w:rPr>
          <w:color w:val="000000" w:themeColor="text1"/>
          <w:lang w:val="lt-LT"/>
        </w:rPr>
        <w:t xml:space="preserve">Gimnazijos išorė – renovuota. 95 proc. ugdymo erdvių atitinka higienos normas. 3-jose  klasėse grindų danga neatitinka saugių sąlygų reikalavimų. Sporto salė ir kitos sporto patalpos suremontuotos. Gimnazijai būtinas šilumos punktas, leidžiantis reguliuoti šilumos srautus, nes vienuose korpusuose šilta, kituose – šalta. Higienos ir saugos reikalavimų neatitinka gimnazijos bendrosios erdvės: valgykla, seniausio korpuso koridoriai, kur trūkinėja sienų, lubų tinkas, yra konstrukcijos. Todėl atlikta mokyklos pastato pamatų ir konstrukcijų ekspertizė.  Ekspertizės metu nustatyta, kad plyšiai lubose (perdangoje), sienose mūriniame stulpe ir </w:t>
      </w:r>
      <w:r w:rsidRPr="00967F29">
        <w:rPr>
          <w:color w:val="000000" w:themeColor="text1"/>
          <w:lang w:val="lt-LT"/>
        </w:rPr>
        <w:t>rygeliuose</w:t>
      </w:r>
      <w:r w:rsidRPr="005C50FC">
        <w:rPr>
          <w:color w:val="000000" w:themeColor="text1"/>
          <w:lang w:val="lt-LT"/>
        </w:rPr>
        <w:t xml:space="preserve"> į laikančiąsias konstrukcijas nėra išplitę. Dėl byrančio tinko reikalingas remontas, kuriam sudaryta remonto darbų sąmata. Todėl 2-o aukšto patalpomis, esančiomis senojo pastato koridoriuje dėl mokinių ir darbuotojų saugos, kol bus atliktas remontas</w:t>
      </w:r>
      <w:r>
        <w:rPr>
          <w:color w:val="000000" w:themeColor="text1"/>
          <w:lang w:val="lt-LT"/>
        </w:rPr>
        <w:t>,</w:t>
      </w:r>
      <w:r w:rsidRPr="005C50FC">
        <w:rPr>
          <w:color w:val="000000" w:themeColor="text1"/>
          <w:lang w:val="lt-LT"/>
        </w:rPr>
        <w:t xml:space="preserve"> naudotis draudžiama. Valgykloje reikia atnaujinti ventiliacinės sistemos įrangą arba pakeisti nauja.</w:t>
      </w:r>
    </w:p>
    <w:p w14:paraId="4DA7B58D" w14:textId="77777777" w:rsidR="002E5544" w:rsidRPr="005C50FC" w:rsidRDefault="002E5544" w:rsidP="000A7EBB">
      <w:pPr>
        <w:pStyle w:val="Porat"/>
        <w:ind w:firstLine="851"/>
        <w:jc w:val="both"/>
        <w:rPr>
          <w:color w:val="000000" w:themeColor="text1"/>
          <w:lang w:val="lt-LT"/>
        </w:rPr>
      </w:pPr>
      <w:r w:rsidRPr="005C50FC">
        <w:rPr>
          <w:color w:val="000000" w:themeColor="text1"/>
          <w:lang w:val="lt-LT"/>
        </w:rPr>
        <w:tab/>
        <w:t>Mokomieji kabinetais aprūpinti IT priemonėmis, mokiniai vadovėliais. Einamaisiais metais iš lėšų, skirtų bendrojo ugdymo mokykloms iš mokyklinių baldų ir kompiuterinių technologijų programos atnaujinti nupirkta 60 vienviečių mokyklinių reguliuojamo aukščio suolų komplektų, biologijos demonstracinis stalas, 2 markerinės magnetinės lentos, 2 televi</w:t>
      </w:r>
      <w:r w:rsidR="000A7EBB">
        <w:rPr>
          <w:color w:val="000000" w:themeColor="text1"/>
          <w:lang w:val="lt-LT"/>
        </w:rPr>
        <w:t>zoriai, 2 bibliotekos lentynos.</w:t>
      </w:r>
      <w:r w:rsidRPr="005C50FC">
        <w:rPr>
          <w:color w:val="000000" w:themeColor="text1"/>
          <w:lang w:val="lt-LT"/>
        </w:rPr>
        <w:t xml:space="preserve"> Atlikus fojė einamąjį remontą (panaikinus rūbinės patalpas), mokiniams įrengta poilsio zona (nupirkti sėdmaišiai). Mokinių daiktams laikyti  išnuomotos užrakinamos vienvietės spintelės. </w:t>
      </w:r>
    </w:p>
    <w:p w14:paraId="4DA7B58E" w14:textId="77777777" w:rsidR="002E5544" w:rsidRPr="005C50FC" w:rsidRDefault="002E5544" w:rsidP="002E5544">
      <w:pPr>
        <w:pStyle w:val="Porat"/>
        <w:jc w:val="both"/>
        <w:rPr>
          <w:color w:val="000000" w:themeColor="text1"/>
          <w:lang w:val="lt-LT"/>
        </w:rPr>
      </w:pPr>
      <w:r w:rsidRPr="005C50FC">
        <w:rPr>
          <w:color w:val="000000" w:themeColor="text1"/>
          <w:lang w:val="lt-LT"/>
        </w:rPr>
        <w:t>Kabinetuose reikia  įrengti langų uždangas, trūksta priemonių mokinių laisvalaikiui per pertraukas bendrose erdvėse organizuoti.</w:t>
      </w:r>
    </w:p>
    <w:p w14:paraId="4DA7B58F" w14:textId="77777777" w:rsidR="002E5544" w:rsidRPr="00967F29" w:rsidRDefault="002E5544" w:rsidP="000A7EBB">
      <w:pPr>
        <w:pStyle w:val="Porat"/>
        <w:tabs>
          <w:tab w:val="clear" w:pos="4153"/>
          <w:tab w:val="center" w:pos="426"/>
        </w:tabs>
        <w:ind w:firstLine="851"/>
        <w:jc w:val="both"/>
        <w:rPr>
          <w:color w:val="000000" w:themeColor="text1"/>
          <w:lang w:val="lt-LT"/>
        </w:rPr>
      </w:pPr>
      <w:r w:rsidRPr="005C50FC">
        <w:rPr>
          <w:color w:val="000000" w:themeColor="text1"/>
          <w:lang w:val="lt-LT"/>
        </w:rPr>
        <w:t xml:space="preserve">NŠS. Skyrius turi savo patalpas bei naudojasi dalimi gimnazijos patalpų (aktų salė, muzikos kabinetas). Mokytojai aprūpinami priemonėmis pagal poreikius (atsižvelgiant į turimas lėšas); poreikiai aptariami NŠS metodinėje </w:t>
      </w:r>
      <w:r>
        <w:rPr>
          <w:color w:val="000000" w:themeColor="text1"/>
          <w:lang w:val="lt-LT"/>
        </w:rPr>
        <w:t xml:space="preserve">darbo </w:t>
      </w:r>
      <w:r w:rsidRPr="005C50FC">
        <w:rPr>
          <w:color w:val="000000" w:themeColor="text1"/>
          <w:lang w:val="lt-LT"/>
        </w:rPr>
        <w:t>grupėje, nustatomi priemonių įsigijimo prioritetai.</w:t>
      </w:r>
    </w:p>
    <w:p w14:paraId="4DA7B590" w14:textId="77777777" w:rsidR="000A7EBB" w:rsidRDefault="000A7EBB" w:rsidP="002E5544">
      <w:pPr>
        <w:pStyle w:val="Pagrindinistekstas2"/>
        <w:tabs>
          <w:tab w:val="left" w:pos="426"/>
        </w:tabs>
        <w:rPr>
          <w:b/>
          <w:color w:val="auto"/>
        </w:rPr>
      </w:pPr>
    </w:p>
    <w:p w14:paraId="4DA7B591" w14:textId="77777777" w:rsidR="002E5544" w:rsidRDefault="002E5544" w:rsidP="002E5544">
      <w:pPr>
        <w:pStyle w:val="Pagrindinistekstas2"/>
        <w:tabs>
          <w:tab w:val="left" w:pos="426"/>
        </w:tabs>
        <w:rPr>
          <w:b/>
          <w:color w:val="auto"/>
        </w:rPr>
      </w:pPr>
      <w:r w:rsidRPr="002B66CA">
        <w:rPr>
          <w:b/>
          <w:color w:val="auto"/>
        </w:rPr>
        <w:t>Mokyklos finansavimas. Ūkinė veikla.</w:t>
      </w:r>
    </w:p>
    <w:p w14:paraId="4DA7B592" w14:textId="77777777" w:rsidR="000A7EBB" w:rsidRPr="002B66CA" w:rsidRDefault="000A7EBB" w:rsidP="002E5544">
      <w:pPr>
        <w:pStyle w:val="Pagrindinistekstas2"/>
        <w:tabs>
          <w:tab w:val="left" w:pos="426"/>
        </w:tabs>
        <w:rPr>
          <w:b/>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2E5544" w:rsidRPr="002B66CA" w14:paraId="4DA7B595" w14:textId="77777777" w:rsidTr="000A7EBB">
        <w:tc>
          <w:tcPr>
            <w:tcW w:w="4253" w:type="dxa"/>
          </w:tcPr>
          <w:p w14:paraId="4DA7B593" w14:textId="77777777" w:rsidR="002E5544" w:rsidRPr="002B66CA" w:rsidRDefault="002E5544" w:rsidP="008F6786">
            <w:pPr>
              <w:pStyle w:val="Pagrindinistekstas2"/>
              <w:tabs>
                <w:tab w:val="left" w:pos="426"/>
              </w:tabs>
              <w:jc w:val="center"/>
              <w:rPr>
                <w:b/>
                <w:color w:val="auto"/>
              </w:rPr>
            </w:pPr>
            <w:r w:rsidRPr="002B66CA">
              <w:rPr>
                <w:b/>
                <w:color w:val="auto"/>
              </w:rPr>
              <w:t>Finansavimo šaltiniai</w:t>
            </w:r>
          </w:p>
        </w:tc>
        <w:tc>
          <w:tcPr>
            <w:tcW w:w="5386" w:type="dxa"/>
          </w:tcPr>
          <w:p w14:paraId="4DA7B594" w14:textId="77777777" w:rsidR="002E5544" w:rsidRPr="002B66CA" w:rsidRDefault="002E5544" w:rsidP="008F6786">
            <w:pPr>
              <w:pStyle w:val="Pagrindinistekstas2"/>
              <w:tabs>
                <w:tab w:val="left" w:pos="426"/>
              </w:tabs>
              <w:jc w:val="center"/>
              <w:rPr>
                <w:b/>
                <w:color w:val="auto"/>
              </w:rPr>
            </w:pPr>
            <w:r>
              <w:rPr>
                <w:b/>
                <w:color w:val="auto"/>
              </w:rPr>
              <w:t>2017</w:t>
            </w:r>
            <w:r w:rsidRPr="002B66CA">
              <w:rPr>
                <w:b/>
                <w:color w:val="auto"/>
              </w:rPr>
              <w:t xml:space="preserve"> m. (eurais)</w:t>
            </w:r>
          </w:p>
        </w:tc>
      </w:tr>
      <w:tr w:rsidR="002E5544" w:rsidRPr="002B66CA" w14:paraId="4DA7B598" w14:textId="77777777" w:rsidTr="000A7EBB">
        <w:tc>
          <w:tcPr>
            <w:tcW w:w="4253" w:type="dxa"/>
          </w:tcPr>
          <w:p w14:paraId="4DA7B596" w14:textId="77777777" w:rsidR="002E5544" w:rsidRPr="002B66CA" w:rsidRDefault="002E5544" w:rsidP="008F6786">
            <w:pPr>
              <w:pStyle w:val="Pagrindinistekstas2"/>
              <w:tabs>
                <w:tab w:val="left" w:pos="426"/>
              </w:tabs>
              <w:ind w:left="-502" w:firstLine="502"/>
              <w:rPr>
                <w:color w:val="auto"/>
              </w:rPr>
            </w:pPr>
            <w:r w:rsidRPr="002B66CA">
              <w:rPr>
                <w:color w:val="auto"/>
              </w:rPr>
              <w:t>Mokinio krepšelis</w:t>
            </w:r>
          </w:p>
        </w:tc>
        <w:tc>
          <w:tcPr>
            <w:tcW w:w="5386" w:type="dxa"/>
          </w:tcPr>
          <w:p w14:paraId="4DA7B597" w14:textId="77777777" w:rsidR="002E5544" w:rsidRPr="005C50FC" w:rsidRDefault="000A7EBB" w:rsidP="008F6786">
            <w:pPr>
              <w:pStyle w:val="Pagrindinistekstas2"/>
              <w:tabs>
                <w:tab w:val="left" w:pos="426"/>
              </w:tabs>
              <w:jc w:val="center"/>
              <w:rPr>
                <w:color w:val="000000" w:themeColor="text1"/>
              </w:rPr>
            </w:pPr>
            <w:r>
              <w:rPr>
                <w:color w:val="000000" w:themeColor="text1"/>
              </w:rPr>
              <w:t>451</w:t>
            </w:r>
            <w:r w:rsidR="002E5544" w:rsidRPr="005C50FC">
              <w:rPr>
                <w:color w:val="000000" w:themeColor="text1"/>
              </w:rPr>
              <w:t>305,00</w:t>
            </w:r>
          </w:p>
        </w:tc>
      </w:tr>
      <w:tr w:rsidR="002E5544" w:rsidRPr="002B66CA" w14:paraId="4DA7B59B" w14:textId="77777777" w:rsidTr="000A7EBB">
        <w:tc>
          <w:tcPr>
            <w:tcW w:w="4253" w:type="dxa"/>
          </w:tcPr>
          <w:p w14:paraId="4DA7B599" w14:textId="77777777" w:rsidR="002E5544" w:rsidRPr="002B66CA" w:rsidRDefault="002E5544" w:rsidP="008F6786">
            <w:pPr>
              <w:pStyle w:val="Pagrindinistekstas2"/>
              <w:tabs>
                <w:tab w:val="left" w:pos="426"/>
              </w:tabs>
              <w:rPr>
                <w:color w:val="auto"/>
              </w:rPr>
            </w:pPr>
            <w:r>
              <w:rPr>
                <w:color w:val="auto"/>
              </w:rPr>
              <w:t>Valstybės biudžeto lėšos mokytojų apmokėjimo sąlygoms gerinti</w:t>
            </w:r>
          </w:p>
        </w:tc>
        <w:tc>
          <w:tcPr>
            <w:tcW w:w="5386" w:type="dxa"/>
          </w:tcPr>
          <w:p w14:paraId="4DA7B59A" w14:textId="77777777" w:rsidR="002E5544" w:rsidRPr="005C50FC" w:rsidRDefault="000A7EBB" w:rsidP="008F6786">
            <w:pPr>
              <w:pStyle w:val="Pagrindinistekstas2"/>
              <w:tabs>
                <w:tab w:val="left" w:pos="426"/>
              </w:tabs>
              <w:jc w:val="center"/>
              <w:rPr>
                <w:color w:val="000000" w:themeColor="text1"/>
              </w:rPr>
            </w:pPr>
            <w:r>
              <w:rPr>
                <w:color w:val="000000" w:themeColor="text1"/>
              </w:rPr>
              <w:t>12</w:t>
            </w:r>
            <w:r w:rsidR="002E5544" w:rsidRPr="005C50FC">
              <w:rPr>
                <w:color w:val="000000" w:themeColor="text1"/>
              </w:rPr>
              <w:t>494,00</w:t>
            </w:r>
          </w:p>
        </w:tc>
      </w:tr>
      <w:tr w:rsidR="002E5544" w:rsidRPr="002B66CA" w14:paraId="4DA7B59E" w14:textId="77777777" w:rsidTr="000A7EBB">
        <w:tc>
          <w:tcPr>
            <w:tcW w:w="4253" w:type="dxa"/>
          </w:tcPr>
          <w:p w14:paraId="4DA7B59C" w14:textId="77777777" w:rsidR="002E5544" w:rsidRPr="002B66CA" w:rsidRDefault="002E5544" w:rsidP="008F6786">
            <w:pPr>
              <w:pStyle w:val="Pagrindinistekstas2"/>
              <w:tabs>
                <w:tab w:val="left" w:pos="426"/>
              </w:tabs>
              <w:rPr>
                <w:color w:val="auto"/>
              </w:rPr>
            </w:pPr>
            <w:r w:rsidRPr="002B66CA">
              <w:rPr>
                <w:color w:val="auto"/>
              </w:rPr>
              <w:t xml:space="preserve">Savivaldybės biudžetas </w:t>
            </w:r>
          </w:p>
        </w:tc>
        <w:tc>
          <w:tcPr>
            <w:tcW w:w="5386" w:type="dxa"/>
          </w:tcPr>
          <w:p w14:paraId="4DA7B59D" w14:textId="77777777" w:rsidR="002E5544" w:rsidRPr="005C50FC" w:rsidRDefault="000A7EBB" w:rsidP="008F6786">
            <w:pPr>
              <w:pStyle w:val="Pagrindinistekstas2"/>
              <w:tabs>
                <w:tab w:val="left" w:pos="426"/>
              </w:tabs>
              <w:jc w:val="center"/>
              <w:rPr>
                <w:color w:val="000000" w:themeColor="text1"/>
              </w:rPr>
            </w:pPr>
            <w:r>
              <w:rPr>
                <w:color w:val="000000" w:themeColor="text1"/>
              </w:rPr>
              <w:t>263</w:t>
            </w:r>
            <w:r w:rsidR="002E5544" w:rsidRPr="005C50FC">
              <w:rPr>
                <w:color w:val="000000" w:themeColor="text1"/>
              </w:rPr>
              <w:t>823,00</w:t>
            </w:r>
          </w:p>
        </w:tc>
      </w:tr>
      <w:tr w:rsidR="002E5544" w:rsidRPr="002B66CA" w14:paraId="4DA7B5A1" w14:textId="77777777" w:rsidTr="000A7EBB">
        <w:tc>
          <w:tcPr>
            <w:tcW w:w="4253" w:type="dxa"/>
          </w:tcPr>
          <w:p w14:paraId="4DA7B59F" w14:textId="77777777" w:rsidR="002E5544" w:rsidRPr="002B66CA" w:rsidRDefault="002E5544" w:rsidP="008F6786">
            <w:pPr>
              <w:pStyle w:val="Pagrindinistekstas2"/>
              <w:tabs>
                <w:tab w:val="left" w:pos="426"/>
              </w:tabs>
              <w:rPr>
                <w:color w:val="auto"/>
              </w:rPr>
            </w:pPr>
            <w:r w:rsidRPr="002B66CA">
              <w:rPr>
                <w:color w:val="auto"/>
              </w:rPr>
              <w:t>Savivaldybės biudžetas (šildymo skoloms padengti)</w:t>
            </w:r>
          </w:p>
        </w:tc>
        <w:tc>
          <w:tcPr>
            <w:tcW w:w="5386" w:type="dxa"/>
          </w:tcPr>
          <w:p w14:paraId="4DA7B5A0" w14:textId="77777777" w:rsidR="002E5544" w:rsidRPr="005C50FC" w:rsidRDefault="002E5544" w:rsidP="008F6786">
            <w:pPr>
              <w:pStyle w:val="Pagrindinistekstas2"/>
              <w:tabs>
                <w:tab w:val="left" w:pos="426"/>
              </w:tabs>
              <w:jc w:val="center"/>
              <w:rPr>
                <w:color w:val="000000" w:themeColor="text1"/>
              </w:rPr>
            </w:pPr>
            <w:r w:rsidRPr="005C50FC">
              <w:rPr>
                <w:color w:val="000000" w:themeColor="text1"/>
              </w:rPr>
              <w:t>7000,00</w:t>
            </w:r>
          </w:p>
        </w:tc>
      </w:tr>
      <w:tr w:rsidR="002E5544" w:rsidRPr="002B66CA" w14:paraId="4DA7B5A4" w14:textId="77777777" w:rsidTr="000A7EBB">
        <w:tc>
          <w:tcPr>
            <w:tcW w:w="4253" w:type="dxa"/>
          </w:tcPr>
          <w:p w14:paraId="4DA7B5A2" w14:textId="77777777" w:rsidR="002E5544" w:rsidRPr="002B66CA" w:rsidRDefault="002E5544" w:rsidP="008F6786">
            <w:pPr>
              <w:pStyle w:val="Pagrindinistekstas2"/>
              <w:tabs>
                <w:tab w:val="left" w:pos="426"/>
              </w:tabs>
              <w:rPr>
                <w:color w:val="auto"/>
              </w:rPr>
            </w:pPr>
            <w:r w:rsidRPr="002B66CA">
              <w:rPr>
                <w:color w:val="auto"/>
              </w:rPr>
              <w:t>Savivaldybės biudžetas (NŠS)</w:t>
            </w:r>
          </w:p>
        </w:tc>
        <w:tc>
          <w:tcPr>
            <w:tcW w:w="5386" w:type="dxa"/>
          </w:tcPr>
          <w:p w14:paraId="4DA7B5A3" w14:textId="77777777" w:rsidR="002E5544" w:rsidRPr="005C50FC" w:rsidRDefault="000A7EBB" w:rsidP="008F6786">
            <w:pPr>
              <w:pStyle w:val="Pagrindinistekstas2"/>
              <w:tabs>
                <w:tab w:val="left" w:pos="426"/>
              </w:tabs>
              <w:jc w:val="center"/>
              <w:rPr>
                <w:color w:val="000000" w:themeColor="text1"/>
              </w:rPr>
            </w:pPr>
            <w:r>
              <w:rPr>
                <w:color w:val="000000" w:themeColor="text1"/>
              </w:rPr>
              <w:t>32</w:t>
            </w:r>
            <w:r w:rsidR="002E5544" w:rsidRPr="005C50FC">
              <w:rPr>
                <w:color w:val="000000" w:themeColor="text1"/>
              </w:rPr>
              <w:t>683,00</w:t>
            </w:r>
          </w:p>
        </w:tc>
      </w:tr>
      <w:tr w:rsidR="002E5544" w:rsidRPr="002B66CA" w14:paraId="4DA7B5A7" w14:textId="77777777" w:rsidTr="000A7EBB">
        <w:tc>
          <w:tcPr>
            <w:tcW w:w="4253" w:type="dxa"/>
          </w:tcPr>
          <w:p w14:paraId="4DA7B5A5" w14:textId="77777777" w:rsidR="002E5544" w:rsidRPr="002B66CA" w:rsidRDefault="002E5544" w:rsidP="008F6786">
            <w:pPr>
              <w:pStyle w:val="Pagrindinistekstas2"/>
              <w:tabs>
                <w:tab w:val="left" w:pos="426"/>
              </w:tabs>
              <w:rPr>
                <w:color w:val="auto"/>
              </w:rPr>
            </w:pPr>
            <w:r w:rsidRPr="002B66CA">
              <w:rPr>
                <w:color w:val="auto"/>
              </w:rPr>
              <w:t>Spec. lėšos (gimnazijos)</w:t>
            </w:r>
          </w:p>
        </w:tc>
        <w:tc>
          <w:tcPr>
            <w:tcW w:w="5386" w:type="dxa"/>
          </w:tcPr>
          <w:p w14:paraId="4DA7B5A6" w14:textId="77777777" w:rsidR="002E5544" w:rsidRPr="005C50FC" w:rsidRDefault="000A7EBB" w:rsidP="008F6786">
            <w:pPr>
              <w:pStyle w:val="Pagrindinistekstas2"/>
              <w:tabs>
                <w:tab w:val="left" w:pos="426"/>
              </w:tabs>
              <w:jc w:val="center"/>
              <w:rPr>
                <w:color w:val="000000" w:themeColor="text1"/>
              </w:rPr>
            </w:pPr>
            <w:r>
              <w:rPr>
                <w:color w:val="000000" w:themeColor="text1"/>
              </w:rPr>
              <w:t>20</w:t>
            </w:r>
            <w:r w:rsidR="002E5544" w:rsidRPr="005C50FC">
              <w:rPr>
                <w:color w:val="000000" w:themeColor="text1"/>
              </w:rPr>
              <w:t>352,16</w:t>
            </w:r>
          </w:p>
        </w:tc>
      </w:tr>
      <w:tr w:rsidR="002E5544" w:rsidRPr="002B66CA" w14:paraId="4DA7B5AA" w14:textId="77777777" w:rsidTr="000A7EBB">
        <w:tc>
          <w:tcPr>
            <w:tcW w:w="4253" w:type="dxa"/>
          </w:tcPr>
          <w:p w14:paraId="4DA7B5A8" w14:textId="77777777" w:rsidR="002E5544" w:rsidRPr="002B66CA" w:rsidRDefault="002E5544" w:rsidP="008F6786">
            <w:pPr>
              <w:pStyle w:val="Pagrindinistekstas2"/>
              <w:tabs>
                <w:tab w:val="left" w:pos="426"/>
              </w:tabs>
              <w:rPr>
                <w:color w:val="auto"/>
              </w:rPr>
            </w:pPr>
            <w:r w:rsidRPr="002B66CA">
              <w:rPr>
                <w:color w:val="auto"/>
              </w:rPr>
              <w:t>Spec. lėšos  (NŠS)</w:t>
            </w:r>
          </w:p>
        </w:tc>
        <w:tc>
          <w:tcPr>
            <w:tcW w:w="5386" w:type="dxa"/>
          </w:tcPr>
          <w:p w14:paraId="4DA7B5A9" w14:textId="77777777" w:rsidR="002E5544" w:rsidRPr="005C50FC" w:rsidRDefault="000A7EBB" w:rsidP="008F6786">
            <w:pPr>
              <w:pStyle w:val="Pagrindinistekstas2"/>
              <w:tabs>
                <w:tab w:val="left" w:pos="426"/>
              </w:tabs>
              <w:jc w:val="center"/>
              <w:rPr>
                <w:color w:val="000000" w:themeColor="text1"/>
              </w:rPr>
            </w:pPr>
            <w:r>
              <w:rPr>
                <w:color w:val="000000" w:themeColor="text1"/>
              </w:rPr>
              <w:t>5</w:t>
            </w:r>
            <w:r w:rsidR="002E5544" w:rsidRPr="005C50FC">
              <w:rPr>
                <w:color w:val="000000" w:themeColor="text1"/>
              </w:rPr>
              <w:t>997,61</w:t>
            </w:r>
          </w:p>
        </w:tc>
      </w:tr>
    </w:tbl>
    <w:p w14:paraId="4DA7B5AB" w14:textId="77777777" w:rsidR="002E5544" w:rsidRPr="002B66CA" w:rsidRDefault="002E5544" w:rsidP="002E5544">
      <w:pPr>
        <w:pStyle w:val="Pagrindinistekstas2"/>
        <w:tabs>
          <w:tab w:val="left" w:pos="426"/>
        </w:tabs>
        <w:ind w:left="360"/>
        <w:rPr>
          <w:color w:val="auto"/>
        </w:rPr>
      </w:pPr>
    </w:p>
    <w:p w14:paraId="4DA7B5AC" w14:textId="77777777" w:rsidR="002E5544" w:rsidRDefault="002E5544" w:rsidP="002E5544">
      <w:pPr>
        <w:pStyle w:val="Pagrindinistekstas2"/>
        <w:tabs>
          <w:tab w:val="left" w:pos="426"/>
        </w:tabs>
        <w:rPr>
          <w:b/>
          <w:color w:val="auto"/>
        </w:rPr>
      </w:pPr>
      <w:r w:rsidRPr="002B66CA">
        <w:rPr>
          <w:b/>
          <w:color w:val="auto"/>
        </w:rPr>
        <w:t>Informac</w:t>
      </w:r>
      <w:r>
        <w:rPr>
          <w:b/>
          <w:color w:val="auto"/>
        </w:rPr>
        <w:t>ija apie kitas gautas lėšas 2017</w:t>
      </w:r>
      <w:r w:rsidRPr="002B66CA">
        <w:rPr>
          <w:b/>
          <w:color w:val="auto"/>
        </w:rPr>
        <w:t xml:space="preserve"> m. </w:t>
      </w:r>
    </w:p>
    <w:p w14:paraId="4DA7B5AD" w14:textId="77777777" w:rsidR="00895BE6" w:rsidRDefault="00895BE6" w:rsidP="002E5544">
      <w:pPr>
        <w:pStyle w:val="Pagrindinistekstas2"/>
        <w:tabs>
          <w:tab w:val="left" w:pos="426"/>
        </w:tabs>
        <w:rPr>
          <w:b/>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744"/>
        <w:gridCol w:w="4978"/>
      </w:tblGrid>
      <w:tr w:rsidR="002E5544" w:rsidRPr="002B66CA" w14:paraId="4DA7B5B1" w14:textId="77777777" w:rsidTr="00895BE6">
        <w:trPr>
          <w:trHeight w:val="291"/>
        </w:trPr>
        <w:tc>
          <w:tcPr>
            <w:tcW w:w="2917" w:type="dxa"/>
          </w:tcPr>
          <w:p w14:paraId="4DA7B5AE" w14:textId="77777777" w:rsidR="002E5544" w:rsidRPr="002B66CA" w:rsidRDefault="002E5544" w:rsidP="008F6786">
            <w:pPr>
              <w:pStyle w:val="Pagrindinistekstas2"/>
              <w:tabs>
                <w:tab w:val="left" w:pos="426"/>
              </w:tabs>
              <w:jc w:val="center"/>
              <w:rPr>
                <w:b/>
                <w:color w:val="auto"/>
              </w:rPr>
            </w:pPr>
            <w:r w:rsidRPr="002B66CA">
              <w:rPr>
                <w:b/>
                <w:color w:val="auto"/>
              </w:rPr>
              <w:t>Finansavimo šaltinis</w:t>
            </w:r>
          </w:p>
        </w:tc>
        <w:tc>
          <w:tcPr>
            <w:tcW w:w="1744" w:type="dxa"/>
          </w:tcPr>
          <w:p w14:paraId="4DA7B5AF" w14:textId="77777777" w:rsidR="002E5544" w:rsidRPr="002B66CA" w:rsidRDefault="002E5544" w:rsidP="008F6786">
            <w:pPr>
              <w:pStyle w:val="Pagrindinistekstas2"/>
              <w:tabs>
                <w:tab w:val="left" w:pos="426"/>
              </w:tabs>
              <w:jc w:val="center"/>
              <w:rPr>
                <w:b/>
                <w:color w:val="auto"/>
              </w:rPr>
            </w:pPr>
            <w:r w:rsidRPr="002B66CA">
              <w:rPr>
                <w:b/>
                <w:color w:val="auto"/>
              </w:rPr>
              <w:t>Lėšos (Eur)</w:t>
            </w:r>
          </w:p>
        </w:tc>
        <w:tc>
          <w:tcPr>
            <w:tcW w:w="4978" w:type="dxa"/>
          </w:tcPr>
          <w:p w14:paraId="4DA7B5B0" w14:textId="77777777" w:rsidR="002E5544" w:rsidRPr="002B66CA" w:rsidRDefault="002E5544" w:rsidP="008F6786">
            <w:pPr>
              <w:pStyle w:val="Pagrindinistekstas2"/>
              <w:tabs>
                <w:tab w:val="left" w:pos="426"/>
              </w:tabs>
              <w:jc w:val="center"/>
              <w:rPr>
                <w:b/>
                <w:color w:val="auto"/>
              </w:rPr>
            </w:pPr>
            <w:r w:rsidRPr="002B66CA">
              <w:rPr>
                <w:b/>
                <w:color w:val="auto"/>
              </w:rPr>
              <w:t>Kur panaudota, kas įsigyta</w:t>
            </w:r>
          </w:p>
        </w:tc>
      </w:tr>
      <w:tr w:rsidR="002E5544" w:rsidRPr="002B66CA" w14:paraId="4DA7B5B6" w14:textId="77777777" w:rsidTr="00895BE6">
        <w:trPr>
          <w:trHeight w:val="307"/>
        </w:trPr>
        <w:tc>
          <w:tcPr>
            <w:tcW w:w="2917" w:type="dxa"/>
          </w:tcPr>
          <w:p w14:paraId="4DA7B5B2" w14:textId="77777777" w:rsidR="002E5544" w:rsidRPr="002B66CA" w:rsidRDefault="002E5544" w:rsidP="008F6786">
            <w:pPr>
              <w:pStyle w:val="Pagrindinistekstas2"/>
              <w:tabs>
                <w:tab w:val="left" w:pos="426"/>
              </w:tabs>
              <w:rPr>
                <w:color w:val="auto"/>
              </w:rPr>
            </w:pPr>
            <w:r w:rsidRPr="002B66CA">
              <w:rPr>
                <w:color w:val="auto"/>
              </w:rPr>
              <w:t>Labdaros ir paramos lėšos (2</w:t>
            </w:r>
            <w:r w:rsidR="000A7EBB">
              <w:rPr>
                <w:rFonts w:ascii="Calibri" w:hAnsi="Calibri"/>
                <w:color w:val="auto"/>
              </w:rPr>
              <w:t xml:space="preserve"> proc.</w:t>
            </w:r>
            <w:r w:rsidRPr="002B66CA">
              <w:rPr>
                <w:color w:val="auto"/>
              </w:rPr>
              <w:t>)</w:t>
            </w:r>
          </w:p>
        </w:tc>
        <w:tc>
          <w:tcPr>
            <w:tcW w:w="1744" w:type="dxa"/>
          </w:tcPr>
          <w:p w14:paraId="4DA7B5B3" w14:textId="77777777" w:rsidR="002E5544" w:rsidRPr="005C50FC" w:rsidRDefault="002E5544" w:rsidP="00895BE6">
            <w:pPr>
              <w:pStyle w:val="Pagrindinistekstas2"/>
              <w:tabs>
                <w:tab w:val="left" w:pos="426"/>
              </w:tabs>
              <w:jc w:val="center"/>
              <w:rPr>
                <w:color w:val="000000" w:themeColor="text1"/>
              </w:rPr>
            </w:pPr>
            <w:r w:rsidRPr="005C50FC">
              <w:rPr>
                <w:color w:val="000000" w:themeColor="text1"/>
              </w:rPr>
              <w:t>643,18</w:t>
            </w:r>
          </w:p>
        </w:tc>
        <w:tc>
          <w:tcPr>
            <w:tcW w:w="4978" w:type="dxa"/>
          </w:tcPr>
          <w:p w14:paraId="4DA7B5B4" w14:textId="77777777" w:rsidR="002E5544" w:rsidRPr="005C50FC" w:rsidRDefault="002E5544" w:rsidP="00895BE6">
            <w:pPr>
              <w:pStyle w:val="Pagrindinistekstas2"/>
              <w:tabs>
                <w:tab w:val="left" w:pos="426"/>
              </w:tabs>
              <w:jc w:val="left"/>
              <w:rPr>
                <w:color w:val="000000" w:themeColor="text1"/>
              </w:rPr>
            </w:pPr>
            <w:r w:rsidRPr="005C50FC">
              <w:rPr>
                <w:color w:val="000000" w:themeColor="text1"/>
              </w:rPr>
              <w:t>Kitos prekės – 27,45 Eur.</w:t>
            </w:r>
          </w:p>
          <w:p w14:paraId="4DA7B5B5" w14:textId="77777777" w:rsidR="002E5544" w:rsidRPr="005C50FC" w:rsidRDefault="002E5544" w:rsidP="00895BE6">
            <w:pPr>
              <w:pStyle w:val="Pagrindinistekstas2"/>
              <w:tabs>
                <w:tab w:val="left" w:pos="426"/>
              </w:tabs>
              <w:jc w:val="left"/>
              <w:rPr>
                <w:color w:val="000000" w:themeColor="text1"/>
              </w:rPr>
            </w:pPr>
            <w:r w:rsidRPr="005C50FC">
              <w:rPr>
                <w:color w:val="000000" w:themeColor="text1"/>
              </w:rPr>
              <w:t>Už mokinių daiktams laikyti</w:t>
            </w:r>
            <w:r>
              <w:rPr>
                <w:color w:val="000000" w:themeColor="text1"/>
              </w:rPr>
              <w:t xml:space="preserve"> </w:t>
            </w:r>
            <w:r w:rsidRPr="005C50FC">
              <w:rPr>
                <w:color w:val="000000" w:themeColor="text1"/>
              </w:rPr>
              <w:t>mokyklinių spintelių nuomą – 283,17</w:t>
            </w:r>
            <w:r w:rsidR="00895BE6">
              <w:rPr>
                <w:color w:val="000000" w:themeColor="text1"/>
              </w:rPr>
              <w:t xml:space="preserve"> Eur.</w:t>
            </w:r>
          </w:p>
        </w:tc>
      </w:tr>
      <w:tr w:rsidR="002E5544" w:rsidRPr="002B66CA" w14:paraId="4DA7B5BD" w14:textId="77777777" w:rsidTr="00895BE6">
        <w:trPr>
          <w:trHeight w:val="307"/>
        </w:trPr>
        <w:tc>
          <w:tcPr>
            <w:tcW w:w="2917" w:type="dxa"/>
          </w:tcPr>
          <w:p w14:paraId="4DA7B5B7" w14:textId="77777777" w:rsidR="002E5544" w:rsidRPr="002B66CA" w:rsidRDefault="002E5544" w:rsidP="008F6786">
            <w:pPr>
              <w:pStyle w:val="Pagrindinistekstas2"/>
              <w:tabs>
                <w:tab w:val="left" w:pos="426"/>
              </w:tabs>
              <w:rPr>
                <w:color w:val="auto"/>
              </w:rPr>
            </w:pPr>
            <w:r w:rsidRPr="002B66CA">
              <w:rPr>
                <w:color w:val="auto"/>
              </w:rPr>
              <w:t>Projektų lėšos</w:t>
            </w:r>
          </w:p>
        </w:tc>
        <w:tc>
          <w:tcPr>
            <w:tcW w:w="1744" w:type="dxa"/>
          </w:tcPr>
          <w:p w14:paraId="4DA7B5B8" w14:textId="77777777" w:rsidR="002E5544" w:rsidRPr="005C50FC" w:rsidRDefault="00895BE6" w:rsidP="00895BE6">
            <w:pPr>
              <w:pStyle w:val="Pagrindinistekstas2"/>
              <w:tabs>
                <w:tab w:val="left" w:pos="426"/>
              </w:tabs>
              <w:jc w:val="center"/>
              <w:rPr>
                <w:color w:val="000000" w:themeColor="text1"/>
              </w:rPr>
            </w:pPr>
            <w:r>
              <w:rPr>
                <w:color w:val="000000" w:themeColor="text1"/>
              </w:rPr>
              <w:t>3</w:t>
            </w:r>
            <w:r w:rsidR="002E5544" w:rsidRPr="005C50FC">
              <w:rPr>
                <w:color w:val="000000" w:themeColor="text1"/>
              </w:rPr>
              <w:t>361,60</w:t>
            </w:r>
          </w:p>
        </w:tc>
        <w:tc>
          <w:tcPr>
            <w:tcW w:w="4978" w:type="dxa"/>
          </w:tcPr>
          <w:p w14:paraId="4DA7B5B9" w14:textId="77777777" w:rsidR="002E5544" w:rsidRPr="005C50FC" w:rsidRDefault="002E5544" w:rsidP="008F6786">
            <w:pPr>
              <w:pStyle w:val="Pagrindinistekstas2"/>
              <w:tabs>
                <w:tab w:val="left" w:pos="426"/>
              </w:tabs>
              <w:rPr>
                <w:color w:val="000000" w:themeColor="text1"/>
              </w:rPr>
            </w:pPr>
            <w:r w:rsidRPr="005C50FC">
              <w:rPr>
                <w:color w:val="000000" w:themeColor="text1"/>
              </w:rPr>
              <w:t>Projektų veikloms įgyvendinti:</w:t>
            </w:r>
          </w:p>
          <w:p w14:paraId="4DA7B5BA" w14:textId="77777777" w:rsidR="002E5544" w:rsidRPr="005C50FC" w:rsidRDefault="002E5544" w:rsidP="00895BE6">
            <w:pPr>
              <w:pStyle w:val="Pagrindinistekstas2"/>
              <w:tabs>
                <w:tab w:val="left" w:pos="426"/>
              </w:tabs>
              <w:jc w:val="left"/>
              <w:rPr>
                <w:color w:val="000000" w:themeColor="text1"/>
              </w:rPr>
            </w:pPr>
            <w:r w:rsidRPr="005C50FC">
              <w:rPr>
                <w:color w:val="000000" w:themeColor="text1"/>
              </w:rPr>
              <w:lastRenderedPageBreak/>
              <w:t>Sveikatin</w:t>
            </w:r>
            <w:r w:rsidR="00895BE6">
              <w:rPr>
                <w:color w:val="000000" w:themeColor="text1"/>
              </w:rPr>
              <w:t>imo projektas „Sveikatos magija</w:t>
            </w:r>
            <w:r w:rsidR="00895BE6" w:rsidRPr="00895BE6">
              <w:rPr>
                <w:color w:val="auto"/>
              </w:rPr>
              <w:t>–</w:t>
            </w:r>
            <w:r w:rsidR="00566910">
              <w:rPr>
                <w:color w:val="000000" w:themeColor="text1"/>
              </w:rPr>
              <w:t>2“ – 200,00 Eur</w:t>
            </w:r>
            <w:r w:rsidRPr="005C50FC">
              <w:rPr>
                <w:color w:val="000000" w:themeColor="text1"/>
              </w:rPr>
              <w:t>;</w:t>
            </w:r>
          </w:p>
          <w:p w14:paraId="4DA7B5BB" w14:textId="77777777" w:rsidR="002E5544" w:rsidRPr="005C50FC" w:rsidRDefault="002E5544" w:rsidP="00895BE6">
            <w:pPr>
              <w:pStyle w:val="Pagrindinistekstas2"/>
              <w:tabs>
                <w:tab w:val="left" w:pos="426"/>
              </w:tabs>
              <w:jc w:val="left"/>
              <w:rPr>
                <w:color w:val="000000" w:themeColor="text1"/>
              </w:rPr>
            </w:pPr>
            <w:r w:rsidRPr="005C50FC">
              <w:rPr>
                <w:color w:val="000000" w:themeColor="text1"/>
              </w:rPr>
              <w:t>Vaikų ir jaunimo socializacijos vasaros stovyklos  p</w:t>
            </w:r>
            <w:r w:rsidR="00566910">
              <w:rPr>
                <w:color w:val="000000" w:themeColor="text1"/>
              </w:rPr>
              <w:t>rojektas „Vasaros magija</w:t>
            </w:r>
            <w:r w:rsidR="00566910" w:rsidRPr="00566910">
              <w:rPr>
                <w:color w:val="auto"/>
              </w:rPr>
              <w:t>–</w:t>
            </w:r>
            <w:r w:rsidR="00895BE6">
              <w:rPr>
                <w:color w:val="000000" w:themeColor="text1"/>
              </w:rPr>
              <w:t>2“ – 1</w:t>
            </w:r>
            <w:r w:rsidR="00566910">
              <w:rPr>
                <w:color w:val="000000" w:themeColor="text1"/>
              </w:rPr>
              <w:t>000,00 Eur</w:t>
            </w:r>
            <w:r w:rsidRPr="005C50FC">
              <w:rPr>
                <w:color w:val="000000" w:themeColor="text1"/>
              </w:rPr>
              <w:t>;</w:t>
            </w:r>
          </w:p>
          <w:p w14:paraId="4DA7B5BC" w14:textId="77777777" w:rsidR="002E5544" w:rsidRPr="005C50FC" w:rsidRDefault="002E5544" w:rsidP="00895BE6">
            <w:pPr>
              <w:pStyle w:val="Pagrindinistekstas2"/>
              <w:tabs>
                <w:tab w:val="left" w:pos="426"/>
              </w:tabs>
              <w:jc w:val="left"/>
              <w:rPr>
                <w:color w:val="000000" w:themeColor="text1"/>
              </w:rPr>
            </w:pPr>
            <w:r w:rsidRPr="005C50FC">
              <w:rPr>
                <w:color w:val="000000" w:themeColor="text1"/>
              </w:rPr>
              <w:t>ERASMUS+ K1 strateginių partnerysčių projektas „Rokiškio rajono bendrojo ugdymo mokyklų vadovų kompetencijų tobulinimas per europos šiaurės šalių švietimo naudingų prakt</w:t>
            </w:r>
            <w:r w:rsidR="00566910">
              <w:rPr>
                <w:color w:val="000000" w:themeColor="text1"/>
              </w:rPr>
              <w:t>ikų pažinimą ir pritaikymą“ – 2</w:t>
            </w:r>
            <w:r w:rsidRPr="005C50FC">
              <w:rPr>
                <w:color w:val="000000" w:themeColor="text1"/>
              </w:rPr>
              <w:t>161,60 Eur.</w:t>
            </w:r>
          </w:p>
        </w:tc>
      </w:tr>
      <w:tr w:rsidR="002E5544" w:rsidRPr="002B66CA" w14:paraId="4DA7B5C2" w14:textId="77777777" w:rsidTr="00895BE6">
        <w:trPr>
          <w:trHeight w:val="307"/>
        </w:trPr>
        <w:tc>
          <w:tcPr>
            <w:tcW w:w="2917" w:type="dxa"/>
          </w:tcPr>
          <w:p w14:paraId="4DA7B5BE" w14:textId="77777777" w:rsidR="002E5544" w:rsidRPr="002B66CA" w:rsidRDefault="002E5544" w:rsidP="00566910">
            <w:pPr>
              <w:pStyle w:val="Pagrindinistekstas2"/>
              <w:tabs>
                <w:tab w:val="left" w:pos="426"/>
              </w:tabs>
              <w:jc w:val="left"/>
              <w:rPr>
                <w:color w:val="auto"/>
              </w:rPr>
            </w:pPr>
            <w:r>
              <w:rPr>
                <w:color w:val="auto"/>
              </w:rPr>
              <w:lastRenderedPageBreak/>
              <w:t>Rokiškio rajono savivaldybės administracija, finansavimo sutartis DS-785</w:t>
            </w:r>
          </w:p>
        </w:tc>
        <w:tc>
          <w:tcPr>
            <w:tcW w:w="1744" w:type="dxa"/>
          </w:tcPr>
          <w:p w14:paraId="4DA7B5BF" w14:textId="77777777" w:rsidR="002E5544" w:rsidRPr="005C50FC" w:rsidRDefault="00566910" w:rsidP="008F6786">
            <w:pPr>
              <w:pStyle w:val="Pagrindinistekstas2"/>
              <w:tabs>
                <w:tab w:val="left" w:pos="426"/>
              </w:tabs>
              <w:rPr>
                <w:color w:val="000000" w:themeColor="text1"/>
              </w:rPr>
            </w:pPr>
            <w:r>
              <w:rPr>
                <w:color w:val="000000" w:themeColor="text1"/>
              </w:rPr>
              <w:t>4</w:t>
            </w:r>
            <w:r w:rsidR="002E5544">
              <w:rPr>
                <w:color w:val="000000" w:themeColor="text1"/>
              </w:rPr>
              <w:t>000,00</w:t>
            </w:r>
          </w:p>
        </w:tc>
        <w:tc>
          <w:tcPr>
            <w:tcW w:w="4978" w:type="dxa"/>
          </w:tcPr>
          <w:p w14:paraId="4DA7B5C0" w14:textId="77777777" w:rsidR="002E5544" w:rsidRDefault="002E5544" w:rsidP="00566910">
            <w:pPr>
              <w:pStyle w:val="Pagrindinistekstas2"/>
              <w:tabs>
                <w:tab w:val="left" w:pos="426"/>
              </w:tabs>
              <w:jc w:val="left"/>
              <w:rPr>
                <w:color w:val="000000" w:themeColor="text1"/>
              </w:rPr>
            </w:pPr>
            <w:r>
              <w:rPr>
                <w:color w:val="000000" w:themeColor="text1"/>
              </w:rPr>
              <w:t>Gimnazijos ša</w:t>
            </w:r>
            <w:r w:rsidR="00566910">
              <w:rPr>
                <w:color w:val="000000" w:themeColor="text1"/>
              </w:rPr>
              <w:t>ligatvių remontui – 2</w:t>
            </w:r>
            <w:r>
              <w:rPr>
                <w:color w:val="000000" w:themeColor="text1"/>
              </w:rPr>
              <w:t>100,00 Eur;</w:t>
            </w:r>
          </w:p>
          <w:p w14:paraId="4DA7B5C1" w14:textId="77777777" w:rsidR="002E5544" w:rsidRPr="005C50FC" w:rsidRDefault="002E5544" w:rsidP="00566910">
            <w:pPr>
              <w:pStyle w:val="Pagrindinistekstas2"/>
              <w:tabs>
                <w:tab w:val="left" w:pos="426"/>
              </w:tabs>
              <w:jc w:val="left"/>
              <w:rPr>
                <w:color w:val="000000" w:themeColor="text1"/>
              </w:rPr>
            </w:pPr>
            <w:r>
              <w:rPr>
                <w:color w:val="000000" w:themeColor="text1"/>
              </w:rPr>
              <w:t>Statinio konstru</w:t>
            </w:r>
            <w:r w:rsidR="00566910">
              <w:rPr>
                <w:color w:val="000000" w:themeColor="text1"/>
              </w:rPr>
              <w:t>kcijų ekspertizės paslaugai – 1</w:t>
            </w:r>
            <w:r>
              <w:rPr>
                <w:color w:val="000000" w:themeColor="text1"/>
              </w:rPr>
              <w:t>900,00 Eur.</w:t>
            </w:r>
          </w:p>
        </w:tc>
      </w:tr>
      <w:tr w:rsidR="002E5544" w:rsidRPr="002B66CA" w14:paraId="4DA7B5C7" w14:textId="77777777" w:rsidTr="00895BE6">
        <w:trPr>
          <w:trHeight w:val="307"/>
        </w:trPr>
        <w:tc>
          <w:tcPr>
            <w:tcW w:w="2917" w:type="dxa"/>
          </w:tcPr>
          <w:p w14:paraId="4DA7B5C3" w14:textId="77777777" w:rsidR="002E5544" w:rsidRDefault="002E5544" w:rsidP="00566910">
            <w:pPr>
              <w:pStyle w:val="Pagrindinistekstas2"/>
              <w:tabs>
                <w:tab w:val="left" w:pos="426"/>
              </w:tabs>
              <w:jc w:val="left"/>
              <w:rPr>
                <w:color w:val="auto"/>
              </w:rPr>
            </w:pPr>
            <w:r>
              <w:rPr>
                <w:color w:val="auto"/>
              </w:rPr>
              <w:t>Rokiškio rajono savivaldybės administracija, finansavimo sutartis DS-335</w:t>
            </w:r>
          </w:p>
        </w:tc>
        <w:tc>
          <w:tcPr>
            <w:tcW w:w="1744" w:type="dxa"/>
          </w:tcPr>
          <w:p w14:paraId="4DA7B5C4" w14:textId="77777777" w:rsidR="002E5544" w:rsidRDefault="00566910" w:rsidP="008F6786">
            <w:pPr>
              <w:pStyle w:val="Pagrindinistekstas2"/>
              <w:tabs>
                <w:tab w:val="left" w:pos="426"/>
              </w:tabs>
              <w:rPr>
                <w:color w:val="000000" w:themeColor="text1"/>
              </w:rPr>
            </w:pPr>
            <w:r>
              <w:rPr>
                <w:color w:val="000000" w:themeColor="text1"/>
              </w:rPr>
              <w:t>15</w:t>
            </w:r>
            <w:r w:rsidR="002E5544">
              <w:rPr>
                <w:color w:val="000000" w:themeColor="text1"/>
              </w:rPr>
              <w:t>000,00</w:t>
            </w:r>
          </w:p>
        </w:tc>
        <w:tc>
          <w:tcPr>
            <w:tcW w:w="4978" w:type="dxa"/>
          </w:tcPr>
          <w:p w14:paraId="4DA7B5C5" w14:textId="77777777" w:rsidR="002E5544" w:rsidRDefault="002E5544" w:rsidP="00566910">
            <w:pPr>
              <w:pStyle w:val="Pagrindinistekstas2"/>
              <w:tabs>
                <w:tab w:val="left" w:pos="426"/>
              </w:tabs>
              <w:jc w:val="left"/>
              <w:rPr>
                <w:color w:val="000000" w:themeColor="text1"/>
              </w:rPr>
            </w:pPr>
            <w:r>
              <w:rPr>
                <w:color w:val="000000" w:themeColor="text1"/>
              </w:rPr>
              <w:t>Gimnazijos vidaus patalpų daliniam remontui:</w:t>
            </w:r>
          </w:p>
          <w:p w14:paraId="4DA7B5C6" w14:textId="77777777" w:rsidR="002E5544" w:rsidRDefault="002E5544" w:rsidP="00566910">
            <w:pPr>
              <w:pStyle w:val="Pagrindinistekstas2"/>
              <w:tabs>
                <w:tab w:val="left" w:pos="426"/>
              </w:tabs>
              <w:jc w:val="left"/>
              <w:rPr>
                <w:color w:val="000000" w:themeColor="text1"/>
              </w:rPr>
            </w:pPr>
            <w:r>
              <w:rPr>
                <w:color w:val="000000" w:themeColor="text1"/>
              </w:rPr>
              <w:t>Kabinetų, fojė remontas ir elektros instaliacijos keitima</w:t>
            </w:r>
            <w:r w:rsidR="00566910">
              <w:rPr>
                <w:color w:val="000000" w:themeColor="text1"/>
              </w:rPr>
              <w:t>s bei įrenginių įžeminimas – 15</w:t>
            </w:r>
            <w:r>
              <w:rPr>
                <w:color w:val="000000" w:themeColor="text1"/>
              </w:rPr>
              <w:t>000,00 Eur.</w:t>
            </w:r>
          </w:p>
        </w:tc>
      </w:tr>
      <w:tr w:rsidR="002E5544" w:rsidRPr="002B66CA" w14:paraId="4DA7B5CB" w14:textId="77777777" w:rsidTr="00895BE6">
        <w:trPr>
          <w:trHeight w:val="307"/>
        </w:trPr>
        <w:tc>
          <w:tcPr>
            <w:tcW w:w="2917" w:type="dxa"/>
          </w:tcPr>
          <w:p w14:paraId="4DA7B5C8" w14:textId="77777777" w:rsidR="002E5544" w:rsidRDefault="002E5544" w:rsidP="00566910">
            <w:pPr>
              <w:pStyle w:val="Pagrindinistekstas2"/>
              <w:tabs>
                <w:tab w:val="left" w:pos="426"/>
              </w:tabs>
              <w:jc w:val="left"/>
              <w:rPr>
                <w:color w:val="auto"/>
              </w:rPr>
            </w:pPr>
            <w:r>
              <w:rPr>
                <w:color w:val="auto"/>
              </w:rPr>
              <w:t>Rokiškio rajono savivaldybės administracija, finansavimo sutartis DS-292</w:t>
            </w:r>
          </w:p>
        </w:tc>
        <w:tc>
          <w:tcPr>
            <w:tcW w:w="1744" w:type="dxa"/>
          </w:tcPr>
          <w:p w14:paraId="4DA7B5C9" w14:textId="77777777" w:rsidR="002E5544" w:rsidRDefault="002E5544" w:rsidP="008F6786">
            <w:pPr>
              <w:pStyle w:val="Pagrindinistekstas2"/>
              <w:tabs>
                <w:tab w:val="left" w:pos="426"/>
              </w:tabs>
              <w:rPr>
                <w:color w:val="000000" w:themeColor="text1"/>
              </w:rPr>
            </w:pPr>
            <w:r>
              <w:rPr>
                <w:color w:val="000000" w:themeColor="text1"/>
              </w:rPr>
              <w:t>300,00</w:t>
            </w:r>
          </w:p>
        </w:tc>
        <w:tc>
          <w:tcPr>
            <w:tcW w:w="4978" w:type="dxa"/>
          </w:tcPr>
          <w:p w14:paraId="4DA7B5CA" w14:textId="77777777" w:rsidR="002E5544" w:rsidRDefault="002E5544" w:rsidP="00566910">
            <w:pPr>
              <w:pStyle w:val="Pagrindinistekstas2"/>
              <w:tabs>
                <w:tab w:val="left" w:pos="426"/>
              </w:tabs>
              <w:jc w:val="left"/>
              <w:rPr>
                <w:color w:val="000000" w:themeColor="text1"/>
              </w:rPr>
            </w:pPr>
            <w:r>
              <w:rPr>
                <w:color w:val="000000" w:themeColor="text1"/>
              </w:rPr>
              <w:t>ES lėšomis įgyvendinto projekto priežiūrai (gimnazijos pastato rekonstrukcija). Pastato latakų išvalymas ir dviejų eglių nupjovimas – 300,00 Eur.</w:t>
            </w:r>
          </w:p>
        </w:tc>
      </w:tr>
    </w:tbl>
    <w:p w14:paraId="4DA7B5CC" w14:textId="77777777" w:rsidR="002E5544" w:rsidRPr="002B66CA" w:rsidRDefault="002E5544" w:rsidP="002E5544">
      <w:pPr>
        <w:pStyle w:val="Pagrindinistekstas2"/>
        <w:tabs>
          <w:tab w:val="left" w:pos="426"/>
        </w:tabs>
        <w:rPr>
          <w:b/>
          <w:color w:val="auto"/>
        </w:rPr>
      </w:pPr>
    </w:p>
    <w:p w14:paraId="4DA7B5CD" w14:textId="77777777" w:rsidR="002E5544" w:rsidRDefault="002E5544" w:rsidP="002E5544">
      <w:pPr>
        <w:pStyle w:val="Pagrindinistekstas2"/>
        <w:tabs>
          <w:tab w:val="left" w:pos="426"/>
        </w:tabs>
        <w:rPr>
          <w:b/>
          <w:color w:val="auto"/>
          <w:sz w:val="23"/>
          <w:szCs w:val="23"/>
        </w:rPr>
      </w:pPr>
      <w:r w:rsidRPr="002B66CA">
        <w:rPr>
          <w:b/>
          <w:color w:val="auto"/>
          <w:sz w:val="23"/>
          <w:szCs w:val="23"/>
        </w:rPr>
        <w:t xml:space="preserve">Informacija apie remonto darbus, kitą materialinės bazės turtinimą </w:t>
      </w:r>
    </w:p>
    <w:p w14:paraId="4DA7B5CE" w14:textId="77777777" w:rsidR="00566910" w:rsidRPr="002B66CA" w:rsidRDefault="00566910" w:rsidP="002E5544">
      <w:pPr>
        <w:pStyle w:val="Pagrindinistekstas2"/>
        <w:tabs>
          <w:tab w:val="left" w:pos="426"/>
        </w:tabs>
        <w:rPr>
          <w:b/>
          <w:color w:val="auto"/>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5"/>
        <w:gridCol w:w="3178"/>
      </w:tblGrid>
      <w:tr w:rsidR="002E5544" w:rsidRPr="002B66CA" w14:paraId="4DA7B5D3" w14:textId="77777777" w:rsidTr="00566910">
        <w:tc>
          <w:tcPr>
            <w:tcW w:w="3176" w:type="dxa"/>
            <w:shd w:val="clear" w:color="auto" w:fill="auto"/>
          </w:tcPr>
          <w:p w14:paraId="4DA7B5CF" w14:textId="77777777" w:rsidR="002E5544" w:rsidRPr="002B66CA" w:rsidRDefault="002E5544" w:rsidP="008F6786">
            <w:pPr>
              <w:pStyle w:val="Pagrindinistekstas2"/>
              <w:tabs>
                <w:tab w:val="left" w:pos="426"/>
              </w:tabs>
              <w:jc w:val="center"/>
              <w:rPr>
                <w:color w:val="auto"/>
              </w:rPr>
            </w:pPr>
            <w:r w:rsidRPr="002B66CA">
              <w:rPr>
                <w:color w:val="auto"/>
              </w:rPr>
              <w:t>Patalpų pavadinimas</w:t>
            </w:r>
          </w:p>
          <w:p w14:paraId="4DA7B5D0" w14:textId="77777777" w:rsidR="002E5544" w:rsidRPr="002B66CA" w:rsidRDefault="002E5544" w:rsidP="008F6786">
            <w:pPr>
              <w:pStyle w:val="Pagrindinistekstas2"/>
              <w:tabs>
                <w:tab w:val="left" w:pos="426"/>
              </w:tabs>
              <w:jc w:val="center"/>
              <w:rPr>
                <w:color w:val="auto"/>
              </w:rPr>
            </w:pPr>
            <w:r w:rsidRPr="002B66CA">
              <w:rPr>
                <w:color w:val="auto"/>
              </w:rPr>
              <w:t>(kabineto, klasės Nr.)</w:t>
            </w:r>
          </w:p>
        </w:tc>
        <w:tc>
          <w:tcPr>
            <w:tcW w:w="3285" w:type="dxa"/>
            <w:shd w:val="clear" w:color="auto" w:fill="auto"/>
          </w:tcPr>
          <w:p w14:paraId="4DA7B5D1" w14:textId="77777777" w:rsidR="002E5544" w:rsidRPr="002B66CA" w:rsidRDefault="002E5544" w:rsidP="008F6786">
            <w:pPr>
              <w:pStyle w:val="Pagrindinistekstas2"/>
              <w:tabs>
                <w:tab w:val="left" w:pos="426"/>
              </w:tabs>
              <w:jc w:val="center"/>
              <w:rPr>
                <w:color w:val="auto"/>
              </w:rPr>
            </w:pPr>
            <w:r w:rsidRPr="002B66CA">
              <w:rPr>
                <w:color w:val="auto"/>
              </w:rPr>
              <w:t>Atlikti darbai</w:t>
            </w:r>
          </w:p>
        </w:tc>
        <w:tc>
          <w:tcPr>
            <w:tcW w:w="3178" w:type="dxa"/>
            <w:shd w:val="clear" w:color="auto" w:fill="auto"/>
          </w:tcPr>
          <w:p w14:paraId="4DA7B5D2" w14:textId="77777777" w:rsidR="002E5544" w:rsidRPr="002B66CA" w:rsidRDefault="002E5544" w:rsidP="008F6786">
            <w:pPr>
              <w:pStyle w:val="Pagrindinistekstas2"/>
              <w:tabs>
                <w:tab w:val="left" w:pos="426"/>
              </w:tabs>
              <w:jc w:val="center"/>
              <w:rPr>
                <w:color w:val="auto"/>
              </w:rPr>
            </w:pPr>
            <w:r w:rsidRPr="002B66CA">
              <w:rPr>
                <w:color w:val="auto"/>
              </w:rPr>
              <w:t>Vertė (eurais)</w:t>
            </w:r>
          </w:p>
        </w:tc>
      </w:tr>
      <w:tr w:rsidR="002E5544" w:rsidRPr="002B66CA" w14:paraId="4DA7B5D7" w14:textId="77777777" w:rsidTr="00566910">
        <w:tc>
          <w:tcPr>
            <w:tcW w:w="3176" w:type="dxa"/>
            <w:shd w:val="clear" w:color="auto" w:fill="auto"/>
          </w:tcPr>
          <w:p w14:paraId="4DA7B5D4" w14:textId="77777777" w:rsidR="002E5544" w:rsidRPr="005C50FC" w:rsidRDefault="002E5544" w:rsidP="008F6786">
            <w:pPr>
              <w:pStyle w:val="Pagrindinistekstas2"/>
              <w:tabs>
                <w:tab w:val="left" w:pos="426"/>
              </w:tabs>
              <w:jc w:val="left"/>
              <w:rPr>
                <w:color w:val="000000" w:themeColor="text1"/>
              </w:rPr>
            </w:pPr>
            <w:r w:rsidRPr="005C50FC">
              <w:rPr>
                <w:color w:val="000000" w:themeColor="text1"/>
              </w:rPr>
              <w:t>Muzikos kabinetas Nr. 108</w:t>
            </w:r>
          </w:p>
        </w:tc>
        <w:tc>
          <w:tcPr>
            <w:tcW w:w="3285" w:type="dxa"/>
            <w:shd w:val="clear" w:color="auto" w:fill="auto"/>
          </w:tcPr>
          <w:p w14:paraId="4DA7B5D5" w14:textId="77777777" w:rsidR="002E5544" w:rsidRPr="005C50FC" w:rsidRDefault="002E5544" w:rsidP="00566910">
            <w:pPr>
              <w:pStyle w:val="Pagrindinistekstas2"/>
              <w:tabs>
                <w:tab w:val="left" w:pos="426"/>
              </w:tabs>
              <w:jc w:val="left"/>
              <w:rPr>
                <w:color w:val="000000" w:themeColor="text1"/>
              </w:rPr>
            </w:pPr>
            <w:r w:rsidRPr="005C50FC">
              <w:rPr>
                <w:color w:val="000000" w:themeColor="text1"/>
              </w:rPr>
              <w:t>Vidaus patalpų einamasis remontas</w:t>
            </w:r>
          </w:p>
        </w:tc>
        <w:tc>
          <w:tcPr>
            <w:tcW w:w="3178" w:type="dxa"/>
            <w:shd w:val="clear" w:color="auto" w:fill="auto"/>
          </w:tcPr>
          <w:p w14:paraId="4DA7B5D6" w14:textId="77777777" w:rsidR="002E5544" w:rsidRPr="005C50FC" w:rsidRDefault="002E5544" w:rsidP="008F6786">
            <w:pPr>
              <w:pStyle w:val="Pagrindinistekstas2"/>
              <w:tabs>
                <w:tab w:val="left" w:pos="426"/>
              </w:tabs>
              <w:jc w:val="center"/>
              <w:rPr>
                <w:color w:val="000000" w:themeColor="text1"/>
              </w:rPr>
            </w:pPr>
            <w:r w:rsidRPr="005C50FC">
              <w:rPr>
                <w:color w:val="000000" w:themeColor="text1"/>
              </w:rPr>
              <w:t>983,88</w:t>
            </w:r>
          </w:p>
        </w:tc>
      </w:tr>
      <w:tr w:rsidR="002E5544" w:rsidRPr="002B66CA" w14:paraId="4DA7B5DB" w14:textId="77777777" w:rsidTr="00566910">
        <w:tc>
          <w:tcPr>
            <w:tcW w:w="3176" w:type="dxa"/>
            <w:shd w:val="clear" w:color="auto" w:fill="auto"/>
          </w:tcPr>
          <w:p w14:paraId="4DA7B5D8" w14:textId="77777777" w:rsidR="002E5544" w:rsidRPr="005C50FC" w:rsidRDefault="002E5544" w:rsidP="008F6786">
            <w:pPr>
              <w:pStyle w:val="Pagrindinistekstas2"/>
              <w:tabs>
                <w:tab w:val="left" w:pos="426"/>
              </w:tabs>
              <w:jc w:val="left"/>
              <w:rPr>
                <w:color w:val="000000" w:themeColor="text1"/>
              </w:rPr>
            </w:pPr>
            <w:r w:rsidRPr="005C50FC">
              <w:rPr>
                <w:color w:val="000000" w:themeColor="text1"/>
              </w:rPr>
              <w:t xml:space="preserve">Fojė ir dailės dizaino </w:t>
            </w:r>
            <w:r>
              <w:rPr>
                <w:color w:val="000000" w:themeColor="text1"/>
              </w:rPr>
              <w:t xml:space="preserve">kabinetas </w:t>
            </w:r>
            <w:r w:rsidRPr="005C50FC">
              <w:rPr>
                <w:color w:val="000000" w:themeColor="text1"/>
              </w:rPr>
              <w:t>Nr. 219</w:t>
            </w:r>
          </w:p>
        </w:tc>
        <w:tc>
          <w:tcPr>
            <w:tcW w:w="3285" w:type="dxa"/>
            <w:shd w:val="clear" w:color="auto" w:fill="auto"/>
          </w:tcPr>
          <w:p w14:paraId="4DA7B5D9" w14:textId="77777777" w:rsidR="002E5544" w:rsidRPr="005C50FC" w:rsidRDefault="002E5544" w:rsidP="00566910">
            <w:pPr>
              <w:pStyle w:val="Pagrindinistekstas2"/>
              <w:tabs>
                <w:tab w:val="left" w:pos="426"/>
              </w:tabs>
              <w:jc w:val="left"/>
              <w:rPr>
                <w:color w:val="000000" w:themeColor="text1"/>
              </w:rPr>
            </w:pPr>
            <w:r w:rsidRPr="005C50FC">
              <w:rPr>
                <w:color w:val="000000" w:themeColor="text1"/>
              </w:rPr>
              <w:t>Vidaus patalpų einamasis remontas</w:t>
            </w:r>
          </w:p>
        </w:tc>
        <w:tc>
          <w:tcPr>
            <w:tcW w:w="3178" w:type="dxa"/>
            <w:shd w:val="clear" w:color="auto" w:fill="auto"/>
          </w:tcPr>
          <w:p w14:paraId="4DA7B5DA" w14:textId="77777777" w:rsidR="002E5544" w:rsidRPr="005C50FC" w:rsidRDefault="002E5544" w:rsidP="008F6786">
            <w:pPr>
              <w:pStyle w:val="Pagrindinistekstas2"/>
              <w:tabs>
                <w:tab w:val="left" w:pos="426"/>
              </w:tabs>
              <w:jc w:val="center"/>
              <w:rPr>
                <w:color w:val="000000" w:themeColor="text1"/>
              </w:rPr>
            </w:pPr>
            <w:r w:rsidRPr="005C50FC">
              <w:rPr>
                <w:color w:val="000000" w:themeColor="text1"/>
              </w:rPr>
              <w:t>8347,74</w:t>
            </w:r>
          </w:p>
        </w:tc>
      </w:tr>
      <w:tr w:rsidR="002E5544" w:rsidRPr="002B66CA" w14:paraId="4DA7B5DF" w14:textId="77777777" w:rsidTr="00566910">
        <w:tc>
          <w:tcPr>
            <w:tcW w:w="3176" w:type="dxa"/>
            <w:shd w:val="clear" w:color="auto" w:fill="auto"/>
          </w:tcPr>
          <w:p w14:paraId="4DA7B5DC" w14:textId="77777777" w:rsidR="002E5544" w:rsidRPr="005C50FC" w:rsidRDefault="002E5544" w:rsidP="008F6786">
            <w:pPr>
              <w:pStyle w:val="Pagrindinistekstas2"/>
              <w:tabs>
                <w:tab w:val="left" w:pos="426"/>
              </w:tabs>
              <w:jc w:val="left"/>
              <w:rPr>
                <w:color w:val="000000" w:themeColor="text1"/>
              </w:rPr>
            </w:pPr>
            <w:r w:rsidRPr="005C50FC">
              <w:rPr>
                <w:color w:val="000000" w:themeColor="text1"/>
              </w:rPr>
              <w:t>Chemijos kabinet</w:t>
            </w:r>
            <w:r>
              <w:rPr>
                <w:color w:val="000000" w:themeColor="text1"/>
              </w:rPr>
              <w:t>as</w:t>
            </w:r>
            <w:r w:rsidRPr="005C50FC">
              <w:rPr>
                <w:color w:val="000000" w:themeColor="text1"/>
              </w:rPr>
              <w:t xml:space="preserve"> Nr. 207</w:t>
            </w:r>
          </w:p>
        </w:tc>
        <w:tc>
          <w:tcPr>
            <w:tcW w:w="3285" w:type="dxa"/>
            <w:shd w:val="clear" w:color="auto" w:fill="auto"/>
          </w:tcPr>
          <w:p w14:paraId="4DA7B5DD" w14:textId="77777777" w:rsidR="002E5544" w:rsidRPr="005C50FC" w:rsidRDefault="002E5544" w:rsidP="00566910">
            <w:pPr>
              <w:pStyle w:val="Pagrindinistekstas2"/>
              <w:tabs>
                <w:tab w:val="left" w:pos="426"/>
              </w:tabs>
              <w:jc w:val="left"/>
              <w:rPr>
                <w:color w:val="000000" w:themeColor="text1"/>
              </w:rPr>
            </w:pPr>
            <w:r w:rsidRPr="005C50FC">
              <w:rPr>
                <w:color w:val="000000" w:themeColor="text1"/>
              </w:rPr>
              <w:t>Grindų dangos keitimas</w:t>
            </w:r>
          </w:p>
        </w:tc>
        <w:tc>
          <w:tcPr>
            <w:tcW w:w="3178" w:type="dxa"/>
            <w:shd w:val="clear" w:color="auto" w:fill="auto"/>
          </w:tcPr>
          <w:p w14:paraId="4DA7B5DE" w14:textId="77777777" w:rsidR="002E5544" w:rsidRPr="005C50FC" w:rsidRDefault="002E5544" w:rsidP="008F6786">
            <w:pPr>
              <w:pStyle w:val="Pagrindinistekstas2"/>
              <w:tabs>
                <w:tab w:val="left" w:pos="426"/>
              </w:tabs>
              <w:jc w:val="center"/>
              <w:rPr>
                <w:color w:val="000000" w:themeColor="text1"/>
              </w:rPr>
            </w:pPr>
            <w:r w:rsidRPr="005C50FC">
              <w:rPr>
                <w:color w:val="000000" w:themeColor="text1"/>
              </w:rPr>
              <w:t>784,74</w:t>
            </w:r>
          </w:p>
        </w:tc>
      </w:tr>
      <w:tr w:rsidR="002E5544" w:rsidRPr="002B66CA" w14:paraId="4DA7B5E3" w14:textId="77777777" w:rsidTr="00566910">
        <w:tc>
          <w:tcPr>
            <w:tcW w:w="3176" w:type="dxa"/>
            <w:shd w:val="clear" w:color="auto" w:fill="auto"/>
          </w:tcPr>
          <w:p w14:paraId="4DA7B5E0" w14:textId="77777777" w:rsidR="002E5544" w:rsidRPr="005C50FC" w:rsidRDefault="002E5544" w:rsidP="008F6786">
            <w:pPr>
              <w:pStyle w:val="Pagrindinistekstas2"/>
              <w:tabs>
                <w:tab w:val="left" w:pos="426"/>
              </w:tabs>
              <w:jc w:val="left"/>
              <w:rPr>
                <w:color w:val="000000" w:themeColor="text1"/>
              </w:rPr>
            </w:pPr>
            <w:r w:rsidRPr="005C50FC">
              <w:rPr>
                <w:color w:val="000000" w:themeColor="text1"/>
              </w:rPr>
              <w:t>Gimnazijos vidaus patalpų elektros instaliacijos montavimo darbai</w:t>
            </w:r>
          </w:p>
        </w:tc>
        <w:tc>
          <w:tcPr>
            <w:tcW w:w="3285" w:type="dxa"/>
            <w:shd w:val="clear" w:color="auto" w:fill="auto"/>
          </w:tcPr>
          <w:p w14:paraId="4DA7B5E1" w14:textId="77777777" w:rsidR="002E5544" w:rsidRPr="005C50FC" w:rsidRDefault="002E5544" w:rsidP="00566910">
            <w:pPr>
              <w:pStyle w:val="Pagrindinistekstas2"/>
              <w:tabs>
                <w:tab w:val="left" w:pos="426"/>
              </w:tabs>
              <w:jc w:val="left"/>
              <w:rPr>
                <w:color w:val="000000" w:themeColor="text1"/>
              </w:rPr>
            </w:pPr>
            <w:r w:rsidRPr="005C50FC">
              <w:rPr>
                <w:color w:val="000000" w:themeColor="text1"/>
              </w:rPr>
              <w:t xml:space="preserve">Kabinetų ir bendrųjų patalpų elektros instaliacijos keitimas, atliktas elektros įrenginių įžeminimas </w:t>
            </w:r>
          </w:p>
        </w:tc>
        <w:tc>
          <w:tcPr>
            <w:tcW w:w="3178" w:type="dxa"/>
            <w:shd w:val="clear" w:color="auto" w:fill="auto"/>
          </w:tcPr>
          <w:p w14:paraId="4DA7B5E2" w14:textId="77777777" w:rsidR="002E5544" w:rsidRPr="005C50FC" w:rsidRDefault="002E5544" w:rsidP="008F6786">
            <w:pPr>
              <w:pStyle w:val="Pagrindinistekstas2"/>
              <w:tabs>
                <w:tab w:val="left" w:pos="426"/>
              </w:tabs>
              <w:jc w:val="center"/>
              <w:rPr>
                <w:color w:val="000000" w:themeColor="text1"/>
              </w:rPr>
            </w:pPr>
            <w:r w:rsidRPr="005C50FC">
              <w:rPr>
                <w:color w:val="000000" w:themeColor="text1"/>
              </w:rPr>
              <w:t>4883,64</w:t>
            </w:r>
          </w:p>
        </w:tc>
      </w:tr>
      <w:tr w:rsidR="002E5544" w:rsidRPr="002B66CA" w14:paraId="4DA7B5E7" w14:textId="77777777" w:rsidTr="00566910">
        <w:tc>
          <w:tcPr>
            <w:tcW w:w="3176" w:type="dxa"/>
            <w:shd w:val="clear" w:color="auto" w:fill="auto"/>
          </w:tcPr>
          <w:p w14:paraId="4DA7B5E4" w14:textId="77777777" w:rsidR="002E5544" w:rsidRPr="005C50FC" w:rsidRDefault="002E5544" w:rsidP="008F6786">
            <w:pPr>
              <w:pStyle w:val="Pagrindinistekstas2"/>
              <w:tabs>
                <w:tab w:val="left" w:pos="426"/>
              </w:tabs>
              <w:jc w:val="left"/>
              <w:rPr>
                <w:color w:val="000000" w:themeColor="text1"/>
              </w:rPr>
            </w:pPr>
            <w:r w:rsidRPr="005C50FC">
              <w:rPr>
                <w:color w:val="000000" w:themeColor="text1"/>
              </w:rPr>
              <w:t>Gimnazijos tako remontas</w:t>
            </w:r>
          </w:p>
        </w:tc>
        <w:tc>
          <w:tcPr>
            <w:tcW w:w="3285" w:type="dxa"/>
            <w:shd w:val="clear" w:color="auto" w:fill="auto"/>
          </w:tcPr>
          <w:p w14:paraId="4DA7B5E5" w14:textId="77777777" w:rsidR="002E5544" w:rsidRPr="005C50FC" w:rsidRDefault="002E5544" w:rsidP="00566910">
            <w:pPr>
              <w:pStyle w:val="Pagrindinistekstas2"/>
              <w:tabs>
                <w:tab w:val="left" w:pos="426"/>
              </w:tabs>
              <w:jc w:val="left"/>
              <w:rPr>
                <w:color w:val="000000" w:themeColor="text1"/>
              </w:rPr>
            </w:pPr>
            <w:r w:rsidRPr="005C50FC">
              <w:rPr>
                <w:color w:val="000000" w:themeColor="text1"/>
              </w:rPr>
              <w:t>Sutvarkytas praėjimo takas – išklotas trinkelėmis</w:t>
            </w:r>
          </w:p>
        </w:tc>
        <w:tc>
          <w:tcPr>
            <w:tcW w:w="3178" w:type="dxa"/>
            <w:shd w:val="clear" w:color="auto" w:fill="auto"/>
          </w:tcPr>
          <w:p w14:paraId="4DA7B5E6" w14:textId="77777777" w:rsidR="002E5544" w:rsidRPr="005C50FC" w:rsidRDefault="002E5544" w:rsidP="008F6786">
            <w:pPr>
              <w:pStyle w:val="Pagrindinistekstas2"/>
              <w:tabs>
                <w:tab w:val="left" w:pos="426"/>
              </w:tabs>
              <w:jc w:val="center"/>
              <w:rPr>
                <w:color w:val="000000" w:themeColor="text1"/>
              </w:rPr>
            </w:pPr>
            <w:r w:rsidRPr="005C50FC">
              <w:rPr>
                <w:color w:val="000000" w:themeColor="text1"/>
              </w:rPr>
              <w:t>4578,31</w:t>
            </w:r>
          </w:p>
        </w:tc>
      </w:tr>
    </w:tbl>
    <w:p w14:paraId="4DA7B5E8" w14:textId="77777777" w:rsidR="002E5544" w:rsidRDefault="002E5544" w:rsidP="002E5544">
      <w:pPr>
        <w:rPr>
          <w:b/>
          <w:bCs/>
        </w:rPr>
      </w:pPr>
    </w:p>
    <w:p w14:paraId="4DA7B5E9" w14:textId="77777777" w:rsidR="002E5544" w:rsidRPr="00566910" w:rsidRDefault="002E5544" w:rsidP="00780F61">
      <w:pPr>
        <w:pStyle w:val="Sraopastraipa"/>
        <w:numPr>
          <w:ilvl w:val="0"/>
          <w:numId w:val="22"/>
        </w:numPr>
        <w:jc w:val="center"/>
        <w:rPr>
          <w:b/>
          <w:bCs/>
        </w:rPr>
      </w:pPr>
      <w:r w:rsidRPr="00566910">
        <w:rPr>
          <w:b/>
          <w:bCs/>
        </w:rPr>
        <w:t>MOKINIAI, MOKINIŲ PASIEKIMAI</w:t>
      </w:r>
    </w:p>
    <w:p w14:paraId="4DA7B5EA" w14:textId="77777777" w:rsidR="00566910" w:rsidRPr="00566910" w:rsidRDefault="00566910" w:rsidP="00566910">
      <w:pPr>
        <w:pStyle w:val="Sraopastraipa"/>
        <w:rPr>
          <w:b/>
          <w:bCs/>
        </w:rPr>
      </w:pPr>
    </w:p>
    <w:p w14:paraId="4DA7B5EB" w14:textId="77777777" w:rsidR="00566910" w:rsidRDefault="00566910" w:rsidP="002E5544">
      <w:pPr>
        <w:jc w:val="both"/>
        <w:rPr>
          <w:b/>
        </w:rPr>
      </w:pPr>
      <w:r>
        <w:rPr>
          <w:b/>
        </w:rPr>
        <w:t>Mokinių skaičiaus kaita</w:t>
      </w:r>
    </w:p>
    <w:p w14:paraId="4DA7B5EC" w14:textId="77777777" w:rsidR="002E5544" w:rsidRPr="002B66CA" w:rsidRDefault="002E5544" w:rsidP="002E5544">
      <w:pPr>
        <w:jc w:val="both"/>
        <w:rPr>
          <w:b/>
        </w:rPr>
      </w:pPr>
      <w:r w:rsidRPr="002B66CA">
        <w:rPr>
          <w:b/>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827"/>
      </w:tblGrid>
      <w:tr w:rsidR="002E5544" w:rsidRPr="002B66CA" w14:paraId="4DA7B5F0" w14:textId="77777777" w:rsidTr="00566910">
        <w:tc>
          <w:tcPr>
            <w:tcW w:w="2694" w:type="dxa"/>
          </w:tcPr>
          <w:p w14:paraId="4DA7B5ED" w14:textId="77777777" w:rsidR="002E5544" w:rsidRPr="002B66CA" w:rsidRDefault="002E5544" w:rsidP="008F6786">
            <w:pPr>
              <w:jc w:val="both"/>
            </w:pPr>
          </w:p>
        </w:tc>
        <w:tc>
          <w:tcPr>
            <w:tcW w:w="3118" w:type="dxa"/>
          </w:tcPr>
          <w:p w14:paraId="4DA7B5EE" w14:textId="77777777" w:rsidR="002E5544" w:rsidRPr="002B66CA" w:rsidRDefault="002E5544" w:rsidP="008F6786">
            <w:pPr>
              <w:jc w:val="center"/>
            </w:pPr>
            <w:r w:rsidRPr="002B66CA">
              <w:t>Mokinių skaičius</w:t>
            </w:r>
          </w:p>
        </w:tc>
        <w:tc>
          <w:tcPr>
            <w:tcW w:w="3827" w:type="dxa"/>
          </w:tcPr>
          <w:p w14:paraId="4DA7B5EF" w14:textId="77777777" w:rsidR="002E5544" w:rsidRPr="002B66CA" w:rsidRDefault="002E5544" w:rsidP="008F6786">
            <w:pPr>
              <w:jc w:val="center"/>
            </w:pPr>
            <w:r w:rsidRPr="002B66CA">
              <w:t>Klasių komplektų skaičius</w:t>
            </w:r>
          </w:p>
        </w:tc>
      </w:tr>
      <w:tr w:rsidR="002E5544" w:rsidRPr="002B66CA" w14:paraId="4DA7B5F4" w14:textId="77777777" w:rsidTr="00566910">
        <w:tc>
          <w:tcPr>
            <w:tcW w:w="2694" w:type="dxa"/>
          </w:tcPr>
          <w:p w14:paraId="4DA7B5F1" w14:textId="77777777" w:rsidR="002E5544" w:rsidRPr="002B66CA" w:rsidRDefault="002E5544" w:rsidP="008F6786">
            <w:pPr>
              <w:jc w:val="both"/>
            </w:pPr>
            <w:r w:rsidRPr="002B66CA">
              <w:t>201</w:t>
            </w:r>
            <w:r>
              <w:t>6</w:t>
            </w:r>
            <w:r w:rsidRPr="002B66CA">
              <w:t xml:space="preserve"> m. rugsėjo 1 d.</w:t>
            </w:r>
          </w:p>
        </w:tc>
        <w:tc>
          <w:tcPr>
            <w:tcW w:w="3118" w:type="dxa"/>
          </w:tcPr>
          <w:p w14:paraId="4DA7B5F2" w14:textId="77777777" w:rsidR="002E5544" w:rsidRPr="002B66CA" w:rsidRDefault="002E5544" w:rsidP="008F6786">
            <w:pPr>
              <w:jc w:val="center"/>
            </w:pPr>
            <w:r>
              <w:t>283</w:t>
            </w:r>
          </w:p>
        </w:tc>
        <w:tc>
          <w:tcPr>
            <w:tcW w:w="3827" w:type="dxa"/>
          </w:tcPr>
          <w:p w14:paraId="4DA7B5F3" w14:textId="77777777" w:rsidR="002E5544" w:rsidRPr="002B66CA" w:rsidRDefault="002E5544" w:rsidP="008F6786">
            <w:pPr>
              <w:jc w:val="center"/>
            </w:pPr>
            <w:r>
              <w:t>15</w:t>
            </w:r>
          </w:p>
        </w:tc>
      </w:tr>
      <w:tr w:rsidR="002E5544" w:rsidRPr="002B66CA" w14:paraId="4DA7B5F8" w14:textId="77777777" w:rsidTr="00566910">
        <w:tc>
          <w:tcPr>
            <w:tcW w:w="2694" w:type="dxa"/>
          </w:tcPr>
          <w:p w14:paraId="4DA7B5F5" w14:textId="77777777" w:rsidR="002E5544" w:rsidRPr="002B66CA" w:rsidRDefault="002E5544" w:rsidP="008F6786">
            <w:pPr>
              <w:jc w:val="both"/>
            </w:pPr>
            <w:r w:rsidRPr="002B66CA">
              <w:t>201</w:t>
            </w:r>
            <w:r>
              <w:t>7</w:t>
            </w:r>
            <w:r w:rsidRPr="002B66CA">
              <w:t xml:space="preserve"> m. rugsėjo 1 d.</w:t>
            </w:r>
          </w:p>
        </w:tc>
        <w:tc>
          <w:tcPr>
            <w:tcW w:w="3118" w:type="dxa"/>
          </w:tcPr>
          <w:p w14:paraId="4DA7B5F6" w14:textId="77777777" w:rsidR="002E5544" w:rsidRPr="002B66CA" w:rsidRDefault="002E5544" w:rsidP="008F6786">
            <w:pPr>
              <w:jc w:val="center"/>
            </w:pPr>
            <w:r>
              <w:t>265</w:t>
            </w:r>
          </w:p>
        </w:tc>
        <w:tc>
          <w:tcPr>
            <w:tcW w:w="3827" w:type="dxa"/>
          </w:tcPr>
          <w:p w14:paraId="4DA7B5F7" w14:textId="77777777" w:rsidR="002E5544" w:rsidRPr="002B66CA" w:rsidRDefault="002E5544" w:rsidP="008F6786">
            <w:pPr>
              <w:jc w:val="center"/>
            </w:pPr>
            <w:r>
              <w:t>14</w:t>
            </w:r>
          </w:p>
        </w:tc>
      </w:tr>
      <w:tr w:rsidR="002E5544" w:rsidRPr="002B66CA" w14:paraId="4DA7B5FC" w14:textId="77777777" w:rsidTr="00566910">
        <w:tc>
          <w:tcPr>
            <w:tcW w:w="2694" w:type="dxa"/>
          </w:tcPr>
          <w:p w14:paraId="4DA7B5F9" w14:textId="77777777" w:rsidR="002E5544" w:rsidRPr="002B66CA" w:rsidRDefault="002E5544" w:rsidP="008F6786">
            <w:pPr>
              <w:jc w:val="both"/>
            </w:pPr>
            <w:r w:rsidRPr="002B66CA">
              <w:t xml:space="preserve">Skirtumas </w:t>
            </w:r>
          </w:p>
        </w:tc>
        <w:tc>
          <w:tcPr>
            <w:tcW w:w="3118" w:type="dxa"/>
          </w:tcPr>
          <w:p w14:paraId="4DA7B5FA" w14:textId="77777777" w:rsidR="002E5544" w:rsidRPr="002B66CA" w:rsidRDefault="002E5544" w:rsidP="008F6786">
            <w:pPr>
              <w:jc w:val="center"/>
            </w:pPr>
            <w:r>
              <w:t>-18</w:t>
            </w:r>
          </w:p>
        </w:tc>
        <w:tc>
          <w:tcPr>
            <w:tcW w:w="3827" w:type="dxa"/>
          </w:tcPr>
          <w:p w14:paraId="4DA7B5FB" w14:textId="77777777" w:rsidR="002E5544" w:rsidRPr="002B66CA" w:rsidRDefault="002E5544" w:rsidP="008F6786">
            <w:pPr>
              <w:jc w:val="center"/>
            </w:pPr>
            <w:r>
              <w:t>1</w:t>
            </w:r>
          </w:p>
        </w:tc>
      </w:tr>
    </w:tbl>
    <w:p w14:paraId="4DA7B5FD" w14:textId="77777777" w:rsidR="002E5544" w:rsidRPr="002B66CA" w:rsidRDefault="002E5544" w:rsidP="002E5544">
      <w:pPr>
        <w:pStyle w:val="Porat"/>
        <w:jc w:val="both"/>
        <w:rPr>
          <w:lang w:val="lt-LT"/>
        </w:rPr>
      </w:pPr>
    </w:p>
    <w:p w14:paraId="4DA7B5FE" w14:textId="77777777" w:rsidR="002E5544" w:rsidRPr="002B66CA" w:rsidRDefault="002E5544" w:rsidP="002E5544">
      <w:pPr>
        <w:jc w:val="both"/>
        <w:rPr>
          <w:b/>
        </w:rPr>
      </w:pPr>
      <w:r w:rsidRPr="002B66CA">
        <w:rPr>
          <w:b/>
        </w:rPr>
        <w:t>Mokinių skaičiaus kaita neformaliojo švietimo skyriuje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827"/>
      </w:tblGrid>
      <w:tr w:rsidR="002E5544" w:rsidRPr="002B66CA" w14:paraId="4DA7B602" w14:textId="77777777" w:rsidTr="00566910">
        <w:tc>
          <w:tcPr>
            <w:tcW w:w="2694" w:type="dxa"/>
          </w:tcPr>
          <w:p w14:paraId="4DA7B5FF" w14:textId="77777777" w:rsidR="002E5544" w:rsidRPr="002B66CA" w:rsidRDefault="002E5544" w:rsidP="008F6786">
            <w:pPr>
              <w:jc w:val="both"/>
            </w:pPr>
          </w:p>
        </w:tc>
        <w:tc>
          <w:tcPr>
            <w:tcW w:w="3118" w:type="dxa"/>
          </w:tcPr>
          <w:p w14:paraId="4DA7B600" w14:textId="77777777" w:rsidR="002E5544" w:rsidRPr="002B66CA" w:rsidRDefault="002E5544" w:rsidP="008F6786">
            <w:pPr>
              <w:jc w:val="center"/>
            </w:pPr>
            <w:r w:rsidRPr="002B66CA">
              <w:t>Mokinių skaičius</w:t>
            </w:r>
          </w:p>
        </w:tc>
        <w:tc>
          <w:tcPr>
            <w:tcW w:w="3827" w:type="dxa"/>
          </w:tcPr>
          <w:p w14:paraId="4DA7B601" w14:textId="77777777" w:rsidR="002E5544" w:rsidRPr="002B66CA" w:rsidRDefault="002E5544" w:rsidP="008F6786">
            <w:pPr>
              <w:jc w:val="center"/>
            </w:pPr>
            <w:r w:rsidRPr="002B66CA">
              <w:t>Programų skaičius</w:t>
            </w:r>
          </w:p>
        </w:tc>
      </w:tr>
      <w:tr w:rsidR="002E5544" w:rsidRPr="002B66CA" w14:paraId="4DA7B606" w14:textId="77777777" w:rsidTr="00566910">
        <w:tc>
          <w:tcPr>
            <w:tcW w:w="2694" w:type="dxa"/>
          </w:tcPr>
          <w:p w14:paraId="4DA7B603" w14:textId="77777777" w:rsidR="002E5544" w:rsidRPr="002B66CA" w:rsidRDefault="002E5544" w:rsidP="008F6786">
            <w:pPr>
              <w:jc w:val="both"/>
            </w:pPr>
            <w:r w:rsidRPr="002B66CA">
              <w:t>201</w:t>
            </w:r>
            <w:r>
              <w:t>6</w:t>
            </w:r>
            <w:r w:rsidRPr="002B66CA">
              <w:t xml:space="preserve"> m. rugsėjo 1 d.</w:t>
            </w:r>
          </w:p>
        </w:tc>
        <w:tc>
          <w:tcPr>
            <w:tcW w:w="3118" w:type="dxa"/>
          </w:tcPr>
          <w:p w14:paraId="4DA7B604" w14:textId="77777777" w:rsidR="002E5544" w:rsidRPr="005C50FC" w:rsidRDefault="002E5544" w:rsidP="008F6786">
            <w:pPr>
              <w:jc w:val="center"/>
              <w:rPr>
                <w:color w:val="000000" w:themeColor="text1"/>
              </w:rPr>
            </w:pPr>
            <w:r w:rsidRPr="005C50FC">
              <w:rPr>
                <w:color w:val="000000" w:themeColor="text1"/>
              </w:rPr>
              <w:t>107</w:t>
            </w:r>
          </w:p>
        </w:tc>
        <w:tc>
          <w:tcPr>
            <w:tcW w:w="3827" w:type="dxa"/>
          </w:tcPr>
          <w:p w14:paraId="4DA7B605" w14:textId="77777777" w:rsidR="002E5544" w:rsidRPr="005C50FC" w:rsidRDefault="002E5544" w:rsidP="008F6786">
            <w:pPr>
              <w:jc w:val="center"/>
              <w:rPr>
                <w:color w:val="000000" w:themeColor="text1"/>
              </w:rPr>
            </w:pPr>
            <w:r w:rsidRPr="005C50FC">
              <w:rPr>
                <w:color w:val="000000" w:themeColor="text1"/>
              </w:rPr>
              <w:t>1</w:t>
            </w:r>
            <w:r>
              <w:rPr>
                <w:color w:val="000000" w:themeColor="text1"/>
              </w:rPr>
              <w:t>2</w:t>
            </w:r>
            <w:r w:rsidRPr="005C50FC">
              <w:rPr>
                <w:color w:val="000000" w:themeColor="text1"/>
              </w:rPr>
              <w:t xml:space="preserve"> programų</w:t>
            </w:r>
          </w:p>
        </w:tc>
      </w:tr>
      <w:tr w:rsidR="002E5544" w:rsidRPr="002B66CA" w14:paraId="4DA7B60A" w14:textId="77777777" w:rsidTr="00566910">
        <w:tc>
          <w:tcPr>
            <w:tcW w:w="2694" w:type="dxa"/>
          </w:tcPr>
          <w:p w14:paraId="4DA7B607" w14:textId="77777777" w:rsidR="002E5544" w:rsidRPr="002B66CA" w:rsidRDefault="002E5544" w:rsidP="008F6786">
            <w:pPr>
              <w:jc w:val="both"/>
            </w:pPr>
            <w:r w:rsidRPr="002B66CA">
              <w:t>201</w:t>
            </w:r>
            <w:r>
              <w:t>7</w:t>
            </w:r>
            <w:r w:rsidRPr="002B66CA">
              <w:t xml:space="preserve"> m. rugsėjo 1 d.</w:t>
            </w:r>
          </w:p>
        </w:tc>
        <w:tc>
          <w:tcPr>
            <w:tcW w:w="3118" w:type="dxa"/>
          </w:tcPr>
          <w:p w14:paraId="4DA7B608" w14:textId="77777777" w:rsidR="002E5544" w:rsidRPr="005C50FC" w:rsidRDefault="002E5544" w:rsidP="008F6786">
            <w:pPr>
              <w:jc w:val="center"/>
              <w:rPr>
                <w:color w:val="000000" w:themeColor="text1"/>
              </w:rPr>
            </w:pPr>
            <w:r>
              <w:rPr>
                <w:color w:val="000000" w:themeColor="text1"/>
              </w:rPr>
              <w:t>98</w:t>
            </w:r>
          </w:p>
        </w:tc>
        <w:tc>
          <w:tcPr>
            <w:tcW w:w="3827" w:type="dxa"/>
          </w:tcPr>
          <w:p w14:paraId="4DA7B609" w14:textId="77777777" w:rsidR="002E5544" w:rsidRPr="005C50FC" w:rsidRDefault="002E5544" w:rsidP="008F6786">
            <w:pPr>
              <w:jc w:val="center"/>
              <w:rPr>
                <w:color w:val="000000" w:themeColor="text1"/>
              </w:rPr>
            </w:pPr>
            <w:r w:rsidRPr="005C50FC">
              <w:rPr>
                <w:color w:val="000000" w:themeColor="text1"/>
              </w:rPr>
              <w:t>1</w:t>
            </w:r>
            <w:r>
              <w:rPr>
                <w:color w:val="000000" w:themeColor="text1"/>
              </w:rPr>
              <w:t>5</w:t>
            </w:r>
            <w:r w:rsidRPr="005C50FC">
              <w:rPr>
                <w:color w:val="000000" w:themeColor="text1"/>
              </w:rPr>
              <w:t xml:space="preserve"> programų</w:t>
            </w:r>
          </w:p>
        </w:tc>
      </w:tr>
      <w:tr w:rsidR="002E5544" w:rsidRPr="002B66CA" w14:paraId="4DA7B60E" w14:textId="77777777" w:rsidTr="00566910">
        <w:tc>
          <w:tcPr>
            <w:tcW w:w="2694" w:type="dxa"/>
          </w:tcPr>
          <w:p w14:paraId="4DA7B60B" w14:textId="77777777" w:rsidR="002E5544" w:rsidRPr="002B66CA" w:rsidRDefault="002E5544" w:rsidP="008F6786">
            <w:pPr>
              <w:jc w:val="both"/>
            </w:pPr>
            <w:r w:rsidRPr="002B66CA">
              <w:t xml:space="preserve">Skirtumas </w:t>
            </w:r>
          </w:p>
        </w:tc>
        <w:tc>
          <w:tcPr>
            <w:tcW w:w="3118" w:type="dxa"/>
          </w:tcPr>
          <w:p w14:paraId="4DA7B60C" w14:textId="77777777" w:rsidR="002E5544" w:rsidRPr="005C50FC" w:rsidRDefault="002E5544" w:rsidP="008F6786">
            <w:pPr>
              <w:jc w:val="center"/>
              <w:rPr>
                <w:color w:val="000000" w:themeColor="text1"/>
              </w:rPr>
            </w:pPr>
            <w:r>
              <w:rPr>
                <w:color w:val="000000" w:themeColor="text1"/>
              </w:rPr>
              <w:t>-9</w:t>
            </w:r>
          </w:p>
        </w:tc>
        <w:tc>
          <w:tcPr>
            <w:tcW w:w="3827" w:type="dxa"/>
          </w:tcPr>
          <w:p w14:paraId="4DA7B60D" w14:textId="77777777" w:rsidR="002E5544" w:rsidRPr="005C50FC" w:rsidRDefault="002E5544" w:rsidP="008F6786">
            <w:pPr>
              <w:jc w:val="center"/>
              <w:rPr>
                <w:color w:val="000000" w:themeColor="text1"/>
              </w:rPr>
            </w:pPr>
            <w:r w:rsidRPr="005C50FC">
              <w:rPr>
                <w:color w:val="000000" w:themeColor="text1"/>
              </w:rPr>
              <w:t>+</w:t>
            </w:r>
            <w:r>
              <w:rPr>
                <w:color w:val="000000" w:themeColor="text1"/>
              </w:rPr>
              <w:t>3</w:t>
            </w:r>
            <w:r w:rsidRPr="005C50FC">
              <w:rPr>
                <w:color w:val="000000" w:themeColor="text1"/>
              </w:rPr>
              <w:t xml:space="preserve"> programa</w:t>
            </w:r>
          </w:p>
        </w:tc>
      </w:tr>
    </w:tbl>
    <w:p w14:paraId="4DA7B60F" w14:textId="77777777" w:rsidR="002E5544" w:rsidRPr="002B66CA" w:rsidRDefault="002E5544" w:rsidP="002E5544">
      <w:pPr>
        <w:pStyle w:val="Porat"/>
        <w:jc w:val="both"/>
        <w:rPr>
          <w:lang w:val="lt-LT"/>
        </w:rPr>
      </w:pPr>
    </w:p>
    <w:p w14:paraId="4DA7B610" w14:textId="77777777" w:rsidR="002E5544" w:rsidRDefault="002E5544" w:rsidP="002E5544">
      <w:pPr>
        <w:jc w:val="both"/>
        <w:rPr>
          <w:b/>
        </w:rPr>
      </w:pPr>
      <w:r w:rsidRPr="002B66CA">
        <w:t xml:space="preserve"> </w:t>
      </w:r>
      <w:r w:rsidRPr="002B66CA">
        <w:rPr>
          <w:b/>
        </w:rPr>
        <w:t>Mo</w:t>
      </w:r>
      <w:r>
        <w:rPr>
          <w:b/>
        </w:rPr>
        <w:t>kinių socialinis kontekstas 2017</w:t>
      </w:r>
      <w:r w:rsidRPr="002B66CA">
        <w:rPr>
          <w:b/>
        </w:rPr>
        <w:t xml:space="preserve"> m.</w:t>
      </w:r>
    </w:p>
    <w:p w14:paraId="4DA7B611" w14:textId="77777777" w:rsidR="00566910" w:rsidRPr="002B66CA" w:rsidRDefault="00566910" w:rsidP="002E5544">
      <w:pPr>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7"/>
        <w:gridCol w:w="2282"/>
      </w:tblGrid>
      <w:tr w:rsidR="002E5544" w:rsidRPr="002B66CA" w14:paraId="4DA7B614" w14:textId="77777777" w:rsidTr="00566910">
        <w:tc>
          <w:tcPr>
            <w:tcW w:w="7357" w:type="dxa"/>
            <w:tcBorders>
              <w:top w:val="single" w:sz="4" w:space="0" w:color="auto"/>
              <w:left w:val="single" w:sz="4" w:space="0" w:color="auto"/>
              <w:bottom w:val="single" w:sz="4" w:space="0" w:color="auto"/>
              <w:right w:val="single" w:sz="4" w:space="0" w:color="auto"/>
            </w:tcBorders>
            <w:vAlign w:val="bottom"/>
            <w:hideMark/>
          </w:tcPr>
          <w:p w14:paraId="4DA7B612" w14:textId="77777777" w:rsidR="002E5544" w:rsidRPr="002B66CA" w:rsidRDefault="002E5544" w:rsidP="008F6786">
            <w:r w:rsidRPr="002B66CA">
              <w:t>Mokiniai, likę be tėvų globos</w:t>
            </w:r>
          </w:p>
        </w:tc>
        <w:tc>
          <w:tcPr>
            <w:tcW w:w="2282" w:type="dxa"/>
            <w:tcBorders>
              <w:top w:val="single" w:sz="4" w:space="0" w:color="auto"/>
              <w:left w:val="single" w:sz="4" w:space="0" w:color="auto"/>
              <w:bottom w:val="single" w:sz="4" w:space="0" w:color="auto"/>
              <w:right w:val="single" w:sz="4" w:space="0" w:color="auto"/>
            </w:tcBorders>
          </w:tcPr>
          <w:p w14:paraId="4DA7B613" w14:textId="77777777" w:rsidR="002E5544" w:rsidRPr="008D518D" w:rsidRDefault="002E5544" w:rsidP="008F6786">
            <w:pPr>
              <w:jc w:val="center"/>
              <w:rPr>
                <w:color w:val="FF0000"/>
              </w:rPr>
            </w:pPr>
            <w:r w:rsidRPr="00C478C7">
              <w:t>13</w:t>
            </w:r>
          </w:p>
        </w:tc>
      </w:tr>
      <w:tr w:rsidR="002E5544" w:rsidRPr="002B66CA" w14:paraId="4DA7B617" w14:textId="77777777" w:rsidTr="00566910">
        <w:tc>
          <w:tcPr>
            <w:tcW w:w="7357" w:type="dxa"/>
            <w:tcBorders>
              <w:top w:val="single" w:sz="4" w:space="0" w:color="auto"/>
              <w:left w:val="single" w:sz="4" w:space="0" w:color="auto"/>
              <w:bottom w:val="single" w:sz="4" w:space="0" w:color="auto"/>
              <w:right w:val="single" w:sz="4" w:space="0" w:color="auto"/>
            </w:tcBorders>
            <w:vAlign w:val="bottom"/>
            <w:hideMark/>
          </w:tcPr>
          <w:p w14:paraId="4DA7B615" w14:textId="77777777" w:rsidR="002E5544" w:rsidRPr="002B66CA" w:rsidRDefault="002E5544" w:rsidP="008F6786">
            <w:r w:rsidRPr="002B66CA">
              <w:t>Rizikos grupės mokinių skaičius</w:t>
            </w:r>
          </w:p>
        </w:tc>
        <w:tc>
          <w:tcPr>
            <w:tcW w:w="2282" w:type="dxa"/>
            <w:tcBorders>
              <w:top w:val="single" w:sz="4" w:space="0" w:color="auto"/>
              <w:left w:val="single" w:sz="4" w:space="0" w:color="auto"/>
              <w:bottom w:val="single" w:sz="4" w:space="0" w:color="auto"/>
              <w:right w:val="single" w:sz="4" w:space="0" w:color="auto"/>
            </w:tcBorders>
          </w:tcPr>
          <w:p w14:paraId="4DA7B616" w14:textId="77777777" w:rsidR="002E5544" w:rsidRPr="008D518D" w:rsidRDefault="002E5544" w:rsidP="008F6786">
            <w:pPr>
              <w:jc w:val="center"/>
              <w:rPr>
                <w:color w:val="FF0000"/>
              </w:rPr>
            </w:pPr>
            <w:r w:rsidRPr="00C156C4">
              <w:t>1</w:t>
            </w:r>
            <w:r>
              <w:t>6</w:t>
            </w:r>
          </w:p>
        </w:tc>
      </w:tr>
      <w:tr w:rsidR="002E5544" w:rsidRPr="002B66CA" w14:paraId="4DA7B61A" w14:textId="77777777" w:rsidTr="00566910">
        <w:tc>
          <w:tcPr>
            <w:tcW w:w="7357" w:type="dxa"/>
            <w:tcBorders>
              <w:top w:val="single" w:sz="4" w:space="0" w:color="auto"/>
              <w:left w:val="single" w:sz="4" w:space="0" w:color="auto"/>
              <w:bottom w:val="single" w:sz="4" w:space="0" w:color="auto"/>
              <w:right w:val="single" w:sz="4" w:space="0" w:color="auto"/>
            </w:tcBorders>
            <w:vAlign w:val="bottom"/>
            <w:hideMark/>
          </w:tcPr>
          <w:p w14:paraId="4DA7B618" w14:textId="77777777" w:rsidR="002E5544" w:rsidRPr="002B66CA" w:rsidRDefault="002E5544" w:rsidP="008F6786">
            <w:r w:rsidRPr="002B66CA">
              <w:t>Nepilnamečių reikalų inspekcijos įskaitoje esančių mokinių skaičius</w:t>
            </w:r>
          </w:p>
        </w:tc>
        <w:tc>
          <w:tcPr>
            <w:tcW w:w="2282" w:type="dxa"/>
            <w:tcBorders>
              <w:top w:val="single" w:sz="4" w:space="0" w:color="auto"/>
              <w:left w:val="single" w:sz="4" w:space="0" w:color="auto"/>
              <w:bottom w:val="single" w:sz="4" w:space="0" w:color="auto"/>
              <w:right w:val="single" w:sz="4" w:space="0" w:color="auto"/>
            </w:tcBorders>
          </w:tcPr>
          <w:p w14:paraId="4DA7B619" w14:textId="77777777" w:rsidR="002E5544" w:rsidRPr="008D518D" w:rsidRDefault="002E5544" w:rsidP="008F6786">
            <w:pPr>
              <w:jc w:val="center"/>
              <w:rPr>
                <w:color w:val="FF0000"/>
              </w:rPr>
            </w:pPr>
            <w:r w:rsidRPr="00C156C4">
              <w:t>Neturime duomenų</w:t>
            </w:r>
          </w:p>
        </w:tc>
      </w:tr>
      <w:tr w:rsidR="002E5544" w:rsidRPr="002B66CA" w14:paraId="4DA7B61D" w14:textId="77777777" w:rsidTr="00566910">
        <w:tc>
          <w:tcPr>
            <w:tcW w:w="7357" w:type="dxa"/>
            <w:tcBorders>
              <w:top w:val="single" w:sz="4" w:space="0" w:color="auto"/>
              <w:left w:val="single" w:sz="4" w:space="0" w:color="auto"/>
              <w:bottom w:val="single" w:sz="4" w:space="0" w:color="auto"/>
              <w:right w:val="single" w:sz="4" w:space="0" w:color="auto"/>
            </w:tcBorders>
            <w:vAlign w:val="bottom"/>
            <w:hideMark/>
          </w:tcPr>
          <w:p w14:paraId="4DA7B61B" w14:textId="77777777" w:rsidR="002E5544" w:rsidRPr="002B66CA" w:rsidRDefault="002E5544" w:rsidP="008F6786">
            <w:r w:rsidRPr="002B66CA">
              <w:t>Užfiksuota smurtinių atvejų mokykloje</w:t>
            </w:r>
          </w:p>
        </w:tc>
        <w:tc>
          <w:tcPr>
            <w:tcW w:w="2282" w:type="dxa"/>
            <w:tcBorders>
              <w:top w:val="single" w:sz="4" w:space="0" w:color="auto"/>
              <w:left w:val="single" w:sz="4" w:space="0" w:color="auto"/>
              <w:bottom w:val="single" w:sz="4" w:space="0" w:color="auto"/>
              <w:right w:val="single" w:sz="4" w:space="0" w:color="auto"/>
            </w:tcBorders>
          </w:tcPr>
          <w:p w14:paraId="4DA7B61C" w14:textId="77777777" w:rsidR="002E5544" w:rsidRPr="00B020A0" w:rsidRDefault="002E5544" w:rsidP="008F6786">
            <w:pPr>
              <w:jc w:val="center"/>
            </w:pPr>
            <w:r w:rsidRPr="00B020A0">
              <w:t>2</w:t>
            </w:r>
          </w:p>
        </w:tc>
      </w:tr>
      <w:tr w:rsidR="002E5544" w:rsidRPr="002B66CA" w14:paraId="4DA7B620" w14:textId="77777777" w:rsidTr="00566910">
        <w:tc>
          <w:tcPr>
            <w:tcW w:w="7357" w:type="dxa"/>
            <w:tcBorders>
              <w:top w:val="single" w:sz="4" w:space="0" w:color="auto"/>
              <w:left w:val="single" w:sz="4" w:space="0" w:color="auto"/>
              <w:bottom w:val="single" w:sz="4" w:space="0" w:color="auto"/>
              <w:right w:val="single" w:sz="4" w:space="0" w:color="auto"/>
            </w:tcBorders>
            <w:vAlign w:val="bottom"/>
            <w:hideMark/>
          </w:tcPr>
          <w:p w14:paraId="4DA7B61E" w14:textId="77777777" w:rsidR="002E5544" w:rsidRPr="002B66CA" w:rsidRDefault="002E5544" w:rsidP="008F6786">
            <w:r w:rsidRPr="002B66CA">
              <w:t>Nemokamai maitinamų mokinių skaičius</w:t>
            </w:r>
          </w:p>
        </w:tc>
        <w:tc>
          <w:tcPr>
            <w:tcW w:w="2282" w:type="dxa"/>
            <w:tcBorders>
              <w:top w:val="single" w:sz="4" w:space="0" w:color="auto"/>
              <w:left w:val="single" w:sz="4" w:space="0" w:color="auto"/>
              <w:bottom w:val="single" w:sz="4" w:space="0" w:color="auto"/>
              <w:right w:val="single" w:sz="4" w:space="0" w:color="auto"/>
            </w:tcBorders>
          </w:tcPr>
          <w:p w14:paraId="4DA7B61F" w14:textId="77777777" w:rsidR="002E5544" w:rsidRPr="00B020A0" w:rsidRDefault="002E5544" w:rsidP="008F6786">
            <w:pPr>
              <w:jc w:val="center"/>
            </w:pPr>
            <w:r w:rsidRPr="00B020A0">
              <w:t>11</w:t>
            </w:r>
            <w:r>
              <w:t>7</w:t>
            </w:r>
          </w:p>
        </w:tc>
      </w:tr>
    </w:tbl>
    <w:p w14:paraId="4DA7B621" w14:textId="77777777" w:rsidR="002E5544" w:rsidRPr="002B66CA" w:rsidRDefault="002E5544" w:rsidP="002E5544">
      <w:pPr>
        <w:jc w:val="both"/>
      </w:pPr>
    </w:p>
    <w:p w14:paraId="4DA7B622" w14:textId="77777777" w:rsidR="00566910" w:rsidRDefault="002E5544" w:rsidP="002E5544">
      <w:pPr>
        <w:jc w:val="both"/>
        <w:rPr>
          <w:b/>
        </w:rPr>
      </w:pPr>
      <w:r w:rsidRPr="002B66CA">
        <w:rPr>
          <w:b/>
        </w:rPr>
        <w:t>Mokinių socialinio konteksto įtaka ugdymo procesui, mokymosi pasiekimams, kaip sprendžiate iškylančias problemas, kokios pagalbos pasigendate</w:t>
      </w:r>
      <w:r>
        <w:rPr>
          <w:b/>
        </w:rPr>
        <w:t>.</w:t>
      </w:r>
    </w:p>
    <w:p w14:paraId="4DA7B623" w14:textId="77777777" w:rsidR="002E5544" w:rsidRPr="002B66CA" w:rsidRDefault="002E5544" w:rsidP="002E5544">
      <w:pPr>
        <w:jc w:val="both"/>
        <w:rPr>
          <w:b/>
        </w:rPr>
      </w:pPr>
      <w:r w:rsidRPr="002B66CA">
        <w:rPr>
          <w:b/>
        </w:rPr>
        <w:t xml:space="preserve"> </w:t>
      </w:r>
    </w:p>
    <w:p w14:paraId="4DA7B624" w14:textId="77777777" w:rsidR="002E5544" w:rsidRPr="002B66CA" w:rsidRDefault="002E5544" w:rsidP="00566910">
      <w:pPr>
        <w:ind w:firstLine="851"/>
        <w:jc w:val="both"/>
      </w:pPr>
      <w:r w:rsidRPr="002B66CA">
        <w:t>Gimnazijoje švietimo pagalbą mokiniui ir jo šeimai teikia</w:t>
      </w:r>
      <w:r>
        <w:t xml:space="preserve"> </w:t>
      </w:r>
      <w:r w:rsidRPr="002B66CA">
        <w:t>spec. pedagogas, logopeda</w:t>
      </w:r>
      <w:r w:rsidR="00566910">
        <w:t xml:space="preserve">s, socialinis pedagogas, </w:t>
      </w:r>
      <w:r w:rsidRPr="002B66CA">
        <w:t>specialiąją pagalbą teikia mokytojo padėjėjas. Sprendžiant gimnazijos mokinių ir jų šeimose iškylančias problemas bendradarbiaujama su Juodupės seniūnijos socialiniais darbuotojais, savivaldybės VGK, Vaikų teisių apsaugos tarnyba, Pedagogine psichologine tarnyba, Visuomenės sveikatos priežiūros centru ir Nepilnamečių reikalų policijos pareigūnais. Gimnazijos Vaiko gerovės komisijoje kiekvienais mokslo metais susitariama dėl pagalbos mokiniui ir jo šeimai teikimo turinio ir krypties prioritetų. Nemažai daliai tėvų (globėjų) (ypač rizikos grupės šeimose) trūksta socialinių ir bendravimo su vaikais įgūdžių. Didžioji dauguma tėvų pasižymi nepakankama įtaka savo vaikų auklėjimui. Gimnazijos siūlomose tėvų švietimo priemonėse tėvai dėl objektyvių priežasčių, o taip pat ir dėl motyvacijos stokos dalyvauja nenoriai. Pagrindinė pagalbos vaikui ir darbo su tėvais forma –individualus švietimo pagalbos specialistų, klasės vadovų ir Vaiko gerovės komisijos darbas. Dalis mokinių (ypač rizikos grupės šeimų) praleidžia pavienes pamokas, pamokose elgiasi nedrausmingai. Mokymosi motyvacijos stoka, drausmės ir lankomumo problemos turi įtakos mokymosi pasiekimams.  Ugdymo kokybei gerinti vedamos netradicinės, integruotos  pamokos, organizuojamos kultūrinės pažintinės veiklos, kuo daugiau mokinių įtraukiama į neformaliojo švietimo skyriaus ir gimnazijos neformali</w:t>
      </w:r>
      <w:r>
        <w:t>ojo švietimo</w:t>
      </w:r>
      <w:r w:rsidRPr="002B66CA">
        <w:t xml:space="preserve"> užsiėmimus, kiekvienais metais organizuojamas socialiai remtinų ir socialinės rizikos šeimų mokinių vasaros poilsio užimtumas.</w:t>
      </w:r>
    </w:p>
    <w:p w14:paraId="4DA7B625" w14:textId="77777777" w:rsidR="002E5544" w:rsidRPr="002B66CA" w:rsidRDefault="002E5544" w:rsidP="002E5544">
      <w:pPr>
        <w:jc w:val="both"/>
      </w:pPr>
      <w:r w:rsidRPr="002B66CA">
        <w:t xml:space="preserve">Gimnazijos pedagogų ir švietimo pagalbos specialistų pastangos ne visuomet duoda teigiamų rezultatų, nes pasigendame glaudesnio, atsakingesnio tėvų  bendradarbiavimo, tarpusavio supratimo. Norėtųsi tam tikrų rajono institucijų kvalifikuotos bei realios pagalbos ir didesnės kontrolės socialinės rizikos šeimoms. </w:t>
      </w:r>
    </w:p>
    <w:p w14:paraId="4DA7B626" w14:textId="77777777" w:rsidR="002E5544" w:rsidRPr="002B66CA" w:rsidRDefault="002E5544" w:rsidP="00566910">
      <w:pPr>
        <w:ind w:firstLine="851"/>
        <w:jc w:val="both"/>
      </w:pPr>
      <w:r>
        <w:rPr>
          <w:i/>
          <w:u w:val="single"/>
        </w:rPr>
        <w:t>Ugdymo</w:t>
      </w:r>
      <w:r w:rsidRPr="002B66CA">
        <w:rPr>
          <w:i/>
          <w:u w:val="single"/>
        </w:rPr>
        <w:t xml:space="preserve"> problemas</w:t>
      </w:r>
      <w:r w:rsidRPr="002B66CA">
        <w:rPr>
          <w:b/>
        </w:rPr>
        <w:t>:</w:t>
      </w:r>
      <w:r w:rsidRPr="002B66CA">
        <w:t xml:space="preserve"> mokymosi nuostatos, </w:t>
      </w:r>
      <w:r w:rsidR="00566910">
        <w:t>emocinė mokymosi patirtis, tėvų</w:t>
      </w:r>
      <w:r w:rsidRPr="002B66CA">
        <w:t xml:space="preserve"> (globėjų) pagalba mokiniui ir bendradarbiavimas su mokykla.</w:t>
      </w:r>
    </w:p>
    <w:p w14:paraId="4DA7B627" w14:textId="77777777" w:rsidR="002E5544" w:rsidRPr="002B66CA" w:rsidRDefault="002E5544" w:rsidP="00566910">
      <w:pPr>
        <w:ind w:firstLine="851"/>
        <w:jc w:val="both"/>
        <w:rPr>
          <w:i/>
          <w:u w:val="single"/>
        </w:rPr>
      </w:pPr>
      <w:r w:rsidRPr="002B66CA">
        <w:rPr>
          <w:i/>
          <w:u w:val="single"/>
        </w:rPr>
        <w:t xml:space="preserve">Sprendimai: </w:t>
      </w:r>
    </w:p>
    <w:p w14:paraId="4DA7B628" w14:textId="77777777" w:rsidR="002E5544" w:rsidRPr="002B66CA" w:rsidRDefault="002E5544" w:rsidP="002E5544">
      <w:pPr>
        <w:jc w:val="both"/>
      </w:pPr>
      <w:r w:rsidRPr="002B66CA">
        <w:t>1. Į ugdymo procesą, klasių vadovų veiklą integruojamos gyvenimo įgūdžių programos: „Zippio draugai“, „Antras žingsnis“, „Įveikime kartu“, „Paauglyst</w:t>
      </w:r>
      <w:r w:rsidR="00566910">
        <w:t>ės kryžkelės“, „Raktai į sėkmę“;</w:t>
      </w:r>
    </w:p>
    <w:p w14:paraId="4DA7B629" w14:textId="77777777" w:rsidR="002E5544" w:rsidRPr="00536544" w:rsidRDefault="002E5544" w:rsidP="002E5544">
      <w:pPr>
        <w:jc w:val="both"/>
        <w:rPr>
          <w:color w:val="FF0000"/>
        </w:rPr>
      </w:pPr>
      <w:r w:rsidRPr="002B66CA">
        <w:t>2. Įgyvendinamas Rokiškio r. Juodupės gimnazijos mokinių pažangos stebėjimo, fiksavimo, skatinimo tvarkos aprašas. Klasės vadovai veda individual</w:t>
      </w:r>
      <w:r>
        <w:t>ius</w:t>
      </w:r>
      <w:r w:rsidRPr="002B66CA">
        <w:t xml:space="preserve"> pokalbi</w:t>
      </w:r>
      <w:r>
        <w:t>us</w:t>
      </w:r>
      <w:r w:rsidRPr="002B66CA">
        <w:t xml:space="preserve"> su visais mokiniais ir</w:t>
      </w:r>
      <w:r w:rsidR="00566910">
        <w:t xml:space="preserve"> </w:t>
      </w:r>
      <w:r w:rsidRPr="002B66CA">
        <w:t>/</w:t>
      </w:r>
      <w:r w:rsidR="00566910">
        <w:t xml:space="preserve"> </w:t>
      </w:r>
      <w:r w:rsidRPr="002B66CA">
        <w:t>ar jų tėvais (globėjai</w:t>
      </w:r>
      <w:r>
        <w:t>s</w:t>
      </w:r>
      <w:r w:rsidRPr="002B66CA">
        <w:t>, rūpintojai</w:t>
      </w:r>
      <w:r>
        <w:t>s</w:t>
      </w:r>
      <w:r w:rsidRPr="002B66CA">
        <w:t>), tokiu būdu didinama tėvų (globėjų</w:t>
      </w:r>
      <w:r>
        <w:t>, rūpintojų</w:t>
      </w:r>
      <w:r w:rsidR="00566910">
        <w:t>) atsakomybė;</w:t>
      </w:r>
      <w:r w:rsidRPr="002B66CA">
        <w:t xml:space="preserve"> </w:t>
      </w:r>
    </w:p>
    <w:p w14:paraId="4DA7B62A" w14:textId="77777777" w:rsidR="002E5544" w:rsidRDefault="002E5544" w:rsidP="002E5544">
      <w:pPr>
        <w:jc w:val="both"/>
      </w:pPr>
      <w:r w:rsidRPr="002B66CA">
        <w:t>3. Analizuojami mokinių pusmečių</w:t>
      </w:r>
      <w:r w:rsidR="00566910">
        <w:t xml:space="preserve"> </w:t>
      </w:r>
      <w:r w:rsidRPr="002B66CA">
        <w:t>/</w:t>
      </w:r>
      <w:r w:rsidR="00566910">
        <w:t xml:space="preserve"> </w:t>
      </w:r>
      <w:r w:rsidRPr="002B66CA">
        <w:t>metiniai rezultatai, brandos egzaminų ir PUPP rezultatai, standartizuotų testų rezultatai, lankomumas ir teikiami siūlymai bei numatomo</w:t>
      </w:r>
      <w:r w:rsidR="00AF6F43">
        <w:t>s priemonės rezultatams gerinti;</w:t>
      </w:r>
      <w:r>
        <w:t xml:space="preserve"> </w:t>
      </w:r>
    </w:p>
    <w:p w14:paraId="4DA7B62B" w14:textId="77777777" w:rsidR="002E5544" w:rsidRPr="00856959" w:rsidRDefault="002E5544" w:rsidP="002E5544">
      <w:pPr>
        <w:jc w:val="both"/>
        <w:rPr>
          <w:color w:val="FF0000"/>
        </w:rPr>
      </w:pPr>
      <w:r>
        <w:t xml:space="preserve">4. </w:t>
      </w:r>
      <w:r w:rsidRPr="0026209E">
        <w:t>Vaiko gerovės komisija kartu su mokiniu</w:t>
      </w:r>
      <w:r>
        <w:t>, klasės vadovu</w:t>
      </w:r>
      <w:r w:rsidRPr="0026209E">
        <w:t xml:space="preserve"> ir jo tėvais analizuoja kaip pa</w:t>
      </w:r>
      <w:r>
        <w:t>dėti mokiniui pagerinti mokymo</w:t>
      </w:r>
      <w:r w:rsidR="00AF6F43">
        <w:t xml:space="preserve"> </w:t>
      </w:r>
      <w:r>
        <w:t>(si)</w:t>
      </w:r>
      <w:r w:rsidRPr="0026209E">
        <w:t xml:space="preserve"> rezultatus, </w:t>
      </w:r>
      <w:r>
        <w:t>jei pusmečio rezultatuose</w:t>
      </w:r>
      <w:r w:rsidRPr="0026209E">
        <w:t xml:space="preserve"> </w:t>
      </w:r>
      <w:r>
        <w:t xml:space="preserve">yra </w:t>
      </w:r>
      <w:r w:rsidRPr="0026209E">
        <w:t>ne</w:t>
      </w:r>
      <w:r>
        <w:t>patenkinami įvertinimai.</w:t>
      </w:r>
    </w:p>
    <w:p w14:paraId="4DA7B62C" w14:textId="77777777" w:rsidR="002E5544" w:rsidRPr="002B66CA" w:rsidRDefault="002E5544" w:rsidP="002E5544">
      <w:pPr>
        <w:rPr>
          <w:bCs/>
        </w:rPr>
      </w:pPr>
    </w:p>
    <w:p w14:paraId="4DA7B62D" w14:textId="77777777" w:rsidR="002E5544" w:rsidRDefault="002E5544" w:rsidP="002E5544">
      <w:pPr>
        <w:rPr>
          <w:b/>
        </w:rPr>
      </w:pPr>
      <w:r w:rsidRPr="002B66CA">
        <w:rPr>
          <w:b/>
        </w:rPr>
        <w:t>Mokinių lankomumas 201</w:t>
      </w:r>
      <w:r>
        <w:rPr>
          <w:b/>
        </w:rPr>
        <w:t>6</w:t>
      </w:r>
      <w:r w:rsidRPr="002B66CA">
        <w:rPr>
          <w:b/>
        </w:rPr>
        <w:t>–201</w:t>
      </w:r>
      <w:r>
        <w:rPr>
          <w:b/>
        </w:rPr>
        <w:t>7</w:t>
      </w:r>
      <w:r w:rsidRPr="002B66CA">
        <w:rPr>
          <w:b/>
        </w:rPr>
        <w:t xml:space="preserve"> m. m.</w:t>
      </w:r>
    </w:p>
    <w:p w14:paraId="4DA7B62E" w14:textId="77777777" w:rsidR="00AF6F43" w:rsidRPr="002B66CA" w:rsidRDefault="00AF6F43" w:rsidP="002E5544">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559"/>
        <w:gridCol w:w="1559"/>
        <w:gridCol w:w="1701"/>
        <w:gridCol w:w="1701"/>
      </w:tblGrid>
      <w:tr w:rsidR="002E5544" w:rsidRPr="002B66CA" w14:paraId="4DA7B633" w14:textId="77777777" w:rsidTr="00AF6F43">
        <w:tc>
          <w:tcPr>
            <w:tcW w:w="4678" w:type="dxa"/>
            <w:gridSpan w:val="3"/>
            <w:tcBorders>
              <w:top w:val="single" w:sz="4" w:space="0" w:color="auto"/>
              <w:left w:val="single" w:sz="4" w:space="0" w:color="auto"/>
              <w:bottom w:val="single" w:sz="4" w:space="0" w:color="auto"/>
              <w:right w:val="single" w:sz="4" w:space="0" w:color="auto"/>
            </w:tcBorders>
            <w:hideMark/>
          </w:tcPr>
          <w:p w14:paraId="4DA7B62F" w14:textId="77777777" w:rsidR="002E5544" w:rsidRPr="002B66CA" w:rsidRDefault="002E5544" w:rsidP="008F6786">
            <w:pPr>
              <w:jc w:val="center"/>
            </w:pPr>
            <w:r w:rsidRPr="002B66CA">
              <w:t>Vidutiniškai praleista pamokų per mokslo metus</w:t>
            </w:r>
          </w:p>
          <w:p w14:paraId="4DA7B630" w14:textId="77777777" w:rsidR="002E5544" w:rsidRPr="002B66CA" w:rsidRDefault="002E5544" w:rsidP="008F6786">
            <w:pPr>
              <w:jc w:val="center"/>
            </w:pPr>
            <w:r w:rsidRPr="002B66CA">
              <w:t>(1 mokiniui)</w:t>
            </w:r>
          </w:p>
        </w:tc>
        <w:tc>
          <w:tcPr>
            <w:tcW w:w="4961" w:type="dxa"/>
            <w:gridSpan w:val="3"/>
            <w:tcBorders>
              <w:top w:val="single" w:sz="4" w:space="0" w:color="auto"/>
              <w:left w:val="single" w:sz="4" w:space="0" w:color="auto"/>
              <w:bottom w:val="single" w:sz="4" w:space="0" w:color="auto"/>
              <w:right w:val="single" w:sz="4" w:space="0" w:color="auto"/>
            </w:tcBorders>
            <w:hideMark/>
          </w:tcPr>
          <w:p w14:paraId="4DA7B631" w14:textId="77777777" w:rsidR="002E5544" w:rsidRPr="002B66CA" w:rsidRDefault="002E5544" w:rsidP="008F6786">
            <w:pPr>
              <w:jc w:val="center"/>
            </w:pPr>
            <w:r w:rsidRPr="002B66CA">
              <w:t xml:space="preserve">Vidutiniškai praleista pamokų be pateisinamos priežasties </w:t>
            </w:r>
          </w:p>
          <w:p w14:paraId="4DA7B632" w14:textId="77777777" w:rsidR="002E5544" w:rsidRPr="002B66CA" w:rsidRDefault="002E5544" w:rsidP="008F6786">
            <w:pPr>
              <w:jc w:val="center"/>
            </w:pPr>
            <w:r w:rsidRPr="002B66CA">
              <w:t>(1 mokiniui)</w:t>
            </w:r>
          </w:p>
        </w:tc>
      </w:tr>
      <w:tr w:rsidR="002E5544" w:rsidRPr="002B66CA" w14:paraId="4DA7B63A" w14:textId="77777777" w:rsidTr="00AF6F43">
        <w:tc>
          <w:tcPr>
            <w:tcW w:w="1418" w:type="dxa"/>
            <w:tcBorders>
              <w:top w:val="single" w:sz="4" w:space="0" w:color="auto"/>
              <w:left w:val="single" w:sz="4" w:space="0" w:color="auto"/>
              <w:bottom w:val="single" w:sz="4" w:space="0" w:color="auto"/>
              <w:right w:val="single" w:sz="4" w:space="0" w:color="auto"/>
            </w:tcBorders>
            <w:vAlign w:val="bottom"/>
            <w:hideMark/>
          </w:tcPr>
          <w:p w14:paraId="4DA7B634" w14:textId="77777777" w:rsidR="002E5544" w:rsidRPr="002B66CA" w:rsidRDefault="002E5544" w:rsidP="008F6786">
            <w:pPr>
              <w:jc w:val="center"/>
            </w:pPr>
            <w:r w:rsidRPr="002B66CA">
              <w:lastRenderedPageBreak/>
              <w:t>1–4 kl.</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A7B635" w14:textId="77777777" w:rsidR="002E5544" w:rsidRPr="002B66CA" w:rsidRDefault="002E5544" w:rsidP="008F6786">
            <w:pPr>
              <w:jc w:val="center"/>
            </w:pPr>
            <w:r w:rsidRPr="002B66CA">
              <w:t>5–8 kl.</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A7B636" w14:textId="77777777" w:rsidR="002E5544" w:rsidRPr="002B66CA" w:rsidRDefault="002E5544" w:rsidP="008F6786">
            <w:pPr>
              <w:jc w:val="center"/>
            </w:pPr>
            <w:r w:rsidRPr="002B66CA">
              <w:t>1g (9)–4g kl.</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A7B637" w14:textId="77777777" w:rsidR="002E5544" w:rsidRPr="002B66CA" w:rsidRDefault="002E5544" w:rsidP="008F6786">
            <w:pPr>
              <w:jc w:val="center"/>
            </w:pPr>
            <w:r w:rsidRPr="002B66CA">
              <w:t>1–4 kl.</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A7B638" w14:textId="77777777" w:rsidR="002E5544" w:rsidRPr="002B66CA" w:rsidRDefault="002E5544" w:rsidP="008F6786">
            <w:pPr>
              <w:jc w:val="center"/>
            </w:pPr>
            <w:r w:rsidRPr="002B66CA">
              <w:t>5–8 kl.</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A7B639" w14:textId="77777777" w:rsidR="002E5544" w:rsidRPr="002B66CA" w:rsidRDefault="002E5544" w:rsidP="008F6786">
            <w:pPr>
              <w:jc w:val="center"/>
            </w:pPr>
            <w:r w:rsidRPr="002B66CA">
              <w:t>1g (9)–4g kl.</w:t>
            </w:r>
          </w:p>
        </w:tc>
      </w:tr>
      <w:tr w:rsidR="002E5544" w:rsidRPr="002B66CA" w14:paraId="4DA7B641" w14:textId="77777777" w:rsidTr="00AF6F43">
        <w:tc>
          <w:tcPr>
            <w:tcW w:w="1418" w:type="dxa"/>
            <w:tcBorders>
              <w:top w:val="single" w:sz="4" w:space="0" w:color="auto"/>
              <w:left w:val="single" w:sz="4" w:space="0" w:color="auto"/>
              <w:bottom w:val="single" w:sz="4" w:space="0" w:color="auto"/>
              <w:right w:val="single" w:sz="4" w:space="0" w:color="auto"/>
            </w:tcBorders>
          </w:tcPr>
          <w:p w14:paraId="4DA7B63B" w14:textId="77777777" w:rsidR="002E5544" w:rsidRPr="002B66CA" w:rsidRDefault="002E5544" w:rsidP="008F6786">
            <w:pPr>
              <w:spacing w:line="360" w:lineRule="auto"/>
              <w:jc w:val="center"/>
            </w:pPr>
            <w:r>
              <w:t>64,11</w:t>
            </w:r>
          </w:p>
        </w:tc>
        <w:tc>
          <w:tcPr>
            <w:tcW w:w="1701" w:type="dxa"/>
            <w:tcBorders>
              <w:top w:val="single" w:sz="4" w:space="0" w:color="auto"/>
              <w:left w:val="single" w:sz="4" w:space="0" w:color="auto"/>
              <w:bottom w:val="single" w:sz="4" w:space="0" w:color="auto"/>
              <w:right w:val="single" w:sz="4" w:space="0" w:color="auto"/>
            </w:tcBorders>
          </w:tcPr>
          <w:p w14:paraId="4DA7B63C" w14:textId="77777777" w:rsidR="002E5544" w:rsidRPr="002B66CA" w:rsidRDefault="002E5544" w:rsidP="008F6786">
            <w:pPr>
              <w:spacing w:line="360" w:lineRule="auto"/>
              <w:jc w:val="center"/>
            </w:pPr>
            <w:r>
              <w:t>96,52</w:t>
            </w:r>
          </w:p>
        </w:tc>
        <w:tc>
          <w:tcPr>
            <w:tcW w:w="1559" w:type="dxa"/>
            <w:tcBorders>
              <w:top w:val="single" w:sz="4" w:space="0" w:color="auto"/>
              <w:left w:val="single" w:sz="4" w:space="0" w:color="auto"/>
              <w:bottom w:val="single" w:sz="4" w:space="0" w:color="auto"/>
              <w:right w:val="single" w:sz="4" w:space="0" w:color="auto"/>
            </w:tcBorders>
          </w:tcPr>
          <w:p w14:paraId="4DA7B63D" w14:textId="77777777" w:rsidR="002E5544" w:rsidRPr="002B66CA" w:rsidRDefault="002E5544" w:rsidP="008F6786">
            <w:pPr>
              <w:spacing w:line="360" w:lineRule="auto"/>
              <w:jc w:val="center"/>
            </w:pPr>
            <w:r>
              <w:t>95,51</w:t>
            </w:r>
          </w:p>
        </w:tc>
        <w:tc>
          <w:tcPr>
            <w:tcW w:w="1559" w:type="dxa"/>
            <w:tcBorders>
              <w:top w:val="single" w:sz="4" w:space="0" w:color="auto"/>
              <w:left w:val="single" w:sz="4" w:space="0" w:color="auto"/>
              <w:bottom w:val="single" w:sz="4" w:space="0" w:color="auto"/>
              <w:right w:val="single" w:sz="4" w:space="0" w:color="auto"/>
            </w:tcBorders>
          </w:tcPr>
          <w:p w14:paraId="4DA7B63E" w14:textId="77777777" w:rsidR="002E5544" w:rsidRPr="002B66CA" w:rsidRDefault="002E5544" w:rsidP="008F6786">
            <w:pPr>
              <w:spacing w:line="360" w:lineRule="auto"/>
              <w:jc w:val="center"/>
            </w:pPr>
            <w:r w:rsidRPr="002B66CA">
              <w:t>0,35</w:t>
            </w:r>
          </w:p>
        </w:tc>
        <w:tc>
          <w:tcPr>
            <w:tcW w:w="1701" w:type="dxa"/>
            <w:tcBorders>
              <w:top w:val="single" w:sz="4" w:space="0" w:color="auto"/>
              <w:left w:val="single" w:sz="4" w:space="0" w:color="auto"/>
              <w:bottom w:val="single" w:sz="4" w:space="0" w:color="auto"/>
              <w:right w:val="single" w:sz="4" w:space="0" w:color="auto"/>
            </w:tcBorders>
          </w:tcPr>
          <w:p w14:paraId="4DA7B63F" w14:textId="77777777" w:rsidR="002E5544" w:rsidRPr="002B66CA" w:rsidRDefault="002E5544" w:rsidP="008F6786">
            <w:pPr>
              <w:spacing w:line="360" w:lineRule="auto"/>
              <w:jc w:val="center"/>
            </w:pPr>
            <w:r>
              <w:t>6,75</w:t>
            </w:r>
          </w:p>
        </w:tc>
        <w:tc>
          <w:tcPr>
            <w:tcW w:w="1701" w:type="dxa"/>
            <w:tcBorders>
              <w:top w:val="single" w:sz="4" w:space="0" w:color="auto"/>
              <w:left w:val="single" w:sz="4" w:space="0" w:color="auto"/>
              <w:bottom w:val="single" w:sz="4" w:space="0" w:color="auto"/>
              <w:right w:val="single" w:sz="4" w:space="0" w:color="auto"/>
            </w:tcBorders>
          </w:tcPr>
          <w:p w14:paraId="4DA7B640" w14:textId="77777777" w:rsidR="002E5544" w:rsidRPr="002B66CA" w:rsidRDefault="002E5544" w:rsidP="008F6786">
            <w:pPr>
              <w:spacing w:line="360" w:lineRule="auto"/>
              <w:jc w:val="center"/>
            </w:pPr>
            <w:r>
              <w:t>20,05</w:t>
            </w:r>
          </w:p>
        </w:tc>
      </w:tr>
    </w:tbl>
    <w:p w14:paraId="4DA7B642" w14:textId="77777777" w:rsidR="002E5544" w:rsidRDefault="002E5544" w:rsidP="002E5544">
      <w:pPr>
        <w:jc w:val="both"/>
        <w:rPr>
          <w:b/>
        </w:rPr>
      </w:pPr>
    </w:p>
    <w:p w14:paraId="4DA7B643" w14:textId="77777777" w:rsidR="002E5544" w:rsidRPr="002B66CA" w:rsidRDefault="002E5544" w:rsidP="002E5544">
      <w:pPr>
        <w:jc w:val="both"/>
        <w:rPr>
          <w:b/>
        </w:rPr>
      </w:pPr>
      <w:r w:rsidRPr="002B66CA">
        <w:rPr>
          <w:b/>
        </w:rPr>
        <w:t>Pagrindinės 201</w:t>
      </w:r>
      <w:r>
        <w:rPr>
          <w:b/>
        </w:rPr>
        <w:t>6</w:t>
      </w:r>
      <w:r w:rsidRPr="002B66CA">
        <w:rPr>
          <w:b/>
        </w:rPr>
        <w:t>–201</w:t>
      </w:r>
      <w:r>
        <w:rPr>
          <w:b/>
        </w:rPr>
        <w:t>7</w:t>
      </w:r>
      <w:r w:rsidRPr="002B66CA">
        <w:rPr>
          <w:b/>
        </w:rPr>
        <w:t xml:space="preserve"> m. m. lankomumo problemos ir jų sprendimai</w:t>
      </w:r>
      <w:r w:rsidR="00AF6F43">
        <w:rPr>
          <w:b/>
        </w:rPr>
        <w:t>:</w:t>
      </w:r>
      <w:r w:rsidRPr="002B66CA">
        <w:rPr>
          <w:b/>
        </w:rPr>
        <w:t xml:space="preserve"> </w:t>
      </w:r>
    </w:p>
    <w:p w14:paraId="4DA7B644" w14:textId="77777777" w:rsidR="002E5544" w:rsidRPr="002B66CA" w:rsidRDefault="002E5544" w:rsidP="00AF6F43">
      <w:pPr>
        <w:ind w:firstLine="851"/>
        <w:jc w:val="both"/>
      </w:pPr>
      <w:r>
        <w:t xml:space="preserve">Labai didelis mokinių sergamumas. </w:t>
      </w:r>
      <w:r w:rsidRPr="002B66CA">
        <w:t>Dalis mokinių (ypač iš rizikos grupės šeimų) praleidžia pavienes (pirmas ir paskutines) pamokas be priežasties. Blogo lankomumo pagrindinės priežastys – tėvų ir mokinių neatsakingas požiūris teisinant praleistas pamokas, mokymosi motyvacijos stoka. Lankomumo problemos spendžiamos individualiame pokalbyje su klasės vadovais, mokiniu ir tėvais (globėjais), ieškomi sprendimo būdai Vaiko gerovės komisijos posėdžiuose, socialinio pedagogo iniciatyva mokiniams skiriami elgesio korekcijos užsiėmimai, bendradarbiaujant su seniūnijos socialiniais darbuotojais (pagal poreikį Nepilnamečių reikalų pareigūnais)</w:t>
      </w:r>
      <w:r>
        <w:t>,</w:t>
      </w:r>
      <w:r w:rsidRPr="002B66CA">
        <w:t xml:space="preserve"> lankomos mokinių šeimos.</w:t>
      </w:r>
    </w:p>
    <w:p w14:paraId="4DA7B645" w14:textId="77777777" w:rsidR="002E5544" w:rsidRPr="002B66CA" w:rsidRDefault="002E5544" w:rsidP="002E5544">
      <w:pPr>
        <w:jc w:val="both"/>
      </w:pPr>
    </w:p>
    <w:p w14:paraId="4DA7B646" w14:textId="77777777" w:rsidR="002E5544" w:rsidRDefault="002E5544" w:rsidP="002E5544">
      <w:pPr>
        <w:jc w:val="both"/>
        <w:rPr>
          <w:b/>
        </w:rPr>
      </w:pPr>
      <w:r w:rsidRPr="002B66CA">
        <w:rPr>
          <w:b/>
        </w:rPr>
        <w:t>Mokinių akademiniai pasiekimai ir išsilavinimo įgijima</w:t>
      </w:r>
      <w:r>
        <w:rPr>
          <w:b/>
        </w:rPr>
        <w:t>s. Mokinių pažangos stebėjimas.</w:t>
      </w:r>
    </w:p>
    <w:p w14:paraId="4DA7B647" w14:textId="77777777" w:rsidR="00AF6F43" w:rsidRPr="00A76169" w:rsidRDefault="00AF6F43" w:rsidP="002E5544">
      <w:pPr>
        <w:jc w:val="both"/>
        <w:rPr>
          <w:b/>
        </w:rPr>
      </w:pPr>
    </w:p>
    <w:p w14:paraId="4DA7B648" w14:textId="77777777" w:rsidR="002E5544" w:rsidRDefault="002E5544" w:rsidP="002E5544">
      <w:pPr>
        <w:rPr>
          <w:b/>
        </w:rPr>
      </w:pPr>
      <w:r w:rsidRPr="002B66CA">
        <w:rPr>
          <w:b/>
        </w:rPr>
        <w:t>Mokinių, pasiekusių mokymosi pažangą per 201</w:t>
      </w:r>
      <w:r>
        <w:rPr>
          <w:b/>
        </w:rPr>
        <w:t>6</w:t>
      </w:r>
      <w:r w:rsidRPr="002B66CA">
        <w:rPr>
          <w:b/>
        </w:rPr>
        <w:t>–201</w:t>
      </w:r>
      <w:r>
        <w:rPr>
          <w:b/>
        </w:rPr>
        <w:t>7</w:t>
      </w:r>
      <w:r w:rsidRPr="002B66CA">
        <w:rPr>
          <w:b/>
        </w:rPr>
        <w:t xml:space="preserve"> m. m. proc.</w:t>
      </w:r>
    </w:p>
    <w:p w14:paraId="4DA7B649" w14:textId="77777777" w:rsidR="00C23254" w:rsidRPr="002B66CA" w:rsidRDefault="00C23254" w:rsidP="002E5544">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4370"/>
        <w:gridCol w:w="3779"/>
      </w:tblGrid>
      <w:tr w:rsidR="002E5544" w:rsidRPr="002B66CA" w14:paraId="4DA7B64D" w14:textId="77777777" w:rsidTr="00AF6F43">
        <w:trPr>
          <w:trHeight w:val="288"/>
        </w:trPr>
        <w:tc>
          <w:tcPr>
            <w:tcW w:w="1490" w:type="dxa"/>
          </w:tcPr>
          <w:p w14:paraId="4DA7B64A" w14:textId="77777777" w:rsidR="002E5544" w:rsidRPr="002B66CA" w:rsidRDefault="002E5544" w:rsidP="008F6786">
            <w:pPr>
              <w:jc w:val="center"/>
            </w:pPr>
            <w:r w:rsidRPr="002B66CA">
              <w:t>Klasė</w:t>
            </w:r>
          </w:p>
        </w:tc>
        <w:tc>
          <w:tcPr>
            <w:tcW w:w="4370" w:type="dxa"/>
          </w:tcPr>
          <w:p w14:paraId="4DA7B64B" w14:textId="77777777" w:rsidR="002E5544" w:rsidRPr="002B66CA" w:rsidRDefault="002E5544" w:rsidP="008F6786">
            <w:pPr>
              <w:jc w:val="center"/>
            </w:pPr>
            <w:r w:rsidRPr="002B66CA">
              <w:t>Lietuvių k.</w:t>
            </w:r>
          </w:p>
        </w:tc>
        <w:tc>
          <w:tcPr>
            <w:tcW w:w="3779" w:type="dxa"/>
          </w:tcPr>
          <w:p w14:paraId="4DA7B64C" w14:textId="77777777" w:rsidR="002E5544" w:rsidRPr="002B66CA" w:rsidRDefault="002E5544" w:rsidP="008F6786">
            <w:pPr>
              <w:jc w:val="center"/>
            </w:pPr>
            <w:r w:rsidRPr="002B66CA">
              <w:t>Matematika</w:t>
            </w:r>
          </w:p>
        </w:tc>
      </w:tr>
      <w:tr w:rsidR="002E5544" w:rsidRPr="002B66CA" w14:paraId="4DA7B651" w14:textId="77777777" w:rsidTr="00AF6F43">
        <w:trPr>
          <w:trHeight w:val="288"/>
        </w:trPr>
        <w:tc>
          <w:tcPr>
            <w:tcW w:w="1490" w:type="dxa"/>
          </w:tcPr>
          <w:p w14:paraId="4DA7B64E" w14:textId="77777777" w:rsidR="002E5544" w:rsidRPr="002B66CA" w:rsidRDefault="002E5544" w:rsidP="008F6786">
            <w:r w:rsidRPr="002B66CA">
              <w:t>4 kl.</w:t>
            </w:r>
          </w:p>
        </w:tc>
        <w:tc>
          <w:tcPr>
            <w:tcW w:w="4370" w:type="dxa"/>
          </w:tcPr>
          <w:p w14:paraId="4DA7B64F" w14:textId="77777777" w:rsidR="002E5544" w:rsidRPr="00551F1E" w:rsidRDefault="002E5544" w:rsidP="008F6786">
            <w:pPr>
              <w:jc w:val="center"/>
              <w:rPr>
                <w:color w:val="000000" w:themeColor="text1"/>
              </w:rPr>
            </w:pPr>
            <w:r w:rsidRPr="00551F1E">
              <w:rPr>
                <w:color w:val="000000" w:themeColor="text1"/>
              </w:rPr>
              <w:t>85,7</w:t>
            </w:r>
          </w:p>
        </w:tc>
        <w:tc>
          <w:tcPr>
            <w:tcW w:w="3779" w:type="dxa"/>
          </w:tcPr>
          <w:p w14:paraId="4DA7B650" w14:textId="77777777" w:rsidR="002E5544" w:rsidRPr="00551F1E" w:rsidRDefault="002E5544" w:rsidP="008F6786">
            <w:pPr>
              <w:jc w:val="center"/>
              <w:rPr>
                <w:color w:val="000000" w:themeColor="text1"/>
              </w:rPr>
            </w:pPr>
            <w:r w:rsidRPr="00551F1E">
              <w:rPr>
                <w:color w:val="000000" w:themeColor="text1"/>
              </w:rPr>
              <w:t>61,9</w:t>
            </w:r>
          </w:p>
        </w:tc>
      </w:tr>
      <w:tr w:rsidR="002E5544" w:rsidRPr="002B66CA" w14:paraId="4DA7B655" w14:textId="77777777" w:rsidTr="00AF6F43">
        <w:trPr>
          <w:trHeight w:val="304"/>
        </w:trPr>
        <w:tc>
          <w:tcPr>
            <w:tcW w:w="1490" w:type="dxa"/>
          </w:tcPr>
          <w:p w14:paraId="4DA7B652" w14:textId="77777777" w:rsidR="002E5544" w:rsidRPr="002B66CA" w:rsidRDefault="002E5544" w:rsidP="008F6786">
            <w:r w:rsidRPr="002B66CA">
              <w:t>8 kl.</w:t>
            </w:r>
          </w:p>
        </w:tc>
        <w:tc>
          <w:tcPr>
            <w:tcW w:w="4370" w:type="dxa"/>
          </w:tcPr>
          <w:p w14:paraId="4DA7B653" w14:textId="77777777" w:rsidR="002E5544" w:rsidRPr="00551F1E" w:rsidRDefault="002E5544" w:rsidP="008F6786">
            <w:pPr>
              <w:jc w:val="center"/>
              <w:rPr>
                <w:color w:val="000000" w:themeColor="text1"/>
              </w:rPr>
            </w:pPr>
            <w:r w:rsidRPr="00551F1E">
              <w:rPr>
                <w:color w:val="000000" w:themeColor="text1"/>
              </w:rPr>
              <w:t>58</w:t>
            </w:r>
          </w:p>
        </w:tc>
        <w:tc>
          <w:tcPr>
            <w:tcW w:w="3779" w:type="dxa"/>
          </w:tcPr>
          <w:p w14:paraId="4DA7B654" w14:textId="77777777" w:rsidR="002E5544" w:rsidRPr="00551F1E" w:rsidRDefault="002E5544" w:rsidP="008F6786">
            <w:pPr>
              <w:jc w:val="center"/>
              <w:rPr>
                <w:color w:val="000000" w:themeColor="text1"/>
              </w:rPr>
            </w:pPr>
            <w:r w:rsidRPr="00551F1E">
              <w:rPr>
                <w:color w:val="000000" w:themeColor="text1"/>
              </w:rPr>
              <w:t>77,4</w:t>
            </w:r>
          </w:p>
        </w:tc>
      </w:tr>
    </w:tbl>
    <w:p w14:paraId="4DA7B656" w14:textId="77777777" w:rsidR="002E5544" w:rsidRPr="002B66CA" w:rsidRDefault="002E5544" w:rsidP="002E5544"/>
    <w:p w14:paraId="4DA7B657" w14:textId="77777777" w:rsidR="002E5544" w:rsidRPr="002B66CA" w:rsidRDefault="002E5544" w:rsidP="002E5544">
      <w:pPr>
        <w:rPr>
          <w:b/>
        </w:rPr>
      </w:pPr>
      <w:r w:rsidRPr="002B66CA">
        <w:rPr>
          <w:b/>
        </w:rPr>
        <w:t>Ketvirtokų ir aštuntokų vertinimas pasinaudojant standartizuotais testais, pagrindinės įžvalgos</w:t>
      </w:r>
      <w:r>
        <w:rPr>
          <w:b/>
        </w:rPr>
        <w:t>:</w:t>
      </w:r>
      <w:r w:rsidRPr="002B66CA">
        <w:rPr>
          <w:b/>
        </w:rPr>
        <w:t xml:space="preserve"> </w:t>
      </w:r>
    </w:p>
    <w:p w14:paraId="4DA7B658" w14:textId="77777777" w:rsidR="002E5544" w:rsidRPr="00664EEC" w:rsidRDefault="002E5544" w:rsidP="00780F61">
      <w:pPr>
        <w:pStyle w:val="Sraopastraipa"/>
        <w:numPr>
          <w:ilvl w:val="0"/>
          <w:numId w:val="24"/>
        </w:numPr>
        <w:contextualSpacing w:val="0"/>
        <w:jc w:val="both"/>
        <w:rPr>
          <w:color w:val="000000" w:themeColor="text1"/>
        </w:rPr>
      </w:pPr>
      <w:r w:rsidRPr="00664EEC">
        <w:rPr>
          <w:color w:val="000000" w:themeColor="text1"/>
        </w:rPr>
        <w:t>2017 m. standartizuotus test</w:t>
      </w:r>
      <w:r>
        <w:rPr>
          <w:color w:val="000000" w:themeColor="text1"/>
        </w:rPr>
        <w:t>us atliko 4 klasės 20 mokinių, 6 klasės 21 mokinys ir</w:t>
      </w:r>
      <w:r w:rsidR="00C23254">
        <w:rPr>
          <w:color w:val="000000" w:themeColor="text1"/>
        </w:rPr>
        <w:t xml:space="preserve"> 8 klasės 33 mokiniai;</w:t>
      </w:r>
      <w:r w:rsidRPr="00664EEC">
        <w:rPr>
          <w:color w:val="000000" w:themeColor="text1"/>
        </w:rPr>
        <w:t xml:space="preserve"> </w:t>
      </w:r>
    </w:p>
    <w:p w14:paraId="4DA7B659" w14:textId="77777777" w:rsidR="002E5544" w:rsidRDefault="002E5544" w:rsidP="00780F61">
      <w:pPr>
        <w:pStyle w:val="Sraopastraipa"/>
        <w:numPr>
          <w:ilvl w:val="0"/>
          <w:numId w:val="24"/>
        </w:numPr>
        <w:contextualSpacing w:val="0"/>
        <w:jc w:val="both"/>
        <w:rPr>
          <w:color w:val="000000" w:themeColor="text1"/>
        </w:rPr>
      </w:pPr>
      <w:r w:rsidRPr="00664EEC">
        <w:rPr>
          <w:color w:val="000000" w:themeColor="text1"/>
        </w:rPr>
        <w:t>Lyginant su šalies mokyklomis 4 klasių mokinių pasiekimai visų mokomųjų dalykų – aukštesni nei šalies. Lyginant su rajono mokyklomis rašymo pasiekimai aukštesni, o kitų mokom</w:t>
      </w:r>
      <w:r w:rsidR="00C23254">
        <w:rPr>
          <w:color w:val="000000" w:themeColor="text1"/>
        </w:rPr>
        <w:t>ųjų dalykų labai nedaug mažesni;</w:t>
      </w:r>
      <w:r w:rsidRPr="00664EEC">
        <w:rPr>
          <w:color w:val="000000" w:themeColor="text1"/>
        </w:rPr>
        <w:t xml:space="preserve"> </w:t>
      </w:r>
    </w:p>
    <w:p w14:paraId="4DA7B65A" w14:textId="77777777" w:rsidR="002E5544" w:rsidRPr="00664EEC" w:rsidRDefault="002E5544" w:rsidP="00780F61">
      <w:pPr>
        <w:pStyle w:val="Sraopastraipa"/>
        <w:numPr>
          <w:ilvl w:val="0"/>
          <w:numId w:val="24"/>
        </w:numPr>
        <w:contextualSpacing w:val="0"/>
        <w:jc w:val="both"/>
        <w:rPr>
          <w:color w:val="000000" w:themeColor="text1"/>
        </w:rPr>
      </w:pPr>
      <w:r>
        <w:rPr>
          <w:color w:val="000000" w:themeColor="text1"/>
        </w:rPr>
        <w:t>6 klasės mokinių skaitymo ir rašymo pasiekimai lyginant su šalies ir rajono mokyklomis yra a</w:t>
      </w:r>
      <w:r w:rsidR="00C23254">
        <w:rPr>
          <w:color w:val="000000" w:themeColor="text1"/>
        </w:rPr>
        <w:t>ukštesni, matematikos – žemesni;</w:t>
      </w:r>
    </w:p>
    <w:p w14:paraId="4DA7B65B" w14:textId="77777777" w:rsidR="002E5544" w:rsidRPr="00664EEC" w:rsidRDefault="002E5544" w:rsidP="00780F61">
      <w:pPr>
        <w:pStyle w:val="Sraopastraipa"/>
        <w:numPr>
          <w:ilvl w:val="0"/>
          <w:numId w:val="24"/>
        </w:numPr>
        <w:contextualSpacing w:val="0"/>
        <w:jc w:val="both"/>
        <w:rPr>
          <w:color w:val="000000" w:themeColor="text1"/>
        </w:rPr>
      </w:pPr>
      <w:r w:rsidRPr="00664EEC">
        <w:rPr>
          <w:color w:val="000000" w:themeColor="text1"/>
        </w:rPr>
        <w:t>8 klasių mokinių rašymo ir socialinių mokslų pasiekimai truputi aukštesni nei šalies, matematikos, skaitymo ir gamtos mokslų truput</w:t>
      </w:r>
      <w:r>
        <w:rPr>
          <w:color w:val="000000" w:themeColor="text1"/>
        </w:rPr>
        <w:t>į</w:t>
      </w:r>
      <w:r w:rsidRPr="00664EEC">
        <w:rPr>
          <w:color w:val="000000" w:themeColor="text1"/>
        </w:rPr>
        <w:t xml:space="preserve"> žemesni. Lyginant su rajono mokyklomis visų mokomųjų dalykų pasiekimai truput</w:t>
      </w:r>
      <w:r>
        <w:rPr>
          <w:color w:val="000000" w:themeColor="text1"/>
        </w:rPr>
        <w:t>į</w:t>
      </w:r>
      <w:r w:rsidR="00C23254">
        <w:rPr>
          <w:color w:val="000000" w:themeColor="text1"/>
        </w:rPr>
        <w:t xml:space="preserve"> žemesni;</w:t>
      </w:r>
      <w:r w:rsidRPr="00664EEC">
        <w:rPr>
          <w:color w:val="000000" w:themeColor="text1"/>
        </w:rPr>
        <w:t xml:space="preserve"> </w:t>
      </w:r>
    </w:p>
    <w:p w14:paraId="4DA7B65C" w14:textId="77777777" w:rsidR="002E5544" w:rsidRDefault="002E5544" w:rsidP="00780F61">
      <w:pPr>
        <w:pStyle w:val="Sraopastraipa"/>
        <w:numPr>
          <w:ilvl w:val="0"/>
          <w:numId w:val="24"/>
        </w:numPr>
        <w:contextualSpacing w:val="0"/>
        <w:jc w:val="both"/>
        <w:rPr>
          <w:color w:val="000000" w:themeColor="text1"/>
        </w:rPr>
      </w:pPr>
      <w:r w:rsidRPr="00664EEC">
        <w:rPr>
          <w:color w:val="000000" w:themeColor="text1"/>
        </w:rPr>
        <w:t>Su standartizuotų testų rezultatais supažindinti mokiniai, tėvai, mokytojai. Išanalizuoti testų profiliai, testų užduotys, testų charakteristika (pagal dalykų ir jų turinio sritis, pagal gebėjimų sritis, lyginta su šalimi, metiniais įvertinimais, pagal regionus, mokyklų kategorijas, ieškota panašum</w:t>
      </w:r>
      <w:r>
        <w:rPr>
          <w:color w:val="000000" w:themeColor="text1"/>
        </w:rPr>
        <w:t>ų</w:t>
      </w:r>
      <w:r w:rsidRPr="00664EEC">
        <w:rPr>
          <w:color w:val="000000" w:themeColor="text1"/>
        </w:rPr>
        <w:t xml:space="preserve"> ir skirtumų tarp atskirų mokinių grupių ir atskirų mokinių). Parengtos analizės nurodant tobulintinas sritis, numatomus mokymosi pasiekimų gerinimo veiksmus (priemones), siekiamus pokyčius ir rezultatus. Numatytos priemonės mokinių pasiekimams gerinti (veiklos plane, ugdymo planuose, metodinės tarybos plane, mokytojų ilgalaikiuose planuose, klasės vadovų planuose). </w:t>
      </w:r>
    </w:p>
    <w:p w14:paraId="4DA7B65D" w14:textId="77777777" w:rsidR="002E5544" w:rsidRDefault="002E5544" w:rsidP="002E5544">
      <w:pPr>
        <w:pStyle w:val="Sraopastraipa"/>
        <w:jc w:val="both"/>
        <w:rPr>
          <w:color w:val="000000" w:themeColor="text1"/>
        </w:rPr>
      </w:pPr>
    </w:p>
    <w:p w14:paraId="4DA7B65E" w14:textId="77777777" w:rsidR="002E5544" w:rsidRDefault="002E5544" w:rsidP="002E5544">
      <w:pPr>
        <w:jc w:val="both"/>
        <w:rPr>
          <w:b/>
        </w:rPr>
      </w:pPr>
      <w:r w:rsidRPr="002B66CA">
        <w:rPr>
          <w:b/>
        </w:rPr>
        <w:t>Mokinių, baigusių pagrindinio ugdymo programą ir įgijusių pagrindinį išsilavinimą skaičius</w:t>
      </w:r>
      <w:r w:rsidR="00C23254">
        <w:rPr>
          <w:b/>
        </w:rPr>
        <w:t xml:space="preserve"> </w:t>
      </w:r>
      <w:r w:rsidRPr="002B66CA">
        <w:rPr>
          <w:b/>
        </w:rPr>
        <w:t>/</w:t>
      </w:r>
      <w:r w:rsidR="00C23254">
        <w:rPr>
          <w:b/>
        </w:rPr>
        <w:t xml:space="preserve"> </w:t>
      </w:r>
      <w:r w:rsidRPr="002B66CA">
        <w:rPr>
          <w:b/>
        </w:rPr>
        <w:t xml:space="preserve">dalis     </w:t>
      </w:r>
    </w:p>
    <w:p w14:paraId="4DA7B65F" w14:textId="77777777" w:rsidR="00C23254" w:rsidRPr="002B66CA" w:rsidRDefault="00C23254" w:rsidP="002E5544">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437"/>
        <w:gridCol w:w="2791"/>
      </w:tblGrid>
      <w:tr w:rsidR="002E5544" w:rsidRPr="002B66CA" w14:paraId="4DA7B663" w14:textId="77777777" w:rsidTr="00C23254">
        <w:tc>
          <w:tcPr>
            <w:tcW w:w="3411" w:type="dxa"/>
          </w:tcPr>
          <w:p w14:paraId="4DA7B660" w14:textId="77777777" w:rsidR="002E5544" w:rsidRPr="002B66CA" w:rsidRDefault="002E5544" w:rsidP="008F6786">
            <w:pPr>
              <w:jc w:val="center"/>
            </w:pPr>
            <w:r w:rsidRPr="002B66CA">
              <w:t>Mokinių skaičius</w:t>
            </w:r>
          </w:p>
        </w:tc>
        <w:tc>
          <w:tcPr>
            <w:tcW w:w="3437" w:type="dxa"/>
          </w:tcPr>
          <w:p w14:paraId="4DA7B661" w14:textId="77777777" w:rsidR="002E5544" w:rsidRPr="002B66CA" w:rsidRDefault="002E5544" w:rsidP="008F6786">
            <w:pPr>
              <w:jc w:val="center"/>
            </w:pPr>
            <w:r w:rsidRPr="002B66CA">
              <w:t xml:space="preserve">Mokinių, gavusių išsilavinimo pažymėjimą, skaičius    </w:t>
            </w:r>
          </w:p>
        </w:tc>
        <w:tc>
          <w:tcPr>
            <w:tcW w:w="2791" w:type="dxa"/>
          </w:tcPr>
          <w:p w14:paraId="4DA7B662" w14:textId="77777777" w:rsidR="002E5544" w:rsidRPr="002B66CA" w:rsidRDefault="002E5544" w:rsidP="008F6786">
            <w:pPr>
              <w:jc w:val="center"/>
            </w:pPr>
            <w:r w:rsidRPr="002B66CA">
              <w:t>Įgijusių pagrindinį išsilavinimą mokinių dalis  (proc.)</w:t>
            </w:r>
          </w:p>
        </w:tc>
      </w:tr>
      <w:tr w:rsidR="002E5544" w:rsidRPr="002B66CA" w14:paraId="4DA7B667" w14:textId="77777777" w:rsidTr="00C23254">
        <w:tc>
          <w:tcPr>
            <w:tcW w:w="3411" w:type="dxa"/>
          </w:tcPr>
          <w:p w14:paraId="4DA7B664" w14:textId="77777777" w:rsidR="002E5544" w:rsidRPr="002B66CA" w:rsidRDefault="002E5544" w:rsidP="008F6786">
            <w:pPr>
              <w:jc w:val="center"/>
            </w:pPr>
            <w:r w:rsidRPr="002B66CA">
              <w:t>2</w:t>
            </w:r>
            <w:r>
              <w:t>0</w:t>
            </w:r>
          </w:p>
        </w:tc>
        <w:tc>
          <w:tcPr>
            <w:tcW w:w="3437" w:type="dxa"/>
          </w:tcPr>
          <w:p w14:paraId="4DA7B665" w14:textId="77777777" w:rsidR="002E5544" w:rsidRPr="002B66CA" w:rsidRDefault="002E5544" w:rsidP="008F6786">
            <w:pPr>
              <w:jc w:val="center"/>
            </w:pPr>
            <w:r>
              <w:t>19</w:t>
            </w:r>
          </w:p>
        </w:tc>
        <w:tc>
          <w:tcPr>
            <w:tcW w:w="2791" w:type="dxa"/>
          </w:tcPr>
          <w:p w14:paraId="4DA7B666" w14:textId="77777777" w:rsidR="002E5544" w:rsidRPr="002B66CA" w:rsidRDefault="002E5544" w:rsidP="008F6786">
            <w:pPr>
              <w:jc w:val="center"/>
            </w:pPr>
            <w:r>
              <w:t>95</w:t>
            </w:r>
          </w:p>
        </w:tc>
      </w:tr>
    </w:tbl>
    <w:p w14:paraId="4DA7B668" w14:textId="77777777" w:rsidR="002E5544" w:rsidRPr="002B66CA" w:rsidRDefault="002E5544" w:rsidP="002E5544">
      <w:pPr>
        <w:jc w:val="both"/>
      </w:pPr>
    </w:p>
    <w:p w14:paraId="4DA7B669" w14:textId="77777777" w:rsidR="002E5544" w:rsidRPr="002B66CA" w:rsidRDefault="002E5544" w:rsidP="002E5544">
      <w:pPr>
        <w:jc w:val="both"/>
        <w:rPr>
          <w:b/>
        </w:rPr>
      </w:pPr>
      <w:r w:rsidRPr="002B66CA">
        <w:rPr>
          <w:b/>
        </w:rPr>
        <w:t>Pagrindinio ugdymo pasiekimų patikrinimo rezultatai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123"/>
        <w:gridCol w:w="591"/>
        <w:gridCol w:w="698"/>
        <w:gridCol w:w="699"/>
        <w:gridCol w:w="698"/>
        <w:gridCol w:w="699"/>
        <w:gridCol w:w="837"/>
        <w:gridCol w:w="698"/>
        <w:gridCol w:w="837"/>
        <w:gridCol w:w="699"/>
        <w:gridCol w:w="839"/>
      </w:tblGrid>
      <w:tr w:rsidR="002E5544" w:rsidRPr="002B66CA" w14:paraId="4DA7B676" w14:textId="77777777" w:rsidTr="00C23254">
        <w:trPr>
          <w:trHeight w:val="317"/>
        </w:trPr>
        <w:tc>
          <w:tcPr>
            <w:tcW w:w="1255" w:type="dxa"/>
          </w:tcPr>
          <w:p w14:paraId="4DA7B66A" w14:textId="77777777" w:rsidR="002E5544" w:rsidRPr="002B66CA" w:rsidRDefault="002E5544" w:rsidP="008F6786">
            <w:pPr>
              <w:jc w:val="both"/>
            </w:pPr>
          </w:p>
        </w:tc>
        <w:tc>
          <w:tcPr>
            <w:tcW w:w="1123" w:type="dxa"/>
          </w:tcPr>
          <w:p w14:paraId="4DA7B66B" w14:textId="77777777" w:rsidR="002E5544" w:rsidRPr="002B66CA" w:rsidRDefault="002E5544" w:rsidP="008F6786">
            <w:pPr>
              <w:jc w:val="center"/>
            </w:pPr>
            <w:r w:rsidRPr="002B66CA">
              <w:t xml:space="preserve">Neišlaikė </w:t>
            </w:r>
          </w:p>
        </w:tc>
        <w:tc>
          <w:tcPr>
            <w:tcW w:w="599" w:type="dxa"/>
          </w:tcPr>
          <w:p w14:paraId="4DA7B66C" w14:textId="77777777" w:rsidR="002E5544" w:rsidRPr="002B66CA" w:rsidRDefault="002E5544" w:rsidP="008F6786">
            <w:pPr>
              <w:jc w:val="center"/>
            </w:pPr>
            <w:r w:rsidRPr="002B66CA">
              <w:t>1</w:t>
            </w:r>
          </w:p>
        </w:tc>
        <w:tc>
          <w:tcPr>
            <w:tcW w:w="709" w:type="dxa"/>
          </w:tcPr>
          <w:p w14:paraId="4DA7B66D" w14:textId="77777777" w:rsidR="002E5544" w:rsidRPr="002B66CA" w:rsidRDefault="002E5544" w:rsidP="008F6786">
            <w:pPr>
              <w:jc w:val="center"/>
            </w:pPr>
            <w:r w:rsidRPr="002B66CA">
              <w:t>2</w:t>
            </w:r>
          </w:p>
        </w:tc>
        <w:tc>
          <w:tcPr>
            <w:tcW w:w="709" w:type="dxa"/>
          </w:tcPr>
          <w:p w14:paraId="4DA7B66E" w14:textId="77777777" w:rsidR="002E5544" w:rsidRPr="002B66CA" w:rsidRDefault="002E5544" w:rsidP="008F6786">
            <w:pPr>
              <w:jc w:val="center"/>
            </w:pPr>
            <w:r w:rsidRPr="002B66CA">
              <w:t>3</w:t>
            </w:r>
          </w:p>
        </w:tc>
        <w:tc>
          <w:tcPr>
            <w:tcW w:w="708" w:type="dxa"/>
          </w:tcPr>
          <w:p w14:paraId="4DA7B66F" w14:textId="77777777" w:rsidR="002E5544" w:rsidRPr="002B66CA" w:rsidRDefault="002E5544" w:rsidP="008F6786">
            <w:pPr>
              <w:jc w:val="center"/>
            </w:pPr>
            <w:r w:rsidRPr="002B66CA">
              <w:t>4</w:t>
            </w:r>
          </w:p>
        </w:tc>
        <w:tc>
          <w:tcPr>
            <w:tcW w:w="709" w:type="dxa"/>
          </w:tcPr>
          <w:p w14:paraId="4DA7B670" w14:textId="77777777" w:rsidR="002E5544" w:rsidRPr="002B66CA" w:rsidRDefault="002E5544" w:rsidP="008F6786">
            <w:pPr>
              <w:jc w:val="center"/>
            </w:pPr>
            <w:r w:rsidRPr="002B66CA">
              <w:t>5</w:t>
            </w:r>
          </w:p>
        </w:tc>
        <w:tc>
          <w:tcPr>
            <w:tcW w:w="851" w:type="dxa"/>
          </w:tcPr>
          <w:p w14:paraId="4DA7B671" w14:textId="77777777" w:rsidR="002E5544" w:rsidRPr="002B66CA" w:rsidRDefault="002E5544" w:rsidP="008F6786">
            <w:pPr>
              <w:jc w:val="center"/>
            </w:pPr>
            <w:r w:rsidRPr="002B66CA">
              <w:t>6</w:t>
            </w:r>
          </w:p>
        </w:tc>
        <w:tc>
          <w:tcPr>
            <w:tcW w:w="708" w:type="dxa"/>
          </w:tcPr>
          <w:p w14:paraId="4DA7B672" w14:textId="77777777" w:rsidR="002E5544" w:rsidRPr="002B66CA" w:rsidRDefault="002E5544" w:rsidP="008F6786">
            <w:pPr>
              <w:jc w:val="center"/>
            </w:pPr>
            <w:r w:rsidRPr="002B66CA">
              <w:t>7</w:t>
            </w:r>
          </w:p>
        </w:tc>
        <w:tc>
          <w:tcPr>
            <w:tcW w:w="851" w:type="dxa"/>
          </w:tcPr>
          <w:p w14:paraId="4DA7B673" w14:textId="77777777" w:rsidR="002E5544" w:rsidRPr="002B66CA" w:rsidRDefault="002E5544" w:rsidP="008F6786">
            <w:pPr>
              <w:jc w:val="center"/>
            </w:pPr>
            <w:r w:rsidRPr="002B66CA">
              <w:t>8</w:t>
            </w:r>
          </w:p>
        </w:tc>
        <w:tc>
          <w:tcPr>
            <w:tcW w:w="709" w:type="dxa"/>
          </w:tcPr>
          <w:p w14:paraId="4DA7B674" w14:textId="77777777" w:rsidR="002E5544" w:rsidRPr="002B66CA" w:rsidRDefault="002E5544" w:rsidP="008F6786">
            <w:pPr>
              <w:jc w:val="center"/>
            </w:pPr>
            <w:r w:rsidRPr="002B66CA">
              <w:t>9</w:t>
            </w:r>
          </w:p>
        </w:tc>
        <w:tc>
          <w:tcPr>
            <w:tcW w:w="850" w:type="dxa"/>
          </w:tcPr>
          <w:p w14:paraId="4DA7B675" w14:textId="77777777" w:rsidR="002E5544" w:rsidRPr="002B66CA" w:rsidRDefault="002E5544" w:rsidP="008F6786">
            <w:pPr>
              <w:jc w:val="center"/>
            </w:pPr>
            <w:r w:rsidRPr="002B66CA">
              <w:t>10</w:t>
            </w:r>
          </w:p>
        </w:tc>
      </w:tr>
      <w:tr w:rsidR="002E5544" w:rsidRPr="002B66CA" w14:paraId="4DA7B683" w14:textId="77777777" w:rsidTr="00C23254">
        <w:trPr>
          <w:trHeight w:val="317"/>
        </w:trPr>
        <w:tc>
          <w:tcPr>
            <w:tcW w:w="1255" w:type="dxa"/>
          </w:tcPr>
          <w:p w14:paraId="4DA7B677" w14:textId="77777777" w:rsidR="002E5544" w:rsidRPr="002B66CA" w:rsidRDefault="002E5544" w:rsidP="008F6786">
            <w:r w:rsidRPr="002B66CA">
              <w:t xml:space="preserve">Lietuvių k. </w:t>
            </w:r>
          </w:p>
        </w:tc>
        <w:tc>
          <w:tcPr>
            <w:tcW w:w="1123" w:type="dxa"/>
          </w:tcPr>
          <w:p w14:paraId="4DA7B678" w14:textId="77777777" w:rsidR="002E5544" w:rsidRPr="002B66CA" w:rsidRDefault="002E5544" w:rsidP="008F6786">
            <w:pPr>
              <w:jc w:val="center"/>
            </w:pPr>
            <w:r w:rsidRPr="002B66CA">
              <w:t>0</w:t>
            </w:r>
          </w:p>
        </w:tc>
        <w:tc>
          <w:tcPr>
            <w:tcW w:w="599" w:type="dxa"/>
          </w:tcPr>
          <w:p w14:paraId="4DA7B679" w14:textId="77777777" w:rsidR="002E5544" w:rsidRPr="002B66CA" w:rsidRDefault="002E5544" w:rsidP="008F6786">
            <w:pPr>
              <w:jc w:val="center"/>
            </w:pPr>
            <w:r w:rsidRPr="002B66CA">
              <w:t>0</w:t>
            </w:r>
          </w:p>
        </w:tc>
        <w:tc>
          <w:tcPr>
            <w:tcW w:w="709" w:type="dxa"/>
          </w:tcPr>
          <w:p w14:paraId="4DA7B67A" w14:textId="77777777" w:rsidR="002E5544" w:rsidRPr="002B66CA" w:rsidRDefault="002E5544" w:rsidP="008F6786">
            <w:pPr>
              <w:jc w:val="center"/>
            </w:pPr>
            <w:r>
              <w:t>2</w:t>
            </w:r>
          </w:p>
        </w:tc>
        <w:tc>
          <w:tcPr>
            <w:tcW w:w="709" w:type="dxa"/>
          </w:tcPr>
          <w:p w14:paraId="4DA7B67B" w14:textId="77777777" w:rsidR="002E5544" w:rsidRPr="002B66CA" w:rsidRDefault="002E5544" w:rsidP="008F6786">
            <w:pPr>
              <w:jc w:val="center"/>
            </w:pPr>
            <w:r>
              <w:t>2</w:t>
            </w:r>
          </w:p>
        </w:tc>
        <w:tc>
          <w:tcPr>
            <w:tcW w:w="708" w:type="dxa"/>
          </w:tcPr>
          <w:p w14:paraId="4DA7B67C" w14:textId="77777777" w:rsidR="002E5544" w:rsidRPr="002B66CA" w:rsidRDefault="002E5544" w:rsidP="008F6786">
            <w:pPr>
              <w:jc w:val="center"/>
            </w:pPr>
            <w:r>
              <w:t>5</w:t>
            </w:r>
          </w:p>
        </w:tc>
        <w:tc>
          <w:tcPr>
            <w:tcW w:w="709" w:type="dxa"/>
          </w:tcPr>
          <w:p w14:paraId="4DA7B67D" w14:textId="77777777" w:rsidR="002E5544" w:rsidRPr="002B66CA" w:rsidRDefault="002E5544" w:rsidP="008F6786">
            <w:pPr>
              <w:jc w:val="center"/>
            </w:pPr>
            <w:r>
              <w:t>1</w:t>
            </w:r>
          </w:p>
        </w:tc>
        <w:tc>
          <w:tcPr>
            <w:tcW w:w="851" w:type="dxa"/>
          </w:tcPr>
          <w:p w14:paraId="4DA7B67E" w14:textId="77777777" w:rsidR="002E5544" w:rsidRPr="002B66CA" w:rsidRDefault="002E5544" w:rsidP="008F6786">
            <w:pPr>
              <w:jc w:val="center"/>
            </w:pPr>
            <w:r>
              <w:t>3</w:t>
            </w:r>
          </w:p>
        </w:tc>
        <w:tc>
          <w:tcPr>
            <w:tcW w:w="708" w:type="dxa"/>
          </w:tcPr>
          <w:p w14:paraId="4DA7B67F" w14:textId="77777777" w:rsidR="002E5544" w:rsidRPr="002B66CA" w:rsidRDefault="002E5544" w:rsidP="008F6786">
            <w:pPr>
              <w:jc w:val="center"/>
            </w:pPr>
            <w:r w:rsidRPr="002B66CA">
              <w:t>4</w:t>
            </w:r>
          </w:p>
        </w:tc>
        <w:tc>
          <w:tcPr>
            <w:tcW w:w="851" w:type="dxa"/>
          </w:tcPr>
          <w:p w14:paraId="4DA7B680" w14:textId="77777777" w:rsidR="002E5544" w:rsidRPr="002B66CA" w:rsidRDefault="002E5544" w:rsidP="008F6786">
            <w:pPr>
              <w:jc w:val="center"/>
            </w:pPr>
            <w:r>
              <w:t>2</w:t>
            </w:r>
          </w:p>
        </w:tc>
        <w:tc>
          <w:tcPr>
            <w:tcW w:w="709" w:type="dxa"/>
          </w:tcPr>
          <w:p w14:paraId="4DA7B681" w14:textId="77777777" w:rsidR="002E5544" w:rsidRPr="002B66CA" w:rsidRDefault="002E5544" w:rsidP="008F6786">
            <w:pPr>
              <w:jc w:val="center"/>
            </w:pPr>
            <w:r>
              <w:t>1</w:t>
            </w:r>
          </w:p>
        </w:tc>
        <w:tc>
          <w:tcPr>
            <w:tcW w:w="850" w:type="dxa"/>
          </w:tcPr>
          <w:p w14:paraId="4DA7B682" w14:textId="77777777" w:rsidR="002E5544" w:rsidRPr="002B66CA" w:rsidRDefault="002E5544" w:rsidP="008F6786">
            <w:pPr>
              <w:jc w:val="center"/>
            </w:pPr>
            <w:r w:rsidRPr="002B66CA">
              <w:t>0</w:t>
            </w:r>
          </w:p>
        </w:tc>
      </w:tr>
      <w:tr w:rsidR="002E5544" w:rsidRPr="002B66CA" w14:paraId="4DA7B690" w14:textId="77777777" w:rsidTr="00C23254">
        <w:trPr>
          <w:trHeight w:val="335"/>
        </w:trPr>
        <w:tc>
          <w:tcPr>
            <w:tcW w:w="1255" w:type="dxa"/>
          </w:tcPr>
          <w:p w14:paraId="4DA7B684" w14:textId="77777777" w:rsidR="002E5544" w:rsidRPr="002B66CA" w:rsidRDefault="002E5544" w:rsidP="008F6786">
            <w:pPr>
              <w:jc w:val="both"/>
            </w:pPr>
            <w:r w:rsidRPr="002B66CA">
              <w:t xml:space="preserve">Matematika </w:t>
            </w:r>
          </w:p>
        </w:tc>
        <w:tc>
          <w:tcPr>
            <w:tcW w:w="1123" w:type="dxa"/>
          </w:tcPr>
          <w:p w14:paraId="4DA7B685" w14:textId="77777777" w:rsidR="002E5544" w:rsidRPr="002B66CA" w:rsidRDefault="002E5544" w:rsidP="008F6786">
            <w:pPr>
              <w:jc w:val="center"/>
            </w:pPr>
            <w:r w:rsidRPr="002B66CA">
              <w:t>0</w:t>
            </w:r>
          </w:p>
        </w:tc>
        <w:tc>
          <w:tcPr>
            <w:tcW w:w="599" w:type="dxa"/>
          </w:tcPr>
          <w:p w14:paraId="4DA7B686" w14:textId="77777777" w:rsidR="002E5544" w:rsidRPr="002B66CA" w:rsidRDefault="002E5544" w:rsidP="008F6786">
            <w:pPr>
              <w:jc w:val="center"/>
            </w:pPr>
            <w:r>
              <w:t>3</w:t>
            </w:r>
          </w:p>
        </w:tc>
        <w:tc>
          <w:tcPr>
            <w:tcW w:w="709" w:type="dxa"/>
          </w:tcPr>
          <w:p w14:paraId="4DA7B687" w14:textId="77777777" w:rsidR="002E5544" w:rsidRPr="002B66CA" w:rsidRDefault="002E5544" w:rsidP="008F6786">
            <w:pPr>
              <w:jc w:val="center"/>
            </w:pPr>
            <w:r>
              <w:t>3</w:t>
            </w:r>
          </w:p>
        </w:tc>
        <w:tc>
          <w:tcPr>
            <w:tcW w:w="709" w:type="dxa"/>
          </w:tcPr>
          <w:p w14:paraId="4DA7B688" w14:textId="77777777" w:rsidR="002E5544" w:rsidRPr="002B66CA" w:rsidRDefault="002E5544" w:rsidP="008F6786">
            <w:pPr>
              <w:jc w:val="center"/>
            </w:pPr>
            <w:r>
              <w:t>3</w:t>
            </w:r>
          </w:p>
        </w:tc>
        <w:tc>
          <w:tcPr>
            <w:tcW w:w="708" w:type="dxa"/>
          </w:tcPr>
          <w:p w14:paraId="4DA7B689" w14:textId="77777777" w:rsidR="002E5544" w:rsidRPr="002B66CA" w:rsidRDefault="002E5544" w:rsidP="008F6786">
            <w:pPr>
              <w:jc w:val="center"/>
            </w:pPr>
            <w:r w:rsidRPr="002B66CA">
              <w:t>1</w:t>
            </w:r>
          </w:p>
        </w:tc>
        <w:tc>
          <w:tcPr>
            <w:tcW w:w="709" w:type="dxa"/>
          </w:tcPr>
          <w:p w14:paraId="4DA7B68A" w14:textId="77777777" w:rsidR="002E5544" w:rsidRPr="002B66CA" w:rsidRDefault="002E5544" w:rsidP="008F6786">
            <w:pPr>
              <w:jc w:val="center"/>
            </w:pPr>
            <w:r>
              <w:t>3</w:t>
            </w:r>
          </w:p>
        </w:tc>
        <w:tc>
          <w:tcPr>
            <w:tcW w:w="851" w:type="dxa"/>
          </w:tcPr>
          <w:p w14:paraId="4DA7B68B" w14:textId="77777777" w:rsidR="002E5544" w:rsidRPr="002B66CA" w:rsidRDefault="002E5544" w:rsidP="008F6786">
            <w:pPr>
              <w:jc w:val="center"/>
            </w:pPr>
            <w:r>
              <w:t>1</w:t>
            </w:r>
          </w:p>
        </w:tc>
        <w:tc>
          <w:tcPr>
            <w:tcW w:w="708" w:type="dxa"/>
          </w:tcPr>
          <w:p w14:paraId="4DA7B68C" w14:textId="77777777" w:rsidR="002E5544" w:rsidRPr="002B66CA" w:rsidRDefault="002E5544" w:rsidP="008F6786">
            <w:pPr>
              <w:jc w:val="center"/>
            </w:pPr>
            <w:r>
              <w:t>1</w:t>
            </w:r>
          </w:p>
        </w:tc>
        <w:tc>
          <w:tcPr>
            <w:tcW w:w="851" w:type="dxa"/>
          </w:tcPr>
          <w:p w14:paraId="4DA7B68D" w14:textId="77777777" w:rsidR="002E5544" w:rsidRPr="002B66CA" w:rsidRDefault="002E5544" w:rsidP="008F6786">
            <w:pPr>
              <w:jc w:val="center"/>
            </w:pPr>
            <w:r w:rsidRPr="002B66CA">
              <w:t>3</w:t>
            </w:r>
          </w:p>
        </w:tc>
        <w:tc>
          <w:tcPr>
            <w:tcW w:w="709" w:type="dxa"/>
          </w:tcPr>
          <w:p w14:paraId="4DA7B68E" w14:textId="77777777" w:rsidR="002E5544" w:rsidRPr="002B66CA" w:rsidRDefault="002E5544" w:rsidP="008F6786">
            <w:pPr>
              <w:jc w:val="center"/>
            </w:pPr>
            <w:r w:rsidRPr="002B66CA">
              <w:t>2</w:t>
            </w:r>
          </w:p>
        </w:tc>
        <w:tc>
          <w:tcPr>
            <w:tcW w:w="850" w:type="dxa"/>
          </w:tcPr>
          <w:p w14:paraId="4DA7B68F" w14:textId="77777777" w:rsidR="002E5544" w:rsidRPr="002B66CA" w:rsidRDefault="002E5544" w:rsidP="008F6786">
            <w:pPr>
              <w:jc w:val="center"/>
            </w:pPr>
            <w:r w:rsidRPr="002B66CA">
              <w:t>0</w:t>
            </w:r>
          </w:p>
        </w:tc>
      </w:tr>
    </w:tbl>
    <w:p w14:paraId="4DA7B691" w14:textId="77777777" w:rsidR="002E5544" w:rsidRPr="002B66CA" w:rsidRDefault="002E5544" w:rsidP="002E5544">
      <w:pPr>
        <w:jc w:val="both"/>
      </w:pPr>
    </w:p>
    <w:p w14:paraId="4DA7B692" w14:textId="77777777" w:rsidR="00C23254" w:rsidRDefault="002E5544" w:rsidP="002E5544">
      <w:pPr>
        <w:jc w:val="both"/>
        <w:rPr>
          <w:b/>
        </w:rPr>
      </w:pPr>
      <w:r w:rsidRPr="002B66CA">
        <w:rPr>
          <w:b/>
        </w:rPr>
        <w:t>Mokinių, įgijusių vidurinį išsilavinimą, skaičius</w:t>
      </w:r>
      <w:r w:rsidR="00C23254">
        <w:rPr>
          <w:b/>
        </w:rPr>
        <w:t xml:space="preserve"> </w:t>
      </w:r>
      <w:r w:rsidRPr="002B66CA">
        <w:rPr>
          <w:b/>
        </w:rPr>
        <w:t>/</w:t>
      </w:r>
      <w:r w:rsidR="00C23254">
        <w:rPr>
          <w:b/>
        </w:rPr>
        <w:t xml:space="preserve"> </w:t>
      </w:r>
      <w:r w:rsidRPr="002B66CA">
        <w:rPr>
          <w:b/>
        </w:rPr>
        <w:t>dalis</w:t>
      </w:r>
    </w:p>
    <w:p w14:paraId="4DA7B693" w14:textId="77777777" w:rsidR="002E5544" w:rsidRPr="002B66CA" w:rsidRDefault="002E5544" w:rsidP="002E5544">
      <w:pPr>
        <w:jc w:val="both"/>
        <w:rPr>
          <w:b/>
        </w:rPr>
      </w:pPr>
      <w:r w:rsidRPr="002B66CA">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3075"/>
      </w:tblGrid>
      <w:tr w:rsidR="002E5544" w:rsidRPr="002B66CA" w14:paraId="4DA7B697" w14:textId="77777777" w:rsidTr="00C23254">
        <w:tc>
          <w:tcPr>
            <w:tcW w:w="3313" w:type="dxa"/>
          </w:tcPr>
          <w:p w14:paraId="4DA7B694" w14:textId="77777777" w:rsidR="002E5544" w:rsidRPr="002B66CA" w:rsidRDefault="002E5544" w:rsidP="008F6786">
            <w:pPr>
              <w:jc w:val="center"/>
            </w:pPr>
            <w:r w:rsidRPr="002B66CA">
              <w:t>Mokinių skaičius</w:t>
            </w:r>
          </w:p>
        </w:tc>
        <w:tc>
          <w:tcPr>
            <w:tcW w:w="3358" w:type="dxa"/>
          </w:tcPr>
          <w:p w14:paraId="4DA7B695" w14:textId="77777777" w:rsidR="002E5544" w:rsidRPr="002B66CA" w:rsidRDefault="002E5544" w:rsidP="008F6786">
            <w:pPr>
              <w:jc w:val="center"/>
            </w:pPr>
            <w:r w:rsidRPr="002B66CA">
              <w:t>Mokinių, gavusių išsilavinimo pažymėjimą, skaičius</w:t>
            </w:r>
          </w:p>
        </w:tc>
        <w:tc>
          <w:tcPr>
            <w:tcW w:w="3075" w:type="dxa"/>
          </w:tcPr>
          <w:p w14:paraId="4DA7B696" w14:textId="77777777" w:rsidR="002E5544" w:rsidRPr="002B66CA" w:rsidRDefault="002E5544" w:rsidP="008F6786">
            <w:pPr>
              <w:jc w:val="center"/>
            </w:pPr>
            <w:r w:rsidRPr="002B66CA">
              <w:t>Įgijusių vidurinį išsilavinimą mokinių dalis  (proc.)</w:t>
            </w:r>
          </w:p>
        </w:tc>
      </w:tr>
      <w:tr w:rsidR="002E5544" w:rsidRPr="002B66CA" w14:paraId="4DA7B69B" w14:textId="77777777" w:rsidTr="00C23254">
        <w:tc>
          <w:tcPr>
            <w:tcW w:w="3313" w:type="dxa"/>
          </w:tcPr>
          <w:p w14:paraId="4DA7B698" w14:textId="77777777" w:rsidR="002E5544" w:rsidRPr="002B66CA" w:rsidRDefault="002E5544" w:rsidP="008F6786">
            <w:pPr>
              <w:jc w:val="center"/>
            </w:pPr>
            <w:r w:rsidRPr="002B66CA">
              <w:t>2</w:t>
            </w:r>
            <w:r>
              <w:t>4</w:t>
            </w:r>
          </w:p>
        </w:tc>
        <w:tc>
          <w:tcPr>
            <w:tcW w:w="3358" w:type="dxa"/>
          </w:tcPr>
          <w:p w14:paraId="4DA7B699" w14:textId="77777777" w:rsidR="002E5544" w:rsidRPr="002B66CA" w:rsidRDefault="002E5544" w:rsidP="008F6786">
            <w:pPr>
              <w:jc w:val="center"/>
            </w:pPr>
            <w:r w:rsidRPr="002B66CA">
              <w:t>2</w:t>
            </w:r>
            <w:r>
              <w:t>4</w:t>
            </w:r>
          </w:p>
        </w:tc>
        <w:tc>
          <w:tcPr>
            <w:tcW w:w="3075" w:type="dxa"/>
          </w:tcPr>
          <w:p w14:paraId="4DA7B69A" w14:textId="77777777" w:rsidR="002E5544" w:rsidRPr="002B66CA" w:rsidRDefault="002E5544" w:rsidP="008F6786">
            <w:pPr>
              <w:jc w:val="center"/>
            </w:pPr>
            <w:r>
              <w:t>100</w:t>
            </w:r>
          </w:p>
        </w:tc>
      </w:tr>
    </w:tbl>
    <w:p w14:paraId="4DA7B69C" w14:textId="77777777" w:rsidR="002E5544" w:rsidRDefault="002E5544" w:rsidP="002E5544">
      <w:pPr>
        <w:jc w:val="both"/>
        <w:rPr>
          <w:b/>
        </w:rPr>
      </w:pPr>
    </w:p>
    <w:p w14:paraId="4DA7B69D" w14:textId="77777777" w:rsidR="002E5544" w:rsidRPr="002B66CA" w:rsidRDefault="002E5544" w:rsidP="002E5544">
      <w:pPr>
        <w:jc w:val="both"/>
        <w:rPr>
          <w:b/>
        </w:rPr>
      </w:pPr>
      <w:r w:rsidRPr="002B66CA">
        <w:rPr>
          <w:b/>
        </w:rPr>
        <w:t>Valstybinių brandos egzaminų rezultatai</w:t>
      </w:r>
    </w:p>
    <w:tbl>
      <w:tblPr>
        <w:tblpPr w:leftFromText="180" w:rightFromText="180" w:vertAnchor="text" w:horzAnchor="margin" w:tblpX="108" w:tblpY="176"/>
        <w:tblW w:w="0" w:type="auto"/>
        <w:tblBorders>
          <w:insideH w:val="single" w:sz="4" w:space="0" w:color="auto"/>
          <w:insideV w:val="single" w:sz="4" w:space="0" w:color="auto"/>
        </w:tblBorders>
        <w:tblLook w:val="01E0" w:firstRow="1" w:lastRow="1" w:firstColumn="1" w:lastColumn="1" w:noHBand="0" w:noVBand="0"/>
      </w:tblPr>
      <w:tblGrid>
        <w:gridCol w:w="3102"/>
        <w:gridCol w:w="1324"/>
        <w:gridCol w:w="1367"/>
        <w:gridCol w:w="848"/>
        <w:gridCol w:w="988"/>
        <w:gridCol w:w="890"/>
        <w:gridCol w:w="1227"/>
      </w:tblGrid>
      <w:tr w:rsidR="002E5544" w:rsidRPr="002B66CA" w14:paraId="4DA7B6A6" w14:textId="77777777" w:rsidTr="00C23254">
        <w:trPr>
          <w:trHeight w:val="845"/>
        </w:trPr>
        <w:tc>
          <w:tcPr>
            <w:tcW w:w="3102" w:type="dxa"/>
            <w:tcBorders>
              <w:top w:val="single" w:sz="4" w:space="0" w:color="auto"/>
              <w:left w:val="single" w:sz="4" w:space="0" w:color="auto"/>
              <w:bottom w:val="single" w:sz="4" w:space="0" w:color="auto"/>
            </w:tcBorders>
          </w:tcPr>
          <w:p w14:paraId="4DA7B69E" w14:textId="77777777" w:rsidR="002E5544" w:rsidRPr="002B66CA" w:rsidRDefault="002E5544" w:rsidP="00C23254">
            <w:pPr>
              <w:rPr>
                <w:b/>
              </w:rPr>
            </w:pPr>
          </w:p>
          <w:p w14:paraId="4DA7B69F" w14:textId="77777777" w:rsidR="002E5544" w:rsidRPr="002B66CA" w:rsidRDefault="002E5544" w:rsidP="00C23254">
            <w:pPr>
              <w:jc w:val="center"/>
              <w:rPr>
                <w:b/>
              </w:rPr>
            </w:pPr>
            <w:r w:rsidRPr="002B66CA">
              <w:rPr>
                <w:b/>
              </w:rPr>
              <w:t>Egzaminas</w:t>
            </w:r>
          </w:p>
        </w:tc>
        <w:tc>
          <w:tcPr>
            <w:tcW w:w="1324" w:type="dxa"/>
            <w:tcBorders>
              <w:top w:val="single" w:sz="4" w:space="0" w:color="auto"/>
              <w:bottom w:val="single" w:sz="4" w:space="0" w:color="auto"/>
            </w:tcBorders>
          </w:tcPr>
          <w:p w14:paraId="4DA7B6A0" w14:textId="77777777" w:rsidR="002E5544" w:rsidRPr="002B66CA" w:rsidRDefault="002E5544" w:rsidP="00C23254">
            <w:pPr>
              <w:jc w:val="center"/>
              <w:rPr>
                <w:b/>
              </w:rPr>
            </w:pPr>
            <w:r w:rsidRPr="002B66CA">
              <w:rPr>
                <w:b/>
              </w:rPr>
              <w:t>Kandidatų skaičius</w:t>
            </w:r>
          </w:p>
        </w:tc>
        <w:tc>
          <w:tcPr>
            <w:tcW w:w="1367" w:type="dxa"/>
            <w:tcBorders>
              <w:top w:val="single" w:sz="4" w:space="0" w:color="auto"/>
              <w:bottom w:val="single" w:sz="4" w:space="0" w:color="auto"/>
            </w:tcBorders>
          </w:tcPr>
          <w:p w14:paraId="4DA7B6A1" w14:textId="77777777" w:rsidR="002E5544" w:rsidRPr="002B66CA" w:rsidRDefault="002E5544" w:rsidP="00C23254">
            <w:pPr>
              <w:jc w:val="center"/>
              <w:rPr>
                <w:b/>
              </w:rPr>
            </w:pPr>
            <w:r w:rsidRPr="002B66CA">
              <w:rPr>
                <w:b/>
              </w:rPr>
              <w:t>Neišlaikė</w:t>
            </w:r>
          </w:p>
        </w:tc>
        <w:tc>
          <w:tcPr>
            <w:tcW w:w="848" w:type="dxa"/>
            <w:tcBorders>
              <w:top w:val="single" w:sz="4" w:space="0" w:color="auto"/>
              <w:bottom w:val="single" w:sz="4" w:space="0" w:color="auto"/>
            </w:tcBorders>
          </w:tcPr>
          <w:p w14:paraId="4DA7B6A2" w14:textId="77777777" w:rsidR="002E5544" w:rsidRPr="002B66CA" w:rsidRDefault="002E5544" w:rsidP="00C23254">
            <w:pPr>
              <w:jc w:val="center"/>
              <w:rPr>
                <w:b/>
              </w:rPr>
            </w:pPr>
            <w:r w:rsidRPr="002B66CA">
              <w:rPr>
                <w:b/>
              </w:rPr>
              <w:t>16–35</w:t>
            </w:r>
          </w:p>
        </w:tc>
        <w:tc>
          <w:tcPr>
            <w:tcW w:w="988" w:type="dxa"/>
            <w:tcBorders>
              <w:top w:val="single" w:sz="4" w:space="0" w:color="auto"/>
              <w:bottom w:val="single" w:sz="4" w:space="0" w:color="auto"/>
            </w:tcBorders>
          </w:tcPr>
          <w:p w14:paraId="4DA7B6A3" w14:textId="77777777" w:rsidR="002E5544" w:rsidRPr="002B66CA" w:rsidRDefault="002E5544" w:rsidP="00C23254">
            <w:pPr>
              <w:jc w:val="center"/>
              <w:rPr>
                <w:b/>
              </w:rPr>
            </w:pPr>
            <w:r w:rsidRPr="002B66CA">
              <w:rPr>
                <w:b/>
              </w:rPr>
              <w:t>36–85</w:t>
            </w:r>
          </w:p>
        </w:tc>
        <w:tc>
          <w:tcPr>
            <w:tcW w:w="890" w:type="dxa"/>
            <w:tcBorders>
              <w:top w:val="single" w:sz="4" w:space="0" w:color="auto"/>
              <w:bottom w:val="single" w:sz="4" w:space="0" w:color="auto"/>
              <w:right w:val="single" w:sz="4" w:space="0" w:color="auto"/>
            </w:tcBorders>
          </w:tcPr>
          <w:p w14:paraId="4DA7B6A4" w14:textId="77777777" w:rsidR="002E5544" w:rsidRPr="002B66CA" w:rsidRDefault="002E5544" w:rsidP="00C23254">
            <w:pPr>
              <w:jc w:val="center"/>
              <w:rPr>
                <w:b/>
              </w:rPr>
            </w:pPr>
            <w:r w:rsidRPr="002B66CA">
              <w:rPr>
                <w:b/>
              </w:rPr>
              <w:t>86–99</w:t>
            </w:r>
          </w:p>
        </w:tc>
        <w:tc>
          <w:tcPr>
            <w:tcW w:w="1227" w:type="dxa"/>
            <w:tcBorders>
              <w:top w:val="single" w:sz="4" w:space="0" w:color="auto"/>
              <w:bottom w:val="single" w:sz="4" w:space="0" w:color="auto"/>
              <w:right w:val="single" w:sz="4" w:space="0" w:color="auto"/>
            </w:tcBorders>
          </w:tcPr>
          <w:p w14:paraId="4DA7B6A5" w14:textId="77777777" w:rsidR="002E5544" w:rsidRPr="002B66CA" w:rsidRDefault="002E5544" w:rsidP="00C23254">
            <w:pPr>
              <w:jc w:val="center"/>
              <w:rPr>
                <w:b/>
              </w:rPr>
            </w:pPr>
            <w:r w:rsidRPr="002B66CA">
              <w:rPr>
                <w:b/>
              </w:rPr>
              <w:t>100</w:t>
            </w:r>
          </w:p>
        </w:tc>
      </w:tr>
      <w:tr w:rsidR="002E5544" w:rsidRPr="002B66CA" w14:paraId="4DA7B6AE" w14:textId="77777777" w:rsidTr="00C23254">
        <w:trPr>
          <w:trHeight w:val="277"/>
        </w:trPr>
        <w:tc>
          <w:tcPr>
            <w:tcW w:w="3102" w:type="dxa"/>
            <w:tcBorders>
              <w:top w:val="single" w:sz="4" w:space="0" w:color="auto"/>
              <w:left w:val="single" w:sz="4" w:space="0" w:color="auto"/>
              <w:bottom w:val="single" w:sz="4" w:space="0" w:color="auto"/>
            </w:tcBorders>
          </w:tcPr>
          <w:p w14:paraId="4DA7B6A7" w14:textId="77777777" w:rsidR="002E5544" w:rsidRPr="002B66CA" w:rsidRDefault="002E5544" w:rsidP="00C23254">
            <w:r w:rsidRPr="002B66CA">
              <w:t xml:space="preserve">Užsienio  kalba (anglų) </w:t>
            </w:r>
          </w:p>
        </w:tc>
        <w:tc>
          <w:tcPr>
            <w:tcW w:w="1324" w:type="dxa"/>
            <w:tcBorders>
              <w:top w:val="single" w:sz="4" w:space="0" w:color="auto"/>
              <w:bottom w:val="single" w:sz="4" w:space="0" w:color="auto"/>
            </w:tcBorders>
          </w:tcPr>
          <w:p w14:paraId="4DA7B6A8" w14:textId="77777777" w:rsidR="002E5544" w:rsidRPr="002B66CA" w:rsidRDefault="002E5544" w:rsidP="00C23254">
            <w:pPr>
              <w:jc w:val="center"/>
            </w:pPr>
            <w:r>
              <w:t>24</w:t>
            </w:r>
          </w:p>
        </w:tc>
        <w:tc>
          <w:tcPr>
            <w:tcW w:w="1367" w:type="dxa"/>
            <w:tcBorders>
              <w:top w:val="single" w:sz="4" w:space="0" w:color="auto"/>
              <w:bottom w:val="single" w:sz="4" w:space="0" w:color="auto"/>
            </w:tcBorders>
          </w:tcPr>
          <w:p w14:paraId="4DA7B6A9" w14:textId="77777777" w:rsidR="002E5544" w:rsidRPr="002B66CA" w:rsidRDefault="002E5544" w:rsidP="00C23254">
            <w:pPr>
              <w:jc w:val="center"/>
            </w:pPr>
            <w:r w:rsidRPr="002B66CA">
              <w:t>3</w:t>
            </w:r>
          </w:p>
        </w:tc>
        <w:tc>
          <w:tcPr>
            <w:tcW w:w="848" w:type="dxa"/>
            <w:tcBorders>
              <w:top w:val="single" w:sz="4" w:space="0" w:color="auto"/>
              <w:bottom w:val="single" w:sz="4" w:space="0" w:color="auto"/>
            </w:tcBorders>
          </w:tcPr>
          <w:p w14:paraId="4DA7B6AA" w14:textId="77777777" w:rsidR="002E5544" w:rsidRPr="002B66CA" w:rsidRDefault="002E5544" w:rsidP="00C23254">
            <w:pPr>
              <w:jc w:val="center"/>
            </w:pPr>
            <w:r>
              <w:t>11</w:t>
            </w:r>
          </w:p>
        </w:tc>
        <w:tc>
          <w:tcPr>
            <w:tcW w:w="988" w:type="dxa"/>
            <w:tcBorders>
              <w:top w:val="single" w:sz="4" w:space="0" w:color="auto"/>
              <w:bottom w:val="single" w:sz="4" w:space="0" w:color="auto"/>
            </w:tcBorders>
          </w:tcPr>
          <w:p w14:paraId="4DA7B6AB" w14:textId="77777777" w:rsidR="002E5544" w:rsidRPr="002B66CA" w:rsidRDefault="002E5544" w:rsidP="00C23254">
            <w:pPr>
              <w:jc w:val="center"/>
            </w:pPr>
            <w:r w:rsidRPr="002B66CA">
              <w:t>8</w:t>
            </w:r>
          </w:p>
        </w:tc>
        <w:tc>
          <w:tcPr>
            <w:tcW w:w="890" w:type="dxa"/>
            <w:tcBorders>
              <w:top w:val="single" w:sz="4" w:space="0" w:color="auto"/>
              <w:bottom w:val="single" w:sz="4" w:space="0" w:color="auto"/>
              <w:right w:val="single" w:sz="4" w:space="0" w:color="auto"/>
            </w:tcBorders>
          </w:tcPr>
          <w:p w14:paraId="4DA7B6AC" w14:textId="77777777" w:rsidR="002E5544" w:rsidRPr="002B66CA" w:rsidRDefault="002E5544" w:rsidP="00C23254">
            <w:pPr>
              <w:jc w:val="center"/>
            </w:pPr>
            <w:r>
              <w:t>2</w:t>
            </w:r>
          </w:p>
        </w:tc>
        <w:tc>
          <w:tcPr>
            <w:tcW w:w="1227" w:type="dxa"/>
            <w:tcBorders>
              <w:top w:val="single" w:sz="4" w:space="0" w:color="auto"/>
              <w:bottom w:val="single" w:sz="4" w:space="0" w:color="auto"/>
              <w:right w:val="single" w:sz="4" w:space="0" w:color="auto"/>
            </w:tcBorders>
          </w:tcPr>
          <w:p w14:paraId="4DA7B6AD" w14:textId="77777777" w:rsidR="002E5544" w:rsidRPr="002B66CA" w:rsidRDefault="002E5544" w:rsidP="00C23254">
            <w:pPr>
              <w:jc w:val="center"/>
            </w:pPr>
            <w:r>
              <w:t>0</w:t>
            </w:r>
          </w:p>
        </w:tc>
      </w:tr>
      <w:tr w:rsidR="002E5544" w:rsidRPr="002B66CA" w14:paraId="4DA7B6B6" w14:textId="77777777" w:rsidTr="00C23254">
        <w:trPr>
          <w:trHeight w:val="277"/>
        </w:trPr>
        <w:tc>
          <w:tcPr>
            <w:tcW w:w="3102" w:type="dxa"/>
            <w:tcBorders>
              <w:top w:val="single" w:sz="4" w:space="0" w:color="auto"/>
              <w:left w:val="single" w:sz="4" w:space="0" w:color="auto"/>
              <w:bottom w:val="single" w:sz="4" w:space="0" w:color="auto"/>
            </w:tcBorders>
          </w:tcPr>
          <w:p w14:paraId="4DA7B6AF" w14:textId="77777777" w:rsidR="002E5544" w:rsidRPr="002B66CA" w:rsidRDefault="002E5544" w:rsidP="00C23254">
            <w:r w:rsidRPr="002B66CA">
              <w:t>Užsienio  kalba (rusų)</w:t>
            </w:r>
          </w:p>
        </w:tc>
        <w:tc>
          <w:tcPr>
            <w:tcW w:w="1324" w:type="dxa"/>
            <w:tcBorders>
              <w:top w:val="single" w:sz="4" w:space="0" w:color="auto"/>
              <w:bottom w:val="single" w:sz="4" w:space="0" w:color="auto"/>
            </w:tcBorders>
          </w:tcPr>
          <w:p w14:paraId="4DA7B6B0" w14:textId="77777777" w:rsidR="002E5544" w:rsidRPr="002B66CA" w:rsidRDefault="002E5544" w:rsidP="00C23254">
            <w:pPr>
              <w:jc w:val="center"/>
            </w:pPr>
            <w:r w:rsidRPr="002B66CA">
              <w:t>0</w:t>
            </w:r>
          </w:p>
        </w:tc>
        <w:tc>
          <w:tcPr>
            <w:tcW w:w="1367" w:type="dxa"/>
            <w:tcBorders>
              <w:top w:val="single" w:sz="4" w:space="0" w:color="auto"/>
              <w:bottom w:val="single" w:sz="4" w:space="0" w:color="auto"/>
            </w:tcBorders>
          </w:tcPr>
          <w:p w14:paraId="4DA7B6B1" w14:textId="77777777" w:rsidR="002E5544" w:rsidRPr="002B66CA" w:rsidRDefault="002E5544" w:rsidP="00C23254">
            <w:pPr>
              <w:jc w:val="center"/>
            </w:pPr>
            <w:r w:rsidRPr="002B66CA">
              <w:t>0</w:t>
            </w:r>
          </w:p>
        </w:tc>
        <w:tc>
          <w:tcPr>
            <w:tcW w:w="848" w:type="dxa"/>
            <w:tcBorders>
              <w:top w:val="single" w:sz="4" w:space="0" w:color="auto"/>
              <w:bottom w:val="single" w:sz="4" w:space="0" w:color="auto"/>
            </w:tcBorders>
          </w:tcPr>
          <w:p w14:paraId="4DA7B6B2" w14:textId="77777777" w:rsidR="002E5544" w:rsidRPr="002B66CA" w:rsidRDefault="002E5544" w:rsidP="00C23254">
            <w:pPr>
              <w:jc w:val="center"/>
            </w:pPr>
            <w:r w:rsidRPr="002B66CA">
              <w:t>0</w:t>
            </w:r>
          </w:p>
        </w:tc>
        <w:tc>
          <w:tcPr>
            <w:tcW w:w="988" w:type="dxa"/>
            <w:tcBorders>
              <w:top w:val="single" w:sz="4" w:space="0" w:color="auto"/>
              <w:bottom w:val="single" w:sz="4" w:space="0" w:color="auto"/>
            </w:tcBorders>
          </w:tcPr>
          <w:p w14:paraId="4DA7B6B3" w14:textId="77777777" w:rsidR="002E5544" w:rsidRPr="002B66CA" w:rsidRDefault="002E5544" w:rsidP="00C23254">
            <w:pPr>
              <w:jc w:val="center"/>
            </w:pPr>
            <w:r w:rsidRPr="002B66CA">
              <w:t>0</w:t>
            </w:r>
          </w:p>
        </w:tc>
        <w:tc>
          <w:tcPr>
            <w:tcW w:w="890" w:type="dxa"/>
            <w:tcBorders>
              <w:top w:val="single" w:sz="4" w:space="0" w:color="auto"/>
              <w:bottom w:val="single" w:sz="4" w:space="0" w:color="auto"/>
              <w:right w:val="single" w:sz="4" w:space="0" w:color="auto"/>
            </w:tcBorders>
          </w:tcPr>
          <w:p w14:paraId="4DA7B6B4" w14:textId="77777777" w:rsidR="002E5544" w:rsidRPr="002B66CA" w:rsidRDefault="002E5544" w:rsidP="00C23254">
            <w:pPr>
              <w:jc w:val="center"/>
            </w:pPr>
            <w:r w:rsidRPr="002B66CA">
              <w:t>0</w:t>
            </w:r>
          </w:p>
        </w:tc>
        <w:tc>
          <w:tcPr>
            <w:tcW w:w="1227" w:type="dxa"/>
            <w:tcBorders>
              <w:top w:val="single" w:sz="4" w:space="0" w:color="auto"/>
              <w:bottom w:val="single" w:sz="4" w:space="0" w:color="auto"/>
              <w:right w:val="single" w:sz="4" w:space="0" w:color="auto"/>
            </w:tcBorders>
          </w:tcPr>
          <w:p w14:paraId="4DA7B6B5" w14:textId="77777777" w:rsidR="002E5544" w:rsidRPr="002B66CA" w:rsidRDefault="002E5544" w:rsidP="00C23254">
            <w:pPr>
              <w:jc w:val="center"/>
            </w:pPr>
            <w:r w:rsidRPr="002B66CA">
              <w:t>0</w:t>
            </w:r>
          </w:p>
        </w:tc>
      </w:tr>
      <w:tr w:rsidR="002E5544" w:rsidRPr="002B66CA" w14:paraId="4DA7B6BE" w14:textId="77777777" w:rsidTr="00C23254">
        <w:trPr>
          <w:trHeight w:val="277"/>
        </w:trPr>
        <w:tc>
          <w:tcPr>
            <w:tcW w:w="3102" w:type="dxa"/>
            <w:tcBorders>
              <w:top w:val="single" w:sz="4" w:space="0" w:color="auto"/>
              <w:left w:val="single" w:sz="4" w:space="0" w:color="auto"/>
              <w:bottom w:val="single" w:sz="4" w:space="0" w:color="auto"/>
            </w:tcBorders>
          </w:tcPr>
          <w:p w14:paraId="4DA7B6B7" w14:textId="77777777" w:rsidR="002E5544" w:rsidRPr="002B66CA" w:rsidRDefault="002E5544" w:rsidP="00C23254">
            <w:r w:rsidRPr="002B66CA">
              <w:t>Lietuvių kalba ir literatūra</w:t>
            </w:r>
          </w:p>
        </w:tc>
        <w:tc>
          <w:tcPr>
            <w:tcW w:w="1324" w:type="dxa"/>
            <w:tcBorders>
              <w:top w:val="single" w:sz="4" w:space="0" w:color="auto"/>
              <w:bottom w:val="single" w:sz="4" w:space="0" w:color="auto"/>
            </w:tcBorders>
          </w:tcPr>
          <w:p w14:paraId="4DA7B6B8" w14:textId="77777777" w:rsidR="002E5544" w:rsidRPr="002B66CA" w:rsidRDefault="002E5544" w:rsidP="00C23254">
            <w:pPr>
              <w:jc w:val="center"/>
            </w:pPr>
            <w:r>
              <w:t>20</w:t>
            </w:r>
          </w:p>
        </w:tc>
        <w:tc>
          <w:tcPr>
            <w:tcW w:w="1367" w:type="dxa"/>
            <w:tcBorders>
              <w:top w:val="single" w:sz="4" w:space="0" w:color="auto"/>
              <w:bottom w:val="single" w:sz="4" w:space="0" w:color="auto"/>
            </w:tcBorders>
          </w:tcPr>
          <w:p w14:paraId="4DA7B6B9" w14:textId="77777777" w:rsidR="002E5544" w:rsidRPr="002B66CA" w:rsidRDefault="002E5544" w:rsidP="00C23254">
            <w:pPr>
              <w:jc w:val="center"/>
            </w:pPr>
            <w:r>
              <w:t>3</w:t>
            </w:r>
          </w:p>
        </w:tc>
        <w:tc>
          <w:tcPr>
            <w:tcW w:w="848" w:type="dxa"/>
            <w:tcBorders>
              <w:top w:val="single" w:sz="4" w:space="0" w:color="auto"/>
              <w:bottom w:val="single" w:sz="4" w:space="0" w:color="auto"/>
            </w:tcBorders>
          </w:tcPr>
          <w:p w14:paraId="4DA7B6BA" w14:textId="77777777" w:rsidR="002E5544" w:rsidRPr="002B66CA" w:rsidRDefault="002E5544" w:rsidP="00C23254">
            <w:pPr>
              <w:jc w:val="center"/>
            </w:pPr>
            <w:r>
              <w:t>10</w:t>
            </w:r>
          </w:p>
        </w:tc>
        <w:tc>
          <w:tcPr>
            <w:tcW w:w="988" w:type="dxa"/>
            <w:tcBorders>
              <w:top w:val="single" w:sz="4" w:space="0" w:color="auto"/>
              <w:bottom w:val="single" w:sz="4" w:space="0" w:color="auto"/>
            </w:tcBorders>
          </w:tcPr>
          <w:p w14:paraId="4DA7B6BB" w14:textId="77777777" w:rsidR="002E5544" w:rsidRPr="002B66CA" w:rsidRDefault="002E5544" w:rsidP="00C23254">
            <w:pPr>
              <w:jc w:val="center"/>
            </w:pPr>
            <w:r>
              <w:t>7</w:t>
            </w:r>
          </w:p>
        </w:tc>
        <w:tc>
          <w:tcPr>
            <w:tcW w:w="890" w:type="dxa"/>
            <w:tcBorders>
              <w:top w:val="single" w:sz="4" w:space="0" w:color="auto"/>
              <w:bottom w:val="single" w:sz="4" w:space="0" w:color="auto"/>
              <w:right w:val="single" w:sz="4" w:space="0" w:color="auto"/>
            </w:tcBorders>
          </w:tcPr>
          <w:p w14:paraId="4DA7B6BC" w14:textId="77777777" w:rsidR="002E5544" w:rsidRPr="002B66CA" w:rsidRDefault="002E5544" w:rsidP="00C23254">
            <w:pPr>
              <w:jc w:val="center"/>
            </w:pPr>
            <w:r w:rsidRPr="002B66CA">
              <w:t>0</w:t>
            </w:r>
          </w:p>
        </w:tc>
        <w:tc>
          <w:tcPr>
            <w:tcW w:w="1227" w:type="dxa"/>
            <w:tcBorders>
              <w:top w:val="single" w:sz="4" w:space="0" w:color="auto"/>
              <w:bottom w:val="single" w:sz="4" w:space="0" w:color="auto"/>
              <w:right w:val="single" w:sz="4" w:space="0" w:color="auto"/>
            </w:tcBorders>
          </w:tcPr>
          <w:p w14:paraId="4DA7B6BD" w14:textId="77777777" w:rsidR="002E5544" w:rsidRPr="002B66CA" w:rsidRDefault="002E5544" w:rsidP="00C23254">
            <w:pPr>
              <w:jc w:val="center"/>
            </w:pPr>
            <w:r w:rsidRPr="002B66CA">
              <w:t>0</w:t>
            </w:r>
          </w:p>
        </w:tc>
      </w:tr>
      <w:tr w:rsidR="002E5544" w:rsidRPr="002B66CA" w14:paraId="4DA7B6C6" w14:textId="77777777" w:rsidTr="00C23254">
        <w:trPr>
          <w:trHeight w:val="277"/>
        </w:trPr>
        <w:tc>
          <w:tcPr>
            <w:tcW w:w="3102" w:type="dxa"/>
            <w:tcBorders>
              <w:top w:val="single" w:sz="4" w:space="0" w:color="auto"/>
              <w:left w:val="single" w:sz="4" w:space="0" w:color="auto"/>
              <w:bottom w:val="single" w:sz="4" w:space="0" w:color="auto"/>
            </w:tcBorders>
          </w:tcPr>
          <w:p w14:paraId="4DA7B6BF" w14:textId="77777777" w:rsidR="002E5544" w:rsidRPr="002B66CA" w:rsidRDefault="002E5544" w:rsidP="00C23254">
            <w:r w:rsidRPr="002B66CA">
              <w:t>Chemija</w:t>
            </w:r>
          </w:p>
        </w:tc>
        <w:tc>
          <w:tcPr>
            <w:tcW w:w="1324" w:type="dxa"/>
            <w:tcBorders>
              <w:top w:val="single" w:sz="4" w:space="0" w:color="auto"/>
              <w:bottom w:val="single" w:sz="4" w:space="0" w:color="auto"/>
            </w:tcBorders>
          </w:tcPr>
          <w:p w14:paraId="4DA7B6C0" w14:textId="77777777" w:rsidR="002E5544" w:rsidRPr="002B66CA" w:rsidRDefault="002E5544" w:rsidP="00C23254">
            <w:pPr>
              <w:jc w:val="center"/>
            </w:pPr>
            <w:r>
              <w:t>3</w:t>
            </w:r>
          </w:p>
        </w:tc>
        <w:tc>
          <w:tcPr>
            <w:tcW w:w="1367" w:type="dxa"/>
            <w:tcBorders>
              <w:top w:val="single" w:sz="4" w:space="0" w:color="auto"/>
              <w:bottom w:val="single" w:sz="4" w:space="0" w:color="auto"/>
            </w:tcBorders>
          </w:tcPr>
          <w:p w14:paraId="4DA7B6C1" w14:textId="77777777" w:rsidR="002E5544" w:rsidRPr="002B66CA" w:rsidRDefault="002E5544" w:rsidP="00C23254">
            <w:pPr>
              <w:jc w:val="center"/>
            </w:pPr>
            <w:r w:rsidRPr="002B66CA">
              <w:t>0</w:t>
            </w:r>
          </w:p>
        </w:tc>
        <w:tc>
          <w:tcPr>
            <w:tcW w:w="848" w:type="dxa"/>
            <w:tcBorders>
              <w:top w:val="single" w:sz="4" w:space="0" w:color="auto"/>
              <w:bottom w:val="single" w:sz="4" w:space="0" w:color="auto"/>
            </w:tcBorders>
          </w:tcPr>
          <w:p w14:paraId="4DA7B6C2" w14:textId="77777777" w:rsidR="002E5544" w:rsidRPr="002B66CA" w:rsidRDefault="002E5544" w:rsidP="00C23254">
            <w:pPr>
              <w:jc w:val="center"/>
            </w:pPr>
            <w:r>
              <w:t>1</w:t>
            </w:r>
          </w:p>
        </w:tc>
        <w:tc>
          <w:tcPr>
            <w:tcW w:w="988" w:type="dxa"/>
            <w:tcBorders>
              <w:top w:val="single" w:sz="4" w:space="0" w:color="auto"/>
              <w:bottom w:val="single" w:sz="4" w:space="0" w:color="auto"/>
            </w:tcBorders>
          </w:tcPr>
          <w:p w14:paraId="4DA7B6C3" w14:textId="77777777" w:rsidR="002E5544" w:rsidRPr="002B66CA" w:rsidRDefault="002E5544" w:rsidP="00C23254">
            <w:pPr>
              <w:jc w:val="center"/>
            </w:pPr>
            <w:r>
              <w:t>2</w:t>
            </w:r>
          </w:p>
        </w:tc>
        <w:tc>
          <w:tcPr>
            <w:tcW w:w="890" w:type="dxa"/>
            <w:tcBorders>
              <w:top w:val="single" w:sz="4" w:space="0" w:color="auto"/>
              <w:bottom w:val="single" w:sz="4" w:space="0" w:color="auto"/>
              <w:right w:val="single" w:sz="4" w:space="0" w:color="auto"/>
            </w:tcBorders>
          </w:tcPr>
          <w:p w14:paraId="4DA7B6C4" w14:textId="77777777" w:rsidR="002E5544" w:rsidRPr="002B66CA" w:rsidRDefault="002E5544" w:rsidP="00C23254">
            <w:pPr>
              <w:jc w:val="center"/>
            </w:pPr>
            <w:r>
              <w:t>0</w:t>
            </w:r>
          </w:p>
        </w:tc>
        <w:tc>
          <w:tcPr>
            <w:tcW w:w="1227" w:type="dxa"/>
            <w:tcBorders>
              <w:top w:val="single" w:sz="4" w:space="0" w:color="auto"/>
              <w:bottom w:val="single" w:sz="4" w:space="0" w:color="auto"/>
              <w:right w:val="single" w:sz="4" w:space="0" w:color="auto"/>
            </w:tcBorders>
          </w:tcPr>
          <w:p w14:paraId="4DA7B6C5" w14:textId="77777777" w:rsidR="002E5544" w:rsidRPr="002B66CA" w:rsidRDefault="002E5544" w:rsidP="00C23254">
            <w:pPr>
              <w:jc w:val="center"/>
            </w:pPr>
            <w:r w:rsidRPr="002B66CA">
              <w:t>0</w:t>
            </w:r>
          </w:p>
        </w:tc>
      </w:tr>
      <w:tr w:rsidR="002E5544" w:rsidRPr="002B66CA" w14:paraId="4DA7B6CE" w14:textId="77777777" w:rsidTr="00C23254">
        <w:trPr>
          <w:trHeight w:val="277"/>
        </w:trPr>
        <w:tc>
          <w:tcPr>
            <w:tcW w:w="3102" w:type="dxa"/>
            <w:tcBorders>
              <w:top w:val="single" w:sz="4" w:space="0" w:color="auto"/>
              <w:left w:val="single" w:sz="4" w:space="0" w:color="auto"/>
              <w:bottom w:val="single" w:sz="4" w:space="0" w:color="auto"/>
            </w:tcBorders>
          </w:tcPr>
          <w:p w14:paraId="4DA7B6C7" w14:textId="77777777" w:rsidR="002E5544" w:rsidRPr="002B66CA" w:rsidRDefault="002E5544" w:rsidP="00C23254">
            <w:r w:rsidRPr="002B66CA">
              <w:t>Fizika</w:t>
            </w:r>
          </w:p>
        </w:tc>
        <w:tc>
          <w:tcPr>
            <w:tcW w:w="1324" w:type="dxa"/>
            <w:tcBorders>
              <w:top w:val="single" w:sz="4" w:space="0" w:color="auto"/>
              <w:bottom w:val="single" w:sz="4" w:space="0" w:color="auto"/>
            </w:tcBorders>
          </w:tcPr>
          <w:p w14:paraId="4DA7B6C8" w14:textId="77777777" w:rsidR="002E5544" w:rsidRPr="002B66CA" w:rsidRDefault="002E5544" w:rsidP="00C23254">
            <w:pPr>
              <w:jc w:val="center"/>
            </w:pPr>
            <w:r>
              <w:t>3</w:t>
            </w:r>
          </w:p>
        </w:tc>
        <w:tc>
          <w:tcPr>
            <w:tcW w:w="1367" w:type="dxa"/>
            <w:tcBorders>
              <w:top w:val="single" w:sz="4" w:space="0" w:color="auto"/>
              <w:bottom w:val="single" w:sz="4" w:space="0" w:color="auto"/>
            </w:tcBorders>
          </w:tcPr>
          <w:p w14:paraId="4DA7B6C9" w14:textId="77777777" w:rsidR="002E5544" w:rsidRPr="002B66CA" w:rsidRDefault="002E5544" w:rsidP="00C23254">
            <w:pPr>
              <w:jc w:val="center"/>
            </w:pPr>
            <w:r w:rsidRPr="002B66CA">
              <w:t>0</w:t>
            </w:r>
          </w:p>
        </w:tc>
        <w:tc>
          <w:tcPr>
            <w:tcW w:w="848" w:type="dxa"/>
            <w:tcBorders>
              <w:top w:val="single" w:sz="4" w:space="0" w:color="auto"/>
              <w:bottom w:val="single" w:sz="4" w:space="0" w:color="auto"/>
            </w:tcBorders>
          </w:tcPr>
          <w:p w14:paraId="4DA7B6CA" w14:textId="77777777" w:rsidR="002E5544" w:rsidRPr="002B66CA" w:rsidRDefault="002E5544" w:rsidP="00C23254">
            <w:pPr>
              <w:jc w:val="center"/>
            </w:pPr>
            <w:r>
              <w:t>0</w:t>
            </w:r>
          </w:p>
        </w:tc>
        <w:tc>
          <w:tcPr>
            <w:tcW w:w="988" w:type="dxa"/>
            <w:tcBorders>
              <w:top w:val="single" w:sz="4" w:space="0" w:color="auto"/>
              <w:bottom w:val="single" w:sz="4" w:space="0" w:color="auto"/>
            </w:tcBorders>
          </w:tcPr>
          <w:p w14:paraId="4DA7B6CB" w14:textId="77777777" w:rsidR="002E5544" w:rsidRPr="002B66CA" w:rsidRDefault="002E5544" w:rsidP="00C23254">
            <w:pPr>
              <w:jc w:val="center"/>
            </w:pPr>
            <w:r>
              <w:t>3</w:t>
            </w:r>
          </w:p>
        </w:tc>
        <w:tc>
          <w:tcPr>
            <w:tcW w:w="890" w:type="dxa"/>
            <w:tcBorders>
              <w:top w:val="single" w:sz="4" w:space="0" w:color="auto"/>
              <w:bottom w:val="single" w:sz="4" w:space="0" w:color="auto"/>
              <w:right w:val="single" w:sz="4" w:space="0" w:color="auto"/>
            </w:tcBorders>
          </w:tcPr>
          <w:p w14:paraId="4DA7B6CC" w14:textId="77777777" w:rsidR="002E5544" w:rsidRPr="002B66CA" w:rsidRDefault="002E5544" w:rsidP="00C23254">
            <w:pPr>
              <w:jc w:val="center"/>
            </w:pPr>
            <w:r w:rsidRPr="002B66CA">
              <w:t>0</w:t>
            </w:r>
          </w:p>
        </w:tc>
        <w:tc>
          <w:tcPr>
            <w:tcW w:w="1227" w:type="dxa"/>
            <w:tcBorders>
              <w:top w:val="single" w:sz="4" w:space="0" w:color="auto"/>
              <w:bottom w:val="single" w:sz="4" w:space="0" w:color="auto"/>
              <w:right w:val="single" w:sz="4" w:space="0" w:color="auto"/>
            </w:tcBorders>
          </w:tcPr>
          <w:p w14:paraId="4DA7B6CD" w14:textId="77777777" w:rsidR="002E5544" w:rsidRPr="002B66CA" w:rsidRDefault="002E5544" w:rsidP="00C23254">
            <w:pPr>
              <w:jc w:val="center"/>
            </w:pPr>
            <w:r w:rsidRPr="002B66CA">
              <w:t>0</w:t>
            </w:r>
          </w:p>
        </w:tc>
      </w:tr>
      <w:tr w:rsidR="002E5544" w:rsidRPr="002B66CA" w14:paraId="4DA7B6D6" w14:textId="77777777" w:rsidTr="00C23254">
        <w:trPr>
          <w:trHeight w:val="277"/>
        </w:trPr>
        <w:tc>
          <w:tcPr>
            <w:tcW w:w="3102" w:type="dxa"/>
            <w:tcBorders>
              <w:top w:val="single" w:sz="4" w:space="0" w:color="auto"/>
              <w:left w:val="single" w:sz="4" w:space="0" w:color="auto"/>
              <w:bottom w:val="single" w:sz="4" w:space="0" w:color="auto"/>
            </w:tcBorders>
          </w:tcPr>
          <w:p w14:paraId="4DA7B6CF" w14:textId="77777777" w:rsidR="002E5544" w:rsidRPr="002B66CA" w:rsidRDefault="002E5544" w:rsidP="00C23254">
            <w:r w:rsidRPr="002B66CA">
              <w:t>Matematika</w:t>
            </w:r>
          </w:p>
        </w:tc>
        <w:tc>
          <w:tcPr>
            <w:tcW w:w="1324" w:type="dxa"/>
            <w:tcBorders>
              <w:top w:val="single" w:sz="4" w:space="0" w:color="auto"/>
              <w:bottom w:val="single" w:sz="4" w:space="0" w:color="auto"/>
            </w:tcBorders>
          </w:tcPr>
          <w:p w14:paraId="4DA7B6D0" w14:textId="77777777" w:rsidR="002E5544" w:rsidRPr="002B66CA" w:rsidRDefault="002E5544" w:rsidP="00C23254">
            <w:pPr>
              <w:jc w:val="center"/>
            </w:pPr>
            <w:r>
              <w:t>24</w:t>
            </w:r>
          </w:p>
        </w:tc>
        <w:tc>
          <w:tcPr>
            <w:tcW w:w="1367" w:type="dxa"/>
            <w:tcBorders>
              <w:top w:val="single" w:sz="4" w:space="0" w:color="auto"/>
              <w:bottom w:val="single" w:sz="4" w:space="0" w:color="auto"/>
            </w:tcBorders>
          </w:tcPr>
          <w:p w14:paraId="4DA7B6D1" w14:textId="77777777" w:rsidR="002E5544" w:rsidRPr="002B66CA" w:rsidRDefault="002E5544" w:rsidP="00C23254">
            <w:pPr>
              <w:jc w:val="center"/>
            </w:pPr>
            <w:r>
              <w:t>3</w:t>
            </w:r>
          </w:p>
        </w:tc>
        <w:tc>
          <w:tcPr>
            <w:tcW w:w="848" w:type="dxa"/>
            <w:tcBorders>
              <w:top w:val="single" w:sz="4" w:space="0" w:color="auto"/>
              <w:bottom w:val="single" w:sz="4" w:space="0" w:color="auto"/>
            </w:tcBorders>
          </w:tcPr>
          <w:p w14:paraId="4DA7B6D2" w14:textId="77777777" w:rsidR="002E5544" w:rsidRPr="002B66CA" w:rsidRDefault="002E5544" w:rsidP="00C23254">
            <w:pPr>
              <w:jc w:val="center"/>
            </w:pPr>
            <w:r>
              <w:t>6</w:t>
            </w:r>
          </w:p>
        </w:tc>
        <w:tc>
          <w:tcPr>
            <w:tcW w:w="988" w:type="dxa"/>
            <w:tcBorders>
              <w:top w:val="single" w:sz="4" w:space="0" w:color="auto"/>
              <w:bottom w:val="single" w:sz="4" w:space="0" w:color="auto"/>
            </w:tcBorders>
          </w:tcPr>
          <w:p w14:paraId="4DA7B6D3" w14:textId="77777777" w:rsidR="002E5544" w:rsidRPr="002B66CA" w:rsidRDefault="002E5544" w:rsidP="00C23254">
            <w:pPr>
              <w:jc w:val="center"/>
            </w:pPr>
            <w:r w:rsidRPr="002B66CA">
              <w:t>1</w:t>
            </w:r>
            <w:r>
              <w:t>2</w:t>
            </w:r>
          </w:p>
        </w:tc>
        <w:tc>
          <w:tcPr>
            <w:tcW w:w="890" w:type="dxa"/>
            <w:tcBorders>
              <w:top w:val="single" w:sz="4" w:space="0" w:color="auto"/>
              <w:bottom w:val="single" w:sz="4" w:space="0" w:color="auto"/>
              <w:right w:val="single" w:sz="4" w:space="0" w:color="auto"/>
            </w:tcBorders>
          </w:tcPr>
          <w:p w14:paraId="4DA7B6D4" w14:textId="77777777" w:rsidR="002E5544" w:rsidRPr="002B66CA" w:rsidRDefault="002E5544" w:rsidP="00C23254">
            <w:pPr>
              <w:jc w:val="center"/>
            </w:pPr>
            <w:r>
              <w:t>3</w:t>
            </w:r>
          </w:p>
        </w:tc>
        <w:tc>
          <w:tcPr>
            <w:tcW w:w="1227" w:type="dxa"/>
            <w:tcBorders>
              <w:top w:val="single" w:sz="4" w:space="0" w:color="auto"/>
              <w:bottom w:val="single" w:sz="4" w:space="0" w:color="auto"/>
              <w:right w:val="single" w:sz="4" w:space="0" w:color="auto"/>
            </w:tcBorders>
          </w:tcPr>
          <w:p w14:paraId="4DA7B6D5" w14:textId="77777777" w:rsidR="002E5544" w:rsidRPr="002B66CA" w:rsidRDefault="002E5544" w:rsidP="00C23254">
            <w:pPr>
              <w:jc w:val="center"/>
            </w:pPr>
            <w:r w:rsidRPr="002B66CA">
              <w:t>0</w:t>
            </w:r>
          </w:p>
        </w:tc>
      </w:tr>
      <w:tr w:rsidR="002E5544" w:rsidRPr="002B66CA" w14:paraId="4DA7B6DE" w14:textId="77777777" w:rsidTr="00C23254">
        <w:trPr>
          <w:trHeight w:val="277"/>
        </w:trPr>
        <w:tc>
          <w:tcPr>
            <w:tcW w:w="3102" w:type="dxa"/>
            <w:tcBorders>
              <w:top w:val="single" w:sz="4" w:space="0" w:color="auto"/>
              <w:left w:val="single" w:sz="4" w:space="0" w:color="auto"/>
              <w:bottom w:val="single" w:sz="4" w:space="0" w:color="auto"/>
            </w:tcBorders>
          </w:tcPr>
          <w:p w14:paraId="4DA7B6D7" w14:textId="77777777" w:rsidR="002E5544" w:rsidRPr="002B66CA" w:rsidRDefault="002E5544" w:rsidP="00C23254">
            <w:r w:rsidRPr="002B66CA">
              <w:t>Istorija</w:t>
            </w:r>
          </w:p>
        </w:tc>
        <w:tc>
          <w:tcPr>
            <w:tcW w:w="1324" w:type="dxa"/>
            <w:tcBorders>
              <w:top w:val="single" w:sz="4" w:space="0" w:color="auto"/>
              <w:bottom w:val="single" w:sz="4" w:space="0" w:color="auto"/>
            </w:tcBorders>
          </w:tcPr>
          <w:p w14:paraId="4DA7B6D8" w14:textId="77777777" w:rsidR="002E5544" w:rsidRPr="002B66CA" w:rsidRDefault="002E5544" w:rsidP="00C23254">
            <w:pPr>
              <w:jc w:val="center"/>
            </w:pPr>
            <w:r>
              <w:t>10</w:t>
            </w:r>
          </w:p>
        </w:tc>
        <w:tc>
          <w:tcPr>
            <w:tcW w:w="1367" w:type="dxa"/>
            <w:tcBorders>
              <w:top w:val="single" w:sz="4" w:space="0" w:color="auto"/>
              <w:bottom w:val="single" w:sz="4" w:space="0" w:color="auto"/>
            </w:tcBorders>
          </w:tcPr>
          <w:p w14:paraId="4DA7B6D9" w14:textId="77777777" w:rsidR="002E5544" w:rsidRPr="002B66CA" w:rsidRDefault="002E5544" w:rsidP="00C23254">
            <w:pPr>
              <w:jc w:val="center"/>
            </w:pPr>
            <w:r w:rsidRPr="002B66CA">
              <w:t>0</w:t>
            </w:r>
          </w:p>
        </w:tc>
        <w:tc>
          <w:tcPr>
            <w:tcW w:w="848" w:type="dxa"/>
            <w:tcBorders>
              <w:top w:val="single" w:sz="4" w:space="0" w:color="auto"/>
              <w:bottom w:val="single" w:sz="4" w:space="0" w:color="auto"/>
            </w:tcBorders>
          </w:tcPr>
          <w:p w14:paraId="4DA7B6DA" w14:textId="77777777" w:rsidR="002E5544" w:rsidRPr="002B66CA" w:rsidRDefault="002E5544" w:rsidP="00C23254">
            <w:pPr>
              <w:jc w:val="center"/>
            </w:pPr>
            <w:r>
              <w:t>2</w:t>
            </w:r>
          </w:p>
        </w:tc>
        <w:tc>
          <w:tcPr>
            <w:tcW w:w="988" w:type="dxa"/>
            <w:tcBorders>
              <w:top w:val="single" w:sz="4" w:space="0" w:color="auto"/>
              <w:bottom w:val="single" w:sz="4" w:space="0" w:color="auto"/>
            </w:tcBorders>
          </w:tcPr>
          <w:p w14:paraId="4DA7B6DB" w14:textId="77777777" w:rsidR="002E5544" w:rsidRPr="002B66CA" w:rsidRDefault="002E5544" w:rsidP="00C23254">
            <w:pPr>
              <w:jc w:val="center"/>
            </w:pPr>
            <w:r>
              <w:t>8</w:t>
            </w:r>
          </w:p>
        </w:tc>
        <w:tc>
          <w:tcPr>
            <w:tcW w:w="890" w:type="dxa"/>
            <w:tcBorders>
              <w:top w:val="single" w:sz="4" w:space="0" w:color="auto"/>
              <w:bottom w:val="single" w:sz="4" w:space="0" w:color="auto"/>
              <w:right w:val="single" w:sz="4" w:space="0" w:color="auto"/>
            </w:tcBorders>
          </w:tcPr>
          <w:p w14:paraId="4DA7B6DC" w14:textId="77777777" w:rsidR="002E5544" w:rsidRPr="002B66CA" w:rsidRDefault="002E5544" w:rsidP="00C23254">
            <w:pPr>
              <w:jc w:val="center"/>
            </w:pPr>
            <w:r w:rsidRPr="002B66CA">
              <w:t>0</w:t>
            </w:r>
          </w:p>
        </w:tc>
        <w:tc>
          <w:tcPr>
            <w:tcW w:w="1227" w:type="dxa"/>
            <w:tcBorders>
              <w:top w:val="single" w:sz="4" w:space="0" w:color="auto"/>
              <w:bottom w:val="single" w:sz="4" w:space="0" w:color="auto"/>
              <w:right w:val="single" w:sz="4" w:space="0" w:color="auto"/>
            </w:tcBorders>
          </w:tcPr>
          <w:p w14:paraId="4DA7B6DD" w14:textId="77777777" w:rsidR="002E5544" w:rsidRPr="002B66CA" w:rsidRDefault="002E5544" w:rsidP="00C23254">
            <w:pPr>
              <w:jc w:val="center"/>
            </w:pPr>
            <w:r w:rsidRPr="002B66CA">
              <w:t>0</w:t>
            </w:r>
          </w:p>
        </w:tc>
      </w:tr>
      <w:tr w:rsidR="002E5544" w:rsidRPr="002B66CA" w14:paraId="4DA7B6E6" w14:textId="77777777" w:rsidTr="00C23254">
        <w:trPr>
          <w:trHeight w:val="292"/>
        </w:trPr>
        <w:tc>
          <w:tcPr>
            <w:tcW w:w="3102" w:type="dxa"/>
            <w:tcBorders>
              <w:top w:val="single" w:sz="4" w:space="0" w:color="auto"/>
              <w:left w:val="single" w:sz="4" w:space="0" w:color="auto"/>
              <w:bottom w:val="single" w:sz="4" w:space="0" w:color="auto"/>
            </w:tcBorders>
          </w:tcPr>
          <w:p w14:paraId="4DA7B6DF" w14:textId="77777777" w:rsidR="002E5544" w:rsidRPr="002B66CA" w:rsidRDefault="002E5544" w:rsidP="00C23254">
            <w:r w:rsidRPr="002B66CA">
              <w:t>Biologija</w:t>
            </w:r>
          </w:p>
        </w:tc>
        <w:tc>
          <w:tcPr>
            <w:tcW w:w="1324" w:type="dxa"/>
            <w:tcBorders>
              <w:top w:val="single" w:sz="4" w:space="0" w:color="auto"/>
              <w:bottom w:val="single" w:sz="4" w:space="0" w:color="auto"/>
            </w:tcBorders>
          </w:tcPr>
          <w:p w14:paraId="4DA7B6E0" w14:textId="77777777" w:rsidR="002E5544" w:rsidRPr="002B66CA" w:rsidRDefault="002E5544" w:rsidP="00C23254">
            <w:pPr>
              <w:jc w:val="center"/>
            </w:pPr>
            <w:r>
              <w:t>8</w:t>
            </w:r>
          </w:p>
        </w:tc>
        <w:tc>
          <w:tcPr>
            <w:tcW w:w="1367" w:type="dxa"/>
            <w:tcBorders>
              <w:top w:val="single" w:sz="4" w:space="0" w:color="auto"/>
              <w:bottom w:val="single" w:sz="4" w:space="0" w:color="auto"/>
            </w:tcBorders>
          </w:tcPr>
          <w:p w14:paraId="4DA7B6E1" w14:textId="77777777" w:rsidR="002E5544" w:rsidRPr="002B66CA" w:rsidRDefault="002E5544" w:rsidP="00C23254">
            <w:pPr>
              <w:jc w:val="center"/>
            </w:pPr>
            <w:r w:rsidRPr="002B66CA">
              <w:t>0</w:t>
            </w:r>
          </w:p>
        </w:tc>
        <w:tc>
          <w:tcPr>
            <w:tcW w:w="848" w:type="dxa"/>
            <w:tcBorders>
              <w:top w:val="single" w:sz="4" w:space="0" w:color="auto"/>
              <w:bottom w:val="single" w:sz="4" w:space="0" w:color="auto"/>
            </w:tcBorders>
          </w:tcPr>
          <w:p w14:paraId="4DA7B6E2" w14:textId="77777777" w:rsidR="002E5544" w:rsidRPr="002B66CA" w:rsidRDefault="002E5544" w:rsidP="00C23254">
            <w:pPr>
              <w:jc w:val="center"/>
            </w:pPr>
            <w:r>
              <w:t>2</w:t>
            </w:r>
          </w:p>
        </w:tc>
        <w:tc>
          <w:tcPr>
            <w:tcW w:w="988" w:type="dxa"/>
            <w:tcBorders>
              <w:top w:val="single" w:sz="4" w:space="0" w:color="auto"/>
              <w:bottom w:val="single" w:sz="4" w:space="0" w:color="auto"/>
            </w:tcBorders>
          </w:tcPr>
          <w:p w14:paraId="4DA7B6E3" w14:textId="77777777" w:rsidR="002E5544" w:rsidRPr="002B66CA" w:rsidRDefault="002E5544" w:rsidP="00C23254">
            <w:pPr>
              <w:jc w:val="center"/>
            </w:pPr>
            <w:r>
              <w:t>6</w:t>
            </w:r>
          </w:p>
        </w:tc>
        <w:tc>
          <w:tcPr>
            <w:tcW w:w="890" w:type="dxa"/>
            <w:tcBorders>
              <w:top w:val="single" w:sz="4" w:space="0" w:color="auto"/>
              <w:bottom w:val="single" w:sz="4" w:space="0" w:color="auto"/>
              <w:right w:val="single" w:sz="4" w:space="0" w:color="auto"/>
            </w:tcBorders>
          </w:tcPr>
          <w:p w14:paraId="4DA7B6E4" w14:textId="77777777" w:rsidR="002E5544" w:rsidRPr="002B66CA" w:rsidRDefault="002E5544" w:rsidP="00C23254">
            <w:pPr>
              <w:jc w:val="center"/>
            </w:pPr>
            <w:r>
              <w:t>0</w:t>
            </w:r>
          </w:p>
        </w:tc>
        <w:tc>
          <w:tcPr>
            <w:tcW w:w="1227" w:type="dxa"/>
            <w:tcBorders>
              <w:top w:val="single" w:sz="4" w:space="0" w:color="auto"/>
              <w:bottom w:val="single" w:sz="4" w:space="0" w:color="auto"/>
              <w:right w:val="single" w:sz="4" w:space="0" w:color="auto"/>
            </w:tcBorders>
          </w:tcPr>
          <w:p w14:paraId="4DA7B6E5" w14:textId="77777777" w:rsidR="002E5544" w:rsidRPr="002B66CA" w:rsidRDefault="002E5544" w:rsidP="00C23254">
            <w:pPr>
              <w:jc w:val="center"/>
            </w:pPr>
            <w:r w:rsidRPr="002B66CA">
              <w:t>0</w:t>
            </w:r>
          </w:p>
        </w:tc>
      </w:tr>
      <w:tr w:rsidR="002E5544" w:rsidRPr="002B66CA" w14:paraId="4DA7B6EE" w14:textId="77777777" w:rsidTr="00C23254">
        <w:trPr>
          <w:trHeight w:val="277"/>
        </w:trPr>
        <w:tc>
          <w:tcPr>
            <w:tcW w:w="3102" w:type="dxa"/>
            <w:tcBorders>
              <w:top w:val="single" w:sz="4" w:space="0" w:color="auto"/>
              <w:left w:val="single" w:sz="4" w:space="0" w:color="auto"/>
              <w:bottom w:val="single" w:sz="4" w:space="0" w:color="auto"/>
            </w:tcBorders>
          </w:tcPr>
          <w:p w14:paraId="4DA7B6E7" w14:textId="77777777" w:rsidR="002E5544" w:rsidRPr="002B66CA" w:rsidRDefault="002E5544" w:rsidP="00C23254">
            <w:r w:rsidRPr="002B66CA">
              <w:t>Geografija</w:t>
            </w:r>
          </w:p>
        </w:tc>
        <w:tc>
          <w:tcPr>
            <w:tcW w:w="1324" w:type="dxa"/>
            <w:tcBorders>
              <w:top w:val="single" w:sz="4" w:space="0" w:color="auto"/>
              <w:bottom w:val="single" w:sz="4" w:space="0" w:color="auto"/>
            </w:tcBorders>
          </w:tcPr>
          <w:p w14:paraId="4DA7B6E8" w14:textId="77777777" w:rsidR="002E5544" w:rsidRPr="002B66CA" w:rsidRDefault="002E5544" w:rsidP="00C23254">
            <w:pPr>
              <w:jc w:val="center"/>
            </w:pPr>
            <w:r>
              <w:t>10</w:t>
            </w:r>
          </w:p>
        </w:tc>
        <w:tc>
          <w:tcPr>
            <w:tcW w:w="1367" w:type="dxa"/>
            <w:tcBorders>
              <w:top w:val="single" w:sz="4" w:space="0" w:color="auto"/>
              <w:bottom w:val="single" w:sz="4" w:space="0" w:color="auto"/>
            </w:tcBorders>
          </w:tcPr>
          <w:p w14:paraId="4DA7B6E9" w14:textId="77777777" w:rsidR="002E5544" w:rsidRPr="002B66CA" w:rsidRDefault="002E5544" w:rsidP="00C23254">
            <w:pPr>
              <w:jc w:val="center"/>
            </w:pPr>
            <w:r w:rsidRPr="002B66CA">
              <w:t>0</w:t>
            </w:r>
          </w:p>
        </w:tc>
        <w:tc>
          <w:tcPr>
            <w:tcW w:w="848" w:type="dxa"/>
            <w:tcBorders>
              <w:top w:val="single" w:sz="4" w:space="0" w:color="auto"/>
              <w:bottom w:val="single" w:sz="4" w:space="0" w:color="auto"/>
            </w:tcBorders>
          </w:tcPr>
          <w:p w14:paraId="4DA7B6EA" w14:textId="77777777" w:rsidR="002E5544" w:rsidRPr="002B66CA" w:rsidRDefault="002E5544" w:rsidP="00C23254">
            <w:pPr>
              <w:jc w:val="center"/>
            </w:pPr>
            <w:r>
              <w:t>1</w:t>
            </w:r>
          </w:p>
        </w:tc>
        <w:tc>
          <w:tcPr>
            <w:tcW w:w="988" w:type="dxa"/>
            <w:tcBorders>
              <w:top w:val="single" w:sz="4" w:space="0" w:color="auto"/>
              <w:bottom w:val="single" w:sz="4" w:space="0" w:color="auto"/>
            </w:tcBorders>
          </w:tcPr>
          <w:p w14:paraId="4DA7B6EB" w14:textId="77777777" w:rsidR="002E5544" w:rsidRPr="002B66CA" w:rsidRDefault="002E5544" w:rsidP="00C23254">
            <w:pPr>
              <w:jc w:val="center"/>
            </w:pPr>
            <w:r>
              <w:t>9</w:t>
            </w:r>
          </w:p>
        </w:tc>
        <w:tc>
          <w:tcPr>
            <w:tcW w:w="890" w:type="dxa"/>
            <w:tcBorders>
              <w:top w:val="single" w:sz="4" w:space="0" w:color="auto"/>
              <w:bottom w:val="single" w:sz="4" w:space="0" w:color="auto"/>
              <w:right w:val="single" w:sz="4" w:space="0" w:color="auto"/>
            </w:tcBorders>
          </w:tcPr>
          <w:p w14:paraId="4DA7B6EC" w14:textId="77777777" w:rsidR="002E5544" w:rsidRPr="002B66CA" w:rsidRDefault="002E5544" w:rsidP="00C23254">
            <w:pPr>
              <w:jc w:val="center"/>
            </w:pPr>
            <w:r w:rsidRPr="002B66CA">
              <w:t>0</w:t>
            </w:r>
          </w:p>
        </w:tc>
        <w:tc>
          <w:tcPr>
            <w:tcW w:w="1227" w:type="dxa"/>
            <w:tcBorders>
              <w:top w:val="single" w:sz="4" w:space="0" w:color="auto"/>
              <w:bottom w:val="single" w:sz="4" w:space="0" w:color="auto"/>
              <w:right w:val="single" w:sz="4" w:space="0" w:color="auto"/>
            </w:tcBorders>
          </w:tcPr>
          <w:p w14:paraId="4DA7B6ED" w14:textId="77777777" w:rsidR="002E5544" w:rsidRPr="002B66CA" w:rsidRDefault="002E5544" w:rsidP="00C23254">
            <w:pPr>
              <w:jc w:val="center"/>
            </w:pPr>
            <w:r w:rsidRPr="002B66CA">
              <w:t>0</w:t>
            </w:r>
          </w:p>
        </w:tc>
      </w:tr>
    </w:tbl>
    <w:p w14:paraId="4DA7B6EF" w14:textId="77777777" w:rsidR="002E5544" w:rsidRPr="002B66CA" w:rsidRDefault="002E5544" w:rsidP="002E5544">
      <w:pPr>
        <w:jc w:val="both"/>
        <w:rPr>
          <w:b/>
        </w:rPr>
      </w:pPr>
    </w:p>
    <w:p w14:paraId="4DA7B6F0" w14:textId="77777777" w:rsidR="002E5544" w:rsidRPr="002B66CA" w:rsidRDefault="002E5544" w:rsidP="002E5544">
      <w:pPr>
        <w:jc w:val="both"/>
        <w:rPr>
          <w:b/>
        </w:rPr>
      </w:pPr>
      <w:r w:rsidRPr="002B66CA">
        <w:rPr>
          <w:b/>
        </w:rPr>
        <w:t>Įgijusiųjų pagrindinį</w:t>
      </w:r>
      <w:r w:rsidR="006B5AE7">
        <w:rPr>
          <w:b/>
        </w:rPr>
        <w:t xml:space="preserve"> </w:t>
      </w:r>
      <w:r w:rsidRPr="002B66CA">
        <w:rPr>
          <w:b/>
        </w:rPr>
        <w:t>/</w:t>
      </w:r>
      <w:r w:rsidR="006B5AE7">
        <w:rPr>
          <w:b/>
        </w:rPr>
        <w:t xml:space="preserve"> </w:t>
      </w:r>
      <w:r w:rsidRPr="002B66CA">
        <w:rPr>
          <w:b/>
        </w:rPr>
        <w:t>vidurinį išsilavinimą ir tais pačiais metais tęsiančių mokslą skaičius</w:t>
      </w:r>
      <w:r w:rsidR="006B5AE7">
        <w:rPr>
          <w:b/>
        </w:rPr>
        <w:t xml:space="preserve"> </w:t>
      </w:r>
      <w:r w:rsidRPr="002B66CA">
        <w:rPr>
          <w:b/>
        </w:rPr>
        <w:t>/</w:t>
      </w:r>
      <w:r w:rsidR="006B5AE7">
        <w:rPr>
          <w:b/>
        </w:rPr>
        <w:t xml:space="preserve"> </w:t>
      </w:r>
      <w:r w:rsidRPr="002B66CA">
        <w:rPr>
          <w:b/>
        </w:rPr>
        <w:t>dalis bei pasiskirstymas švietimo sistemoje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11"/>
        <w:gridCol w:w="4760"/>
      </w:tblGrid>
      <w:tr w:rsidR="002E5544" w:rsidRPr="002B66CA" w14:paraId="4DA7B6F4" w14:textId="77777777" w:rsidTr="006B5AE7">
        <w:trPr>
          <w:trHeight w:val="555"/>
        </w:trPr>
        <w:tc>
          <w:tcPr>
            <w:tcW w:w="2410" w:type="dxa"/>
          </w:tcPr>
          <w:p w14:paraId="4DA7B6F1" w14:textId="77777777" w:rsidR="002E5544" w:rsidRPr="002B66CA" w:rsidRDefault="002E5544" w:rsidP="008F6786">
            <w:pPr>
              <w:jc w:val="center"/>
            </w:pPr>
            <w:r w:rsidRPr="002B66CA">
              <w:t>Išsilavinimas</w:t>
            </w:r>
          </w:p>
        </w:tc>
        <w:tc>
          <w:tcPr>
            <w:tcW w:w="2611" w:type="dxa"/>
          </w:tcPr>
          <w:p w14:paraId="4DA7B6F2" w14:textId="77777777" w:rsidR="002E5544" w:rsidRPr="002B66CA" w:rsidRDefault="002E5544" w:rsidP="008F6786">
            <w:pPr>
              <w:jc w:val="center"/>
            </w:pPr>
            <w:r w:rsidRPr="002B66CA">
              <w:t>Baigusių mokinių skaičius</w:t>
            </w:r>
          </w:p>
        </w:tc>
        <w:tc>
          <w:tcPr>
            <w:tcW w:w="4760" w:type="dxa"/>
          </w:tcPr>
          <w:p w14:paraId="4DA7B6F3" w14:textId="77777777" w:rsidR="002E5544" w:rsidRPr="002B66CA" w:rsidRDefault="002E5544" w:rsidP="008F6786">
            <w:pPr>
              <w:jc w:val="center"/>
            </w:pPr>
            <w:r w:rsidRPr="002B66CA">
              <w:t>Tais pačiais mokslo metais tęsiančių mokslą švietimo sistemoje skaičius</w:t>
            </w:r>
            <w:r w:rsidR="00055577">
              <w:t xml:space="preserve"> </w:t>
            </w:r>
            <w:r w:rsidRPr="002B66CA">
              <w:t>/</w:t>
            </w:r>
            <w:r w:rsidR="00055577">
              <w:t xml:space="preserve"> </w:t>
            </w:r>
            <w:r w:rsidRPr="002B66CA">
              <w:t>dalis (proc.)</w:t>
            </w:r>
          </w:p>
        </w:tc>
      </w:tr>
      <w:tr w:rsidR="002E5544" w:rsidRPr="002B66CA" w14:paraId="4DA7B6F9" w14:textId="77777777" w:rsidTr="006B5AE7">
        <w:trPr>
          <w:trHeight w:val="570"/>
        </w:trPr>
        <w:tc>
          <w:tcPr>
            <w:tcW w:w="2410" w:type="dxa"/>
          </w:tcPr>
          <w:p w14:paraId="4DA7B6F5" w14:textId="77777777" w:rsidR="002E5544" w:rsidRPr="002B66CA" w:rsidRDefault="002E5544" w:rsidP="008F6786">
            <w:r w:rsidRPr="002B66CA">
              <w:t>Įg</w:t>
            </w:r>
            <w:r w:rsidR="006B5AE7">
              <w:t>ijusių pagrindinį išsilavinimą –</w:t>
            </w:r>
            <w:r w:rsidRPr="002B66CA">
              <w:t xml:space="preserve"> </w:t>
            </w:r>
            <w:r>
              <w:t>19</w:t>
            </w:r>
          </w:p>
        </w:tc>
        <w:tc>
          <w:tcPr>
            <w:tcW w:w="2611" w:type="dxa"/>
          </w:tcPr>
          <w:p w14:paraId="4DA7B6F6" w14:textId="77777777" w:rsidR="002E5544" w:rsidRPr="002B66CA" w:rsidRDefault="002E5544" w:rsidP="008F6786">
            <w:pPr>
              <w:jc w:val="center"/>
            </w:pPr>
            <w:r>
              <w:t>20</w:t>
            </w:r>
          </w:p>
        </w:tc>
        <w:tc>
          <w:tcPr>
            <w:tcW w:w="4760" w:type="dxa"/>
          </w:tcPr>
          <w:p w14:paraId="4DA7B6F7" w14:textId="77777777" w:rsidR="002E5544" w:rsidRPr="002B66CA" w:rsidRDefault="002E5544" w:rsidP="008F6786">
            <w:r w:rsidRPr="002B66CA">
              <w:t>Vienuoliktoje klasėje –</w:t>
            </w:r>
            <w:r w:rsidR="00055577">
              <w:t xml:space="preserve"> </w:t>
            </w:r>
            <w:r>
              <w:t>15</w:t>
            </w:r>
          </w:p>
          <w:p w14:paraId="4DA7B6F8" w14:textId="77777777" w:rsidR="002E5544" w:rsidRPr="002B66CA" w:rsidRDefault="002E5544" w:rsidP="008F6786">
            <w:r>
              <w:t>Profesinėse</w:t>
            </w:r>
            <w:r w:rsidRPr="002B66CA">
              <w:t xml:space="preserve"> – 5</w:t>
            </w:r>
          </w:p>
        </w:tc>
      </w:tr>
      <w:tr w:rsidR="002E5544" w:rsidRPr="002B66CA" w14:paraId="4DA7B702" w14:textId="77777777" w:rsidTr="006B5AE7">
        <w:trPr>
          <w:trHeight w:val="1140"/>
        </w:trPr>
        <w:tc>
          <w:tcPr>
            <w:tcW w:w="2410" w:type="dxa"/>
          </w:tcPr>
          <w:p w14:paraId="4DA7B6FA" w14:textId="77777777" w:rsidR="002E5544" w:rsidRPr="002B66CA" w:rsidRDefault="006B5AE7" w:rsidP="008F6786">
            <w:r>
              <w:t>Įgijusių vidurinį išsilavinimą –</w:t>
            </w:r>
            <w:r w:rsidR="002E5544" w:rsidRPr="002B66CA">
              <w:t xml:space="preserve"> 2</w:t>
            </w:r>
            <w:r w:rsidR="002E5544">
              <w:t>4</w:t>
            </w:r>
          </w:p>
        </w:tc>
        <w:tc>
          <w:tcPr>
            <w:tcW w:w="2611" w:type="dxa"/>
          </w:tcPr>
          <w:p w14:paraId="4DA7B6FB" w14:textId="77777777" w:rsidR="002E5544" w:rsidRPr="002B66CA" w:rsidRDefault="002E5544" w:rsidP="008F6786">
            <w:pPr>
              <w:jc w:val="center"/>
            </w:pPr>
            <w:r w:rsidRPr="002B66CA">
              <w:t>2</w:t>
            </w:r>
            <w:r>
              <w:t>4</w:t>
            </w:r>
          </w:p>
        </w:tc>
        <w:tc>
          <w:tcPr>
            <w:tcW w:w="4760" w:type="dxa"/>
          </w:tcPr>
          <w:p w14:paraId="4DA7B6FC" w14:textId="77777777" w:rsidR="002E5544" w:rsidRPr="002B66CA" w:rsidRDefault="002E5544" w:rsidP="008F6786">
            <w:r w:rsidRPr="002B66CA">
              <w:t xml:space="preserve">Aukštosiose universitetinėse mokyklose – </w:t>
            </w:r>
            <w:r>
              <w:t>7</w:t>
            </w:r>
          </w:p>
          <w:p w14:paraId="4DA7B6FD" w14:textId="77777777" w:rsidR="002E5544" w:rsidRPr="002B66CA" w:rsidRDefault="002E5544" w:rsidP="008F6786">
            <w:r w:rsidRPr="002B66CA">
              <w:t xml:space="preserve">Kolegijose –  </w:t>
            </w:r>
            <w:r>
              <w:t>7</w:t>
            </w:r>
          </w:p>
          <w:p w14:paraId="4DA7B6FE" w14:textId="77777777" w:rsidR="002E5544" w:rsidRPr="002B66CA" w:rsidRDefault="002E5544" w:rsidP="008F6786">
            <w:r w:rsidRPr="002B66CA">
              <w:t>Profesinėse –</w:t>
            </w:r>
            <w:r>
              <w:t xml:space="preserve"> 2</w:t>
            </w:r>
          </w:p>
          <w:p w14:paraId="4DA7B6FF" w14:textId="77777777" w:rsidR="002E5544" w:rsidRDefault="002E5544" w:rsidP="008F6786">
            <w:r w:rsidRPr="002B66CA">
              <w:t>Užsienio aukštosiose mokyklose – 0</w:t>
            </w:r>
          </w:p>
          <w:p w14:paraId="4DA7B700" w14:textId="77777777" w:rsidR="002E5544" w:rsidRDefault="002E5544" w:rsidP="008F6786">
            <w:r>
              <w:t>Dirba – 7</w:t>
            </w:r>
          </w:p>
          <w:p w14:paraId="4DA7B701" w14:textId="77777777" w:rsidR="002E5544" w:rsidRPr="002B66CA" w:rsidRDefault="006B5AE7" w:rsidP="008F6786">
            <w:r>
              <w:t xml:space="preserve">Tarnauja kariuomenėje – </w:t>
            </w:r>
            <w:r w:rsidR="002E5544">
              <w:t>1</w:t>
            </w:r>
          </w:p>
        </w:tc>
      </w:tr>
    </w:tbl>
    <w:p w14:paraId="4DA7B703" w14:textId="77777777" w:rsidR="002E5544" w:rsidRDefault="002E5544" w:rsidP="002E5544">
      <w:pPr>
        <w:jc w:val="both"/>
      </w:pPr>
    </w:p>
    <w:p w14:paraId="4DA7B704" w14:textId="77777777" w:rsidR="002E5544" w:rsidRDefault="002E5544" w:rsidP="002E5544">
      <w:pPr>
        <w:jc w:val="both"/>
      </w:pPr>
    </w:p>
    <w:p w14:paraId="4DA7B705" w14:textId="77777777" w:rsidR="002E5544" w:rsidRDefault="002E5544" w:rsidP="002E5544">
      <w:pPr>
        <w:jc w:val="both"/>
      </w:pPr>
    </w:p>
    <w:p w14:paraId="4DA7B706" w14:textId="77777777" w:rsidR="002E5544" w:rsidRDefault="002E5544" w:rsidP="002E5544">
      <w:pPr>
        <w:jc w:val="both"/>
      </w:pPr>
    </w:p>
    <w:p w14:paraId="4DA7B707" w14:textId="77777777" w:rsidR="002E5544" w:rsidRDefault="002E5544" w:rsidP="002E5544">
      <w:pPr>
        <w:jc w:val="both"/>
        <w:rPr>
          <w:b/>
          <w:color w:val="000000" w:themeColor="text1"/>
        </w:rPr>
      </w:pPr>
    </w:p>
    <w:p w14:paraId="4DA7B708" w14:textId="77777777" w:rsidR="002E5544" w:rsidRPr="00C552D0" w:rsidRDefault="002E5544" w:rsidP="002E5544">
      <w:pPr>
        <w:jc w:val="both"/>
        <w:rPr>
          <w:b/>
          <w:color w:val="000000" w:themeColor="text1"/>
        </w:rPr>
      </w:pPr>
      <w:r w:rsidRPr="00C552D0">
        <w:rPr>
          <w:b/>
          <w:color w:val="000000" w:themeColor="text1"/>
        </w:rPr>
        <w:t>Apibendrintų mokyklos 2017 m. VBE rezultatų palyginimas su šalies mokyklų rezultatais, naudojant standartizuotus taškus (NEC)</w:t>
      </w:r>
    </w:p>
    <w:p w14:paraId="4DA7B709" w14:textId="77777777" w:rsidR="002E5544" w:rsidRDefault="002E5544" w:rsidP="002E5544">
      <w:pPr>
        <w:jc w:val="both"/>
      </w:pPr>
      <w:r>
        <w:rPr>
          <w:noProof/>
          <w:lang w:val="en-GB" w:eastAsia="en-GB"/>
        </w:rPr>
        <w:lastRenderedPageBreak/>
        <w:drawing>
          <wp:inline distT="0" distB="0" distL="0" distR="0" wp14:anchorId="4DA7C56C" wp14:editId="4DA7C56D">
            <wp:extent cx="5775960" cy="35890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5960" cy="3589020"/>
                    </a:xfrm>
                    <a:prstGeom prst="rect">
                      <a:avLst/>
                    </a:prstGeom>
                    <a:noFill/>
                    <a:ln>
                      <a:noFill/>
                    </a:ln>
                  </pic:spPr>
                </pic:pic>
              </a:graphicData>
            </a:graphic>
          </wp:inline>
        </w:drawing>
      </w:r>
    </w:p>
    <w:p w14:paraId="4DA7B70A" w14:textId="77777777" w:rsidR="002E5544" w:rsidRDefault="002E5544" w:rsidP="002E5544">
      <w:pPr>
        <w:jc w:val="both"/>
      </w:pPr>
    </w:p>
    <w:p w14:paraId="4DA7B70B" w14:textId="77777777" w:rsidR="002E5544" w:rsidRDefault="002E5544" w:rsidP="002E5544">
      <w:pPr>
        <w:jc w:val="both"/>
      </w:pPr>
      <w:r>
        <w:rPr>
          <w:noProof/>
          <w:lang w:val="en-GB" w:eastAsia="en-GB"/>
        </w:rPr>
        <w:drawing>
          <wp:inline distT="0" distB="0" distL="0" distR="0" wp14:anchorId="4DA7C56E" wp14:editId="4DA7C56F">
            <wp:extent cx="4846320" cy="259080"/>
            <wp:effectExtent l="0" t="0" r="0" b="762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6320" cy="259080"/>
                    </a:xfrm>
                    <a:prstGeom prst="rect">
                      <a:avLst/>
                    </a:prstGeom>
                    <a:noFill/>
                    <a:ln>
                      <a:noFill/>
                    </a:ln>
                  </pic:spPr>
                </pic:pic>
              </a:graphicData>
            </a:graphic>
          </wp:inline>
        </w:drawing>
      </w:r>
    </w:p>
    <w:p w14:paraId="4DA7B70C" w14:textId="77777777" w:rsidR="002E5544" w:rsidRPr="002B66CA" w:rsidRDefault="002E5544" w:rsidP="002E5544">
      <w:pPr>
        <w:jc w:val="both"/>
      </w:pPr>
    </w:p>
    <w:p w14:paraId="4DA7B70D" w14:textId="77777777" w:rsidR="002E5544" w:rsidRPr="002B66CA" w:rsidRDefault="002E5544" w:rsidP="002E5544">
      <w:pPr>
        <w:jc w:val="both"/>
      </w:pPr>
      <w:r w:rsidRPr="002B66CA">
        <w:rPr>
          <w:b/>
        </w:rPr>
        <w:t>Kartojančių kursą (pirmą, antrą kartą) mokinių skaičius</w:t>
      </w:r>
      <w:r w:rsidR="00055577">
        <w:rPr>
          <w:b/>
        </w:rPr>
        <w:t xml:space="preserve"> </w:t>
      </w:r>
      <w:r w:rsidRPr="002B66CA">
        <w:rPr>
          <w:b/>
        </w:rPr>
        <w:t>/</w:t>
      </w:r>
      <w:r w:rsidR="00055577">
        <w:rPr>
          <w:b/>
        </w:rPr>
        <w:t xml:space="preserve"> </w:t>
      </w:r>
      <w:r w:rsidRPr="002B66CA">
        <w:rPr>
          <w:b/>
        </w:rPr>
        <w:t>dalis</w:t>
      </w:r>
      <w:r w:rsidRPr="002B66CA">
        <w:t xml:space="preserve"> –</w:t>
      </w:r>
      <w:r w:rsidR="00055577">
        <w:t xml:space="preserve"> </w:t>
      </w:r>
      <w:r w:rsidRPr="002B66CA">
        <w:t>2 / 0,66 proc.</w:t>
      </w:r>
    </w:p>
    <w:p w14:paraId="4DA7B70E" w14:textId="77777777" w:rsidR="002E5544" w:rsidRPr="002B66CA" w:rsidRDefault="002E5544" w:rsidP="002E5544">
      <w:pPr>
        <w:jc w:val="both"/>
      </w:pPr>
    </w:p>
    <w:p w14:paraId="4DA7B70F" w14:textId="77777777" w:rsidR="002E5544" w:rsidRDefault="002E5544" w:rsidP="002E5544">
      <w:pPr>
        <w:jc w:val="both"/>
        <w:rPr>
          <w:b/>
        </w:rPr>
      </w:pPr>
      <w:r w:rsidRPr="002B66CA">
        <w:rPr>
          <w:b/>
        </w:rPr>
        <w:t>Į aukštesnę klasę su nepatenkinamais pažymiais keliamų mokinių skaičius</w:t>
      </w:r>
      <w:r w:rsidR="00891F05">
        <w:rPr>
          <w:b/>
        </w:rPr>
        <w:t xml:space="preserve"> </w:t>
      </w:r>
      <w:r w:rsidRPr="002B66CA">
        <w:rPr>
          <w:b/>
        </w:rPr>
        <w:t>/</w:t>
      </w:r>
      <w:r w:rsidR="00891F05">
        <w:rPr>
          <w:b/>
        </w:rPr>
        <w:t xml:space="preserve"> </w:t>
      </w:r>
      <w:r w:rsidRPr="002B66CA">
        <w:rPr>
          <w:b/>
        </w:rPr>
        <w:t xml:space="preserve">dalis </w:t>
      </w:r>
    </w:p>
    <w:p w14:paraId="4DA7B710" w14:textId="77777777" w:rsidR="00891F05" w:rsidRPr="002B66CA" w:rsidRDefault="00891F05" w:rsidP="002E5544">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411"/>
        <w:gridCol w:w="3329"/>
      </w:tblGrid>
      <w:tr w:rsidR="002E5544" w:rsidRPr="002B66CA" w14:paraId="4DA7B715" w14:textId="77777777" w:rsidTr="00891F05">
        <w:tc>
          <w:tcPr>
            <w:tcW w:w="3006" w:type="dxa"/>
          </w:tcPr>
          <w:p w14:paraId="4DA7B711" w14:textId="77777777" w:rsidR="002E5544" w:rsidRPr="002B66CA" w:rsidRDefault="002E5544" w:rsidP="008F6786">
            <w:pPr>
              <w:jc w:val="center"/>
            </w:pPr>
            <w:r w:rsidRPr="002B66CA">
              <w:t xml:space="preserve">Mokinių skaičius </w:t>
            </w:r>
          </w:p>
          <w:p w14:paraId="4DA7B712" w14:textId="77777777" w:rsidR="002E5544" w:rsidRPr="002B66CA" w:rsidRDefault="002E5544" w:rsidP="008F6786">
            <w:pPr>
              <w:jc w:val="center"/>
            </w:pPr>
            <w:r w:rsidRPr="002B66CA">
              <w:t>201</w:t>
            </w:r>
            <w:r>
              <w:t>6</w:t>
            </w:r>
            <w:r w:rsidRPr="002B66CA">
              <w:t>–201</w:t>
            </w:r>
            <w:r>
              <w:t>7</w:t>
            </w:r>
            <w:r w:rsidRPr="002B66CA">
              <w:t xml:space="preserve"> m. m. pabaigoje</w:t>
            </w:r>
          </w:p>
        </w:tc>
        <w:tc>
          <w:tcPr>
            <w:tcW w:w="3411" w:type="dxa"/>
          </w:tcPr>
          <w:p w14:paraId="4DA7B713" w14:textId="77777777" w:rsidR="002E5544" w:rsidRPr="002B66CA" w:rsidRDefault="002E5544" w:rsidP="008F6786">
            <w:pPr>
              <w:jc w:val="center"/>
            </w:pPr>
            <w:r w:rsidRPr="002B66CA">
              <w:t>Mokinių, perkeltų su nepatenkinamais pažymiais, skaičius</w:t>
            </w:r>
          </w:p>
        </w:tc>
        <w:tc>
          <w:tcPr>
            <w:tcW w:w="3329" w:type="dxa"/>
          </w:tcPr>
          <w:p w14:paraId="4DA7B714" w14:textId="77777777" w:rsidR="002E5544" w:rsidRPr="002B66CA" w:rsidRDefault="002E5544" w:rsidP="008F6786">
            <w:pPr>
              <w:jc w:val="center"/>
            </w:pPr>
            <w:r w:rsidRPr="002B66CA">
              <w:t>Baigusių mokslo metus ir perkeltų su nepatenkinamais dalis  (proc.)</w:t>
            </w:r>
          </w:p>
        </w:tc>
      </w:tr>
      <w:tr w:rsidR="002E5544" w:rsidRPr="002B66CA" w14:paraId="4DA7B719" w14:textId="77777777" w:rsidTr="00891F05">
        <w:tc>
          <w:tcPr>
            <w:tcW w:w="3006" w:type="dxa"/>
            <w:tcBorders>
              <w:top w:val="single" w:sz="4" w:space="0" w:color="auto"/>
              <w:left w:val="single" w:sz="4" w:space="0" w:color="auto"/>
              <w:bottom w:val="single" w:sz="4" w:space="0" w:color="auto"/>
              <w:right w:val="single" w:sz="4" w:space="0" w:color="auto"/>
            </w:tcBorders>
          </w:tcPr>
          <w:p w14:paraId="4DA7B716" w14:textId="77777777" w:rsidR="002E5544" w:rsidRPr="002B66CA" w:rsidRDefault="002E5544" w:rsidP="008F6786">
            <w:pPr>
              <w:jc w:val="center"/>
            </w:pPr>
            <w:r>
              <w:t>280</w:t>
            </w:r>
          </w:p>
        </w:tc>
        <w:tc>
          <w:tcPr>
            <w:tcW w:w="3411" w:type="dxa"/>
            <w:tcBorders>
              <w:top w:val="single" w:sz="4" w:space="0" w:color="auto"/>
              <w:left w:val="single" w:sz="4" w:space="0" w:color="auto"/>
              <w:bottom w:val="single" w:sz="4" w:space="0" w:color="auto"/>
              <w:right w:val="single" w:sz="4" w:space="0" w:color="auto"/>
            </w:tcBorders>
          </w:tcPr>
          <w:p w14:paraId="4DA7B717" w14:textId="77777777" w:rsidR="002E5544" w:rsidRPr="000A31F9" w:rsidRDefault="002E5544" w:rsidP="008F6786">
            <w:pPr>
              <w:jc w:val="center"/>
              <w:rPr>
                <w:color w:val="000000" w:themeColor="text1"/>
              </w:rPr>
            </w:pPr>
            <w:r w:rsidRPr="000A31F9">
              <w:rPr>
                <w:color w:val="000000" w:themeColor="text1"/>
              </w:rPr>
              <w:t>0</w:t>
            </w:r>
          </w:p>
        </w:tc>
        <w:tc>
          <w:tcPr>
            <w:tcW w:w="3329" w:type="dxa"/>
            <w:tcBorders>
              <w:top w:val="single" w:sz="4" w:space="0" w:color="auto"/>
              <w:left w:val="single" w:sz="4" w:space="0" w:color="auto"/>
              <w:bottom w:val="single" w:sz="4" w:space="0" w:color="auto"/>
              <w:right w:val="single" w:sz="4" w:space="0" w:color="auto"/>
            </w:tcBorders>
          </w:tcPr>
          <w:p w14:paraId="4DA7B718" w14:textId="77777777" w:rsidR="002E5544" w:rsidRPr="000A31F9" w:rsidRDefault="002E5544" w:rsidP="008F6786">
            <w:pPr>
              <w:jc w:val="center"/>
              <w:rPr>
                <w:color w:val="000000" w:themeColor="text1"/>
              </w:rPr>
            </w:pPr>
            <w:r w:rsidRPr="000A31F9">
              <w:rPr>
                <w:color w:val="000000" w:themeColor="text1"/>
              </w:rPr>
              <w:t>0</w:t>
            </w:r>
          </w:p>
        </w:tc>
      </w:tr>
    </w:tbl>
    <w:p w14:paraId="4DA7B71A" w14:textId="77777777" w:rsidR="002E5544" w:rsidRPr="002B66CA" w:rsidRDefault="002E5544" w:rsidP="002E5544">
      <w:pPr>
        <w:jc w:val="both"/>
      </w:pPr>
    </w:p>
    <w:p w14:paraId="4DA7B71B" w14:textId="77777777" w:rsidR="002E5544" w:rsidRDefault="002E5544" w:rsidP="002E5544">
      <w:pPr>
        <w:jc w:val="both"/>
        <w:rPr>
          <w:b/>
        </w:rPr>
      </w:pPr>
      <w:r w:rsidRPr="002B66CA">
        <w:rPr>
          <w:b/>
        </w:rPr>
        <w:t>Kiti mokinių 201</w:t>
      </w:r>
      <w:r>
        <w:rPr>
          <w:b/>
        </w:rPr>
        <w:t>6</w:t>
      </w:r>
      <w:r w:rsidRPr="002B66CA">
        <w:rPr>
          <w:b/>
        </w:rPr>
        <w:t>–201</w:t>
      </w:r>
      <w:r>
        <w:rPr>
          <w:b/>
        </w:rPr>
        <w:t>7</w:t>
      </w:r>
      <w:r w:rsidRPr="002B66CA">
        <w:rPr>
          <w:b/>
        </w:rPr>
        <w:t xml:space="preserve"> m. m. pasiekimai konkursuose, varžybose, olimpiadose, projektuose ir kt. </w:t>
      </w:r>
    </w:p>
    <w:p w14:paraId="4DA7B71C" w14:textId="77777777" w:rsidR="00891F05" w:rsidRPr="002B66CA" w:rsidRDefault="00891F05" w:rsidP="002E5544">
      <w:pPr>
        <w:jc w:val="both"/>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1964"/>
        <w:gridCol w:w="1725"/>
        <w:gridCol w:w="1587"/>
        <w:gridCol w:w="1573"/>
        <w:gridCol w:w="1351"/>
      </w:tblGrid>
      <w:tr w:rsidR="002E5544" w:rsidRPr="002B66CA" w14:paraId="4DA7B720" w14:textId="77777777" w:rsidTr="00891F05">
        <w:tc>
          <w:tcPr>
            <w:tcW w:w="3545" w:type="dxa"/>
            <w:gridSpan w:val="2"/>
          </w:tcPr>
          <w:p w14:paraId="4DA7B71D" w14:textId="77777777" w:rsidR="002E5544" w:rsidRPr="002B66CA" w:rsidRDefault="002E5544" w:rsidP="008F6786">
            <w:pPr>
              <w:jc w:val="center"/>
            </w:pPr>
            <w:r w:rsidRPr="002B66CA">
              <w:t>Rajoniniai</w:t>
            </w:r>
          </w:p>
        </w:tc>
        <w:tc>
          <w:tcPr>
            <w:tcW w:w="3312" w:type="dxa"/>
            <w:gridSpan w:val="2"/>
          </w:tcPr>
          <w:p w14:paraId="4DA7B71E" w14:textId="77777777" w:rsidR="002E5544" w:rsidRPr="002B66CA" w:rsidRDefault="002E5544" w:rsidP="008F6786">
            <w:pPr>
              <w:jc w:val="center"/>
            </w:pPr>
            <w:r w:rsidRPr="002B66CA">
              <w:t>Respublikiniai</w:t>
            </w:r>
          </w:p>
        </w:tc>
        <w:tc>
          <w:tcPr>
            <w:tcW w:w="2924" w:type="dxa"/>
            <w:gridSpan w:val="2"/>
          </w:tcPr>
          <w:p w14:paraId="4DA7B71F" w14:textId="77777777" w:rsidR="002E5544" w:rsidRPr="002B66CA" w:rsidRDefault="002E5544" w:rsidP="008F6786">
            <w:pPr>
              <w:jc w:val="center"/>
            </w:pPr>
            <w:r w:rsidRPr="002B66CA">
              <w:t>Tarptautiniai</w:t>
            </w:r>
          </w:p>
        </w:tc>
      </w:tr>
      <w:tr w:rsidR="002E5544" w:rsidRPr="002B66CA" w14:paraId="4DA7B727" w14:textId="77777777" w:rsidTr="00891F05">
        <w:tc>
          <w:tcPr>
            <w:tcW w:w="1581" w:type="dxa"/>
            <w:vAlign w:val="bottom"/>
          </w:tcPr>
          <w:p w14:paraId="4DA7B721" w14:textId="77777777" w:rsidR="002E5544" w:rsidRPr="002B66CA" w:rsidRDefault="002E5544" w:rsidP="008F6786">
            <w:pPr>
              <w:jc w:val="center"/>
            </w:pPr>
            <w:r w:rsidRPr="002B66CA">
              <w:t>Dalyvavusių skaičius</w:t>
            </w:r>
          </w:p>
        </w:tc>
        <w:tc>
          <w:tcPr>
            <w:tcW w:w="1964" w:type="dxa"/>
            <w:vAlign w:val="bottom"/>
          </w:tcPr>
          <w:p w14:paraId="4DA7B722" w14:textId="77777777" w:rsidR="002E5544" w:rsidRPr="002B66CA" w:rsidRDefault="002E5544" w:rsidP="008F6786">
            <w:pPr>
              <w:jc w:val="center"/>
            </w:pPr>
            <w:r w:rsidRPr="002B66CA">
              <w:t>Nugalėtojų skaičius</w:t>
            </w:r>
          </w:p>
        </w:tc>
        <w:tc>
          <w:tcPr>
            <w:tcW w:w="1725" w:type="dxa"/>
            <w:vAlign w:val="bottom"/>
          </w:tcPr>
          <w:p w14:paraId="4DA7B723" w14:textId="77777777" w:rsidR="002E5544" w:rsidRPr="002B66CA" w:rsidRDefault="002E5544" w:rsidP="008F6786">
            <w:pPr>
              <w:jc w:val="center"/>
            </w:pPr>
            <w:r w:rsidRPr="002B66CA">
              <w:t>Dalyvavusių skaičius</w:t>
            </w:r>
          </w:p>
        </w:tc>
        <w:tc>
          <w:tcPr>
            <w:tcW w:w="1587" w:type="dxa"/>
            <w:vAlign w:val="bottom"/>
          </w:tcPr>
          <w:p w14:paraId="4DA7B724" w14:textId="77777777" w:rsidR="002E5544" w:rsidRPr="002B66CA" w:rsidRDefault="002E5544" w:rsidP="008F6786">
            <w:pPr>
              <w:jc w:val="center"/>
            </w:pPr>
            <w:r w:rsidRPr="002B66CA">
              <w:t>Nugalėtojų skaičius</w:t>
            </w:r>
          </w:p>
        </w:tc>
        <w:tc>
          <w:tcPr>
            <w:tcW w:w="1573" w:type="dxa"/>
            <w:vAlign w:val="bottom"/>
          </w:tcPr>
          <w:p w14:paraId="4DA7B725" w14:textId="77777777" w:rsidR="002E5544" w:rsidRPr="002B66CA" w:rsidRDefault="002E5544" w:rsidP="008F6786">
            <w:pPr>
              <w:jc w:val="center"/>
            </w:pPr>
            <w:r w:rsidRPr="002B66CA">
              <w:t>Dalyvavusių skaičius</w:t>
            </w:r>
          </w:p>
        </w:tc>
        <w:tc>
          <w:tcPr>
            <w:tcW w:w="1351" w:type="dxa"/>
            <w:vAlign w:val="bottom"/>
          </w:tcPr>
          <w:p w14:paraId="4DA7B726" w14:textId="77777777" w:rsidR="002E5544" w:rsidRPr="002B66CA" w:rsidRDefault="002E5544" w:rsidP="008F6786">
            <w:pPr>
              <w:jc w:val="center"/>
            </w:pPr>
            <w:r w:rsidRPr="002B66CA">
              <w:t>Nugalėtojų skaičius</w:t>
            </w:r>
          </w:p>
        </w:tc>
      </w:tr>
      <w:tr w:rsidR="002E5544" w:rsidRPr="002B66CA" w14:paraId="4DA7B72E" w14:textId="77777777" w:rsidTr="00891F05">
        <w:tc>
          <w:tcPr>
            <w:tcW w:w="1581" w:type="dxa"/>
          </w:tcPr>
          <w:p w14:paraId="4DA7B728" w14:textId="77777777" w:rsidR="002E5544" w:rsidRPr="002B66CA" w:rsidRDefault="002E5544" w:rsidP="008F6786">
            <w:pPr>
              <w:spacing w:line="360" w:lineRule="auto"/>
              <w:jc w:val="center"/>
            </w:pPr>
            <w:r>
              <w:t>228</w:t>
            </w:r>
          </w:p>
        </w:tc>
        <w:tc>
          <w:tcPr>
            <w:tcW w:w="1964" w:type="dxa"/>
          </w:tcPr>
          <w:p w14:paraId="4DA7B729" w14:textId="77777777" w:rsidR="002E5544" w:rsidRPr="002B66CA" w:rsidRDefault="002E5544" w:rsidP="008F6786">
            <w:pPr>
              <w:spacing w:line="360" w:lineRule="auto"/>
              <w:jc w:val="center"/>
            </w:pPr>
            <w:r>
              <w:t>130</w:t>
            </w:r>
          </w:p>
        </w:tc>
        <w:tc>
          <w:tcPr>
            <w:tcW w:w="1725" w:type="dxa"/>
          </w:tcPr>
          <w:p w14:paraId="4DA7B72A" w14:textId="77777777" w:rsidR="002E5544" w:rsidRPr="002B66CA" w:rsidRDefault="002E5544" w:rsidP="008F6786">
            <w:pPr>
              <w:spacing w:line="360" w:lineRule="auto"/>
              <w:jc w:val="center"/>
            </w:pPr>
            <w:r>
              <w:t>555</w:t>
            </w:r>
          </w:p>
        </w:tc>
        <w:tc>
          <w:tcPr>
            <w:tcW w:w="1587" w:type="dxa"/>
          </w:tcPr>
          <w:p w14:paraId="4DA7B72B" w14:textId="77777777" w:rsidR="002E5544" w:rsidRPr="002B66CA" w:rsidRDefault="002E5544" w:rsidP="008F6786">
            <w:pPr>
              <w:spacing w:line="360" w:lineRule="auto"/>
              <w:jc w:val="center"/>
            </w:pPr>
            <w:r>
              <w:t>69</w:t>
            </w:r>
          </w:p>
        </w:tc>
        <w:tc>
          <w:tcPr>
            <w:tcW w:w="1573" w:type="dxa"/>
          </w:tcPr>
          <w:p w14:paraId="4DA7B72C" w14:textId="77777777" w:rsidR="002E5544" w:rsidRPr="002B66CA" w:rsidRDefault="002E5544" w:rsidP="008F6786">
            <w:pPr>
              <w:spacing w:line="360" w:lineRule="auto"/>
              <w:jc w:val="center"/>
            </w:pPr>
            <w:r>
              <w:t>206</w:t>
            </w:r>
          </w:p>
        </w:tc>
        <w:tc>
          <w:tcPr>
            <w:tcW w:w="1351" w:type="dxa"/>
          </w:tcPr>
          <w:p w14:paraId="4DA7B72D" w14:textId="77777777" w:rsidR="002E5544" w:rsidRPr="002B66CA" w:rsidRDefault="002E5544" w:rsidP="008F6786">
            <w:pPr>
              <w:spacing w:line="360" w:lineRule="auto"/>
              <w:jc w:val="center"/>
            </w:pPr>
            <w:r>
              <w:t>35</w:t>
            </w:r>
          </w:p>
        </w:tc>
      </w:tr>
    </w:tbl>
    <w:p w14:paraId="4DA7B72F" w14:textId="77777777" w:rsidR="002E5544" w:rsidRDefault="002E5544" w:rsidP="002E5544">
      <w:pPr>
        <w:jc w:val="both"/>
        <w:rPr>
          <w:b/>
        </w:rPr>
      </w:pPr>
    </w:p>
    <w:p w14:paraId="4DA7B730" w14:textId="77777777" w:rsidR="002E5544" w:rsidRDefault="002E5544" w:rsidP="002E5544">
      <w:pPr>
        <w:jc w:val="both"/>
        <w:rPr>
          <w:b/>
        </w:rPr>
      </w:pPr>
      <w:r w:rsidRPr="002B66CA">
        <w:rPr>
          <w:b/>
        </w:rPr>
        <w:t>Ypatingi, išskirtiniai mokinių laimėjimai 201</w:t>
      </w:r>
      <w:r>
        <w:rPr>
          <w:b/>
        </w:rPr>
        <w:t>6</w:t>
      </w:r>
      <w:r w:rsidRPr="002B66CA">
        <w:rPr>
          <w:b/>
        </w:rPr>
        <w:t>–201</w:t>
      </w:r>
      <w:r>
        <w:rPr>
          <w:b/>
        </w:rPr>
        <w:t>7</w:t>
      </w:r>
      <w:r w:rsidRPr="002B66CA">
        <w:rPr>
          <w:b/>
        </w:rPr>
        <w:t xml:space="preserve"> m. m. garsinę mokyklą, miestą, rajoną</w:t>
      </w:r>
    </w:p>
    <w:p w14:paraId="4DA7B731" w14:textId="77777777" w:rsidR="00891F05" w:rsidRPr="002B66CA" w:rsidRDefault="00891F05" w:rsidP="002E5544">
      <w:pPr>
        <w:jc w:val="both"/>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30"/>
        <w:gridCol w:w="1276"/>
        <w:gridCol w:w="4507"/>
      </w:tblGrid>
      <w:tr w:rsidR="002E5544" w:rsidRPr="002B66CA" w14:paraId="4DA7B736" w14:textId="77777777" w:rsidTr="00891F05">
        <w:tc>
          <w:tcPr>
            <w:tcW w:w="2268" w:type="dxa"/>
          </w:tcPr>
          <w:p w14:paraId="4DA7B732" w14:textId="77777777" w:rsidR="002E5544" w:rsidRPr="002B66CA" w:rsidRDefault="002E5544" w:rsidP="00891F05">
            <w:r w:rsidRPr="002B66CA">
              <w:t>Mokinys</w:t>
            </w:r>
            <w:r w:rsidR="00891F05">
              <w:t xml:space="preserve"> </w:t>
            </w:r>
            <w:r w:rsidRPr="002B66CA">
              <w:t>/</w:t>
            </w:r>
            <w:r w:rsidR="00891F05">
              <w:t xml:space="preserve"> </w:t>
            </w:r>
            <w:r w:rsidRPr="002B66CA">
              <w:t>kolektyvas</w:t>
            </w:r>
          </w:p>
        </w:tc>
        <w:tc>
          <w:tcPr>
            <w:tcW w:w="1730" w:type="dxa"/>
          </w:tcPr>
          <w:p w14:paraId="4DA7B733" w14:textId="77777777" w:rsidR="002E5544" w:rsidRPr="002B66CA" w:rsidRDefault="002E5544" w:rsidP="008F6786">
            <w:pPr>
              <w:jc w:val="both"/>
            </w:pPr>
            <w:r w:rsidRPr="002B66CA">
              <w:t>Parengęs mokytojas</w:t>
            </w:r>
          </w:p>
        </w:tc>
        <w:tc>
          <w:tcPr>
            <w:tcW w:w="1276" w:type="dxa"/>
          </w:tcPr>
          <w:p w14:paraId="4DA7B734" w14:textId="77777777" w:rsidR="002E5544" w:rsidRPr="002B66CA" w:rsidRDefault="002E5544" w:rsidP="008F6786">
            <w:pPr>
              <w:jc w:val="both"/>
            </w:pPr>
            <w:r w:rsidRPr="002B66CA">
              <w:t>Atstovavo</w:t>
            </w:r>
          </w:p>
        </w:tc>
        <w:tc>
          <w:tcPr>
            <w:tcW w:w="4507" w:type="dxa"/>
          </w:tcPr>
          <w:p w14:paraId="4DA7B735" w14:textId="77777777" w:rsidR="002E5544" w:rsidRPr="002B66CA" w:rsidRDefault="002E5544" w:rsidP="008F6786">
            <w:pPr>
              <w:jc w:val="both"/>
            </w:pPr>
            <w:r w:rsidRPr="002B66CA">
              <w:t>Kur ir ką laimėjo</w:t>
            </w:r>
          </w:p>
        </w:tc>
      </w:tr>
      <w:tr w:rsidR="002E5544" w:rsidRPr="002B66CA" w14:paraId="4DA7B73C" w14:textId="77777777" w:rsidTr="00891F05">
        <w:tc>
          <w:tcPr>
            <w:tcW w:w="2268" w:type="dxa"/>
          </w:tcPr>
          <w:p w14:paraId="4DA7B737" w14:textId="77777777" w:rsidR="002E5544" w:rsidRPr="002909AD" w:rsidRDefault="002E5544" w:rsidP="00891F05">
            <w:r w:rsidRPr="002909AD">
              <w:t>Merginų</w:t>
            </w:r>
            <w:r>
              <w:t xml:space="preserve"> vokalinis</w:t>
            </w:r>
            <w:r w:rsidRPr="002909AD">
              <w:t xml:space="preserve"> ansamblis „Grave“</w:t>
            </w:r>
          </w:p>
        </w:tc>
        <w:tc>
          <w:tcPr>
            <w:tcW w:w="1730" w:type="dxa"/>
          </w:tcPr>
          <w:p w14:paraId="4DA7B738" w14:textId="77777777" w:rsidR="002E5544" w:rsidRPr="002909AD" w:rsidRDefault="002E5544" w:rsidP="008F6786">
            <w:r w:rsidRPr="002909AD">
              <w:t>A.</w:t>
            </w:r>
            <w:r w:rsidR="00891F05">
              <w:t xml:space="preserve"> </w:t>
            </w:r>
            <w:r w:rsidRPr="002909AD">
              <w:t>Karpovienė</w:t>
            </w:r>
          </w:p>
        </w:tc>
        <w:tc>
          <w:tcPr>
            <w:tcW w:w="1276" w:type="dxa"/>
          </w:tcPr>
          <w:p w14:paraId="4DA7B739" w14:textId="77777777" w:rsidR="002E5544" w:rsidRPr="002909AD" w:rsidRDefault="002E5544" w:rsidP="008F6786">
            <w:pPr>
              <w:jc w:val="both"/>
            </w:pPr>
            <w:r w:rsidRPr="002909AD">
              <w:t>Gimnazij</w:t>
            </w:r>
            <w:r>
              <w:t>a</w:t>
            </w:r>
          </w:p>
        </w:tc>
        <w:tc>
          <w:tcPr>
            <w:tcW w:w="4507" w:type="dxa"/>
          </w:tcPr>
          <w:p w14:paraId="4DA7B73A" w14:textId="77777777" w:rsidR="002E5544" w:rsidRDefault="00891F05" w:rsidP="00891F05">
            <w:pPr>
              <w:pStyle w:val="ap1"/>
              <w:spacing w:after="0" w:line="240" w:lineRule="auto"/>
              <w:rPr>
                <w:color w:val="auto"/>
                <w:sz w:val="24"/>
                <w:szCs w:val="24"/>
              </w:rPr>
            </w:pPr>
            <w:r>
              <w:rPr>
                <w:color w:val="auto"/>
                <w:sz w:val="24"/>
                <w:szCs w:val="24"/>
              </w:rPr>
              <w:t>Tarptautinis konkursas ,,</w:t>
            </w:r>
            <w:r w:rsidR="002E5544" w:rsidRPr="002909AD">
              <w:rPr>
                <w:color w:val="auto"/>
                <w:sz w:val="24"/>
                <w:szCs w:val="24"/>
              </w:rPr>
              <w:t>Lėkime dainų sparnais“</w:t>
            </w:r>
            <w:r w:rsidR="002E5544">
              <w:rPr>
                <w:color w:val="auto"/>
                <w:sz w:val="24"/>
                <w:szCs w:val="24"/>
              </w:rPr>
              <w:t xml:space="preserve"> Rokiškyje </w:t>
            </w:r>
            <w:r w:rsidR="002E5544" w:rsidRPr="002909AD">
              <w:rPr>
                <w:color w:val="auto"/>
                <w:sz w:val="24"/>
                <w:szCs w:val="24"/>
              </w:rPr>
              <w:t>II vieta</w:t>
            </w:r>
            <w:r w:rsidR="002E5544">
              <w:rPr>
                <w:color w:val="auto"/>
                <w:sz w:val="24"/>
                <w:szCs w:val="24"/>
              </w:rPr>
              <w:t>;</w:t>
            </w:r>
          </w:p>
          <w:p w14:paraId="4DA7B73B" w14:textId="77777777" w:rsidR="002E5544" w:rsidRPr="002909AD" w:rsidRDefault="002E5544" w:rsidP="00891F05">
            <w:pPr>
              <w:pStyle w:val="ap1"/>
              <w:spacing w:after="0" w:line="240" w:lineRule="auto"/>
              <w:rPr>
                <w:color w:val="auto"/>
              </w:rPr>
            </w:pPr>
            <w:r w:rsidRPr="002909AD">
              <w:rPr>
                <w:color w:val="auto"/>
                <w:sz w:val="24"/>
                <w:szCs w:val="24"/>
              </w:rPr>
              <w:t>Patriotinės dainos kon</w:t>
            </w:r>
            <w:r w:rsidR="00891F05">
              <w:rPr>
                <w:color w:val="auto"/>
                <w:sz w:val="24"/>
                <w:szCs w:val="24"/>
              </w:rPr>
              <w:t>kursas ,,Myliu  Tėvynę ir Tave“</w:t>
            </w:r>
            <w:r w:rsidRPr="002909AD">
              <w:rPr>
                <w:color w:val="auto"/>
                <w:sz w:val="24"/>
                <w:szCs w:val="24"/>
              </w:rPr>
              <w:t xml:space="preserve"> Radviliškyje nominantai</w:t>
            </w:r>
            <w:r>
              <w:rPr>
                <w:color w:val="auto"/>
                <w:sz w:val="24"/>
                <w:szCs w:val="24"/>
              </w:rPr>
              <w:t>; Festivalis konkursas „Ei, mes esam talentingi“ – Talentingiausio dalyvio prizas.</w:t>
            </w:r>
          </w:p>
        </w:tc>
      </w:tr>
      <w:tr w:rsidR="002E5544" w:rsidRPr="002B66CA" w14:paraId="4DA7B741" w14:textId="77777777" w:rsidTr="00891F05">
        <w:tc>
          <w:tcPr>
            <w:tcW w:w="2268" w:type="dxa"/>
          </w:tcPr>
          <w:p w14:paraId="4DA7B73D" w14:textId="77777777" w:rsidR="002E5544" w:rsidRPr="007A0FBE" w:rsidRDefault="002E5544" w:rsidP="008F6786">
            <w:pPr>
              <w:jc w:val="both"/>
            </w:pPr>
            <w:r w:rsidRPr="007A0FBE">
              <w:lastRenderedPageBreak/>
              <w:t>E. Jevaltaitė</w:t>
            </w:r>
          </w:p>
        </w:tc>
        <w:tc>
          <w:tcPr>
            <w:tcW w:w="1730" w:type="dxa"/>
          </w:tcPr>
          <w:p w14:paraId="4DA7B73E" w14:textId="77777777" w:rsidR="002E5544" w:rsidRPr="007A0FBE" w:rsidRDefault="002E5544" w:rsidP="008F6786">
            <w:r>
              <w:t>R. Jonaitienė</w:t>
            </w:r>
          </w:p>
        </w:tc>
        <w:tc>
          <w:tcPr>
            <w:tcW w:w="1276" w:type="dxa"/>
          </w:tcPr>
          <w:p w14:paraId="4DA7B73F" w14:textId="77777777" w:rsidR="002E5544" w:rsidRPr="007A0FBE" w:rsidRDefault="002E5544" w:rsidP="008F6786">
            <w:pPr>
              <w:jc w:val="both"/>
            </w:pPr>
            <w:r w:rsidRPr="007A0FBE">
              <w:t>Gimnazija</w:t>
            </w:r>
          </w:p>
        </w:tc>
        <w:tc>
          <w:tcPr>
            <w:tcW w:w="4507" w:type="dxa"/>
          </w:tcPr>
          <w:p w14:paraId="4DA7B740" w14:textId="77777777" w:rsidR="002E5544" w:rsidRPr="007A0FBE" w:rsidRDefault="002E5544" w:rsidP="00891F05">
            <w:r w:rsidRPr="007A0FBE">
              <w:t>Rajoninė spec. poreikių turinčių mokinių meninių darbų  paroda „Visi skirtingi – visi lygūs“</w:t>
            </w:r>
            <w:r w:rsidR="00891F05">
              <w:t>,</w:t>
            </w:r>
            <w:r w:rsidRPr="007A0FBE">
              <w:t xml:space="preserve"> I vieta</w:t>
            </w:r>
          </w:p>
        </w:tc>
      </w:tr>
      <w:tr w:rsidR="002E5544" w:rsidRPr="002B66CA" w14:paraId="4DA7B746" w14:textId="77777777" w:rsidTr="00891F05">
        <w:tc>
          <w:tcPr>
            <w:tcW w:w="2268" w:type="dxa"/>
          </w:tcPr>
          <w:p w14:paraId="4DA7B742" w14:textId="77777777" w:rsidR="002E5544" w:rsidRPr="007A0FBE" w:rsidRDefault="002E5544" w:rsidP="00891F05">
            <w:r w:rsidRPr="00A8106A">
              <w:t>5 kl. mokini</w:t>
            </w:r>
            <w:r>
              <w:t>ų komanda</w:t>
            </w:r>
          </w:p>
        </w:tc>
        <w:tc>
          <w:tcPr>
            <w:tcW w:w="1730" w:type="dxa"/>
          </w:tcPr>
          <w:p w14:paraId="4DA7B743" w14:textId="77777777" w:rsidR="002E5544" w:rsidRPr="007A0FBE" w:rsidRDefault="002E5544" w:rsidP="008F6786">
            <w:r>
              <w:t>R. Šimėnienė</w:t>
            </w:r>
          </w:p>
        </w:tc>
        <w:tc>
          <w:tcPr>
            <w:tcW w:w="1276" w:type="dxa"/>
          </w:tcPr>
          <w:p w14:paraId="4DA7B744" w14:textId="77777777" w:rsidR="002E5544" w:rsidRPr="007A0FBE" w:rsidRDefault="002E5544" w:rsidP="008F6786">
            <w:pPr>
              <w:jc w:val="both"/>
            </w:pPr>
            <w:r w:rsidRPr="007A0FBE">
              <w:t>Gimnazija</w:t>
            </w:r>
          </w:p>
        </w:tc>
        <w:tc>
          <w:tcPr>
            <w:tcW w:w="4507" w:type="dxa"/>
          </w:tcPr>
          <w:p w14:paraId="4DA7B745" w14:textId="77777777" w:rsidR="002E5544" w:rsidRPr="007A0FBE" w:rsidRDefault="002E5544" w:rsidP="00891F05">
            <w:pPr>
              <w:ind w:left="31"/>
            </w:pPr>
            <w:r w:rsidRPr="00FB5B49">
              <w:rPr>
                <w:color w:val="333333"/>
              </w:rPr>
              <w:t xml:space="preserve">Rajoninis </w:t>
            </w:r>
            <w:r w:rsidRPr="00F12C06">
              <w:rPr>
                <w:color w:val="333333"/>
              </w:rPr>
              <w:t>5</w:t>
            </w:r>
            <w:r w:rsidRPr="00FB5B49">
              <w:rPr>
                <w:color w:val="333333"/>
              </w:rPr>
              <w:t xml:space="preserve"> kl. </w:t>
            </w:r>
            <w:r>
              <w:rPr>
                <w:color w:val="333333"/>
              </w:rPr>
              <w:t xml:space="preserve">mokinių </w:t>
            </w:r>
            <w:r w:rsidRPr="00FB5B49">
              <w:rPr>
                <w:color w:val="333333"/>
              </w:rPr>
              <w:t>istorijos konkursas „Aš myliu Lietuvą</w:t>
            </w:r>
            <w:r w:rsidRPr="00F12C06">
              <w:rPr>
                <w:color w:val="333333"/>
              </w:rPr>
              <w:t>!</w:t>
            </w:r>
            <w:r w:rsidRPr="00FB5B49">
              <w:rPr>
                <w:color w:val="333333"/>
              </w:rPr>
              <w:t xml:space="preserve">“ </w:t>
            </w:r>
            <w:r>
              <w:rPr>
                <w:color w:val="333333"/>
              </w:rPr>
              <w:t xml:space="preserve"> I vieta</w:t>
            </w:r>
          </w:p>
        </w:tc>
      </w:tr>
      <w:tr w:rsidR="002E5544" w:rsidRPr="002B66CA" w14:paraId="4DA7B74B" w14:textId="77777777" w:rsidTr="00891F05">
        <w:tc>
          <w:tcPr>
            <w:tcW w:w="2268" w:type="dxa"/>
          </w:tcPr>
          <w:p w14:paraId="4DA7B747" w14:textId="77777777" w:rsidR="002E5544" w:rsidRPr="007A0FBE" w:rsidRDefault="002E5544" w:rsidP="00891F05">
            <w:r>
              <w:t xml:space="preserve">3x3 krepšinio komanda </w:t>
            </w:r>
          </w:p>
        </w:tc>
        <w:tc>
          <w:tcPr>
            <w:tcW w:w="1730" w:type="dxa"/>
          </w:tcPr>
          <w:p w14:paraId="4DA7B748" w14:textId="77777777" w:rsidR="002E5544" w:rsidRPr="007A0FBE" w:rsidRDefault="002E5544" w:rsidP="00780F61">
            <w:pPr>
              <w:pStyle w:val="Sraopastraipa"/>
              <w:numPr>
                <w:ilvl w:val="0"/>
                <w:numId w:val="26"/>
              </w:numPr>
              <w:ind w:left="318" w:hanging="318"/>
            </w:pPr>
            <w:r>
              <w:t>Navickas</w:t>
            </w:r>
          </w:p>
        </w:tc>
        <w:tc>
          <w:tcPr>
            <w:tcW w:w="1276" w:type="dxa"/>
          </w:tcPr>
          <w:p w14:paraId="4DA7B749" w14:textId="77777777" w:rsidR="002E5544" w:rsidRPr="007A0FBE" w:rsidRDefault="002E5544" w:rsidP="008F6786">
            <w:pPr>
              <w:jc w:val="both"/>
            </w:pPr>
            <w:r w:rsidRPr="007A0FBE">
              <w:t>Gimnazija</w:t>
            </w:r>
          </w:p>
        </w:tc>
        <w:tc>
          <w:tcPr>
            <w:tcW w:w="4507" w:type="dxa"/>
          </w:tcPr>
          <w:p w14:paraId="4DA7B74A" w14:textId="77777777" w:rsidR="002E5544" w:rsidRPr="007A0FBE" w:rsidRDefault="002E5544" w:rsidP="00891F05">
            <w:r>
              <w:t>Lietuvos mokyklų žaidynių f</w:t>
            </w:r>
            <w:r w:rsidR="00891F05">
              <w:t>inalinės krepšinio 3x3 varžybos,</w:t>
            </w:r>
            <w:r>
              <w:t xml:space="preserve"> II vieta</w:t>
            </w:r>
          </w:p>
        </w:tc>
      </w:tr>
      <w:tr w:rsidR="002E5544" w:rsidRPr="002B66CA" w14:paraId="4DA7B750" w14:textId="77777777" w:rsidTr="00891F05">
        <w:tc>
          <w:tcPr>
            <w:tcW w:w="2268" w:type="dxa"/>
          </w:tcPr>
          <w:p w14:paraId="4DA7B74C" w14:textId="77777777" w:rsidR="002E5544" w:rsidRPr="007A0FBE" w:rsidRDefault="002E5544" w:rsidP="008F6786">
            <w:pPr>
              <w:pStyle w:val="Sraopastraipa"/>
              <w:ind w:left="0"/>
            </w:pPr>
            <w:r>
              <w:t>A.</w:t>
            </w:r>
            <w:r w:rsidR="00891F05">
              <w:t xml:space="preserve"> </w:t>
            </w:r>
            <w:r>
              <w:t>Butėnas</w:t>
            </w:r>
          </w:p>
        </w:tc>
        <w:tc>
          <w:tcPr>
            <w:tcW w:w="1730" w:type="dxa"/>
          </w:tcPr>
          <w:p w14:paraId="4DA7B74D" w14:textId="77777777" w:rsidR="002E5544" w:rsidRPr="007A0FBE" w:rsidRDefault="002E5544" w:rsidP="008F6786">
            <w:r>
              <w:t>R. Butėnaitė</w:t>
            </w:r>
          </w:p>
        </w:tc>
        <w:tc>
          <w:tcPr>
            <w:tcW w:w="1276" w:type="dxa"/>
          </w:tcPr>
          <w:p w14:paraId="4DA7B74E" w14:textId="77777777" w:rsidR="002E5544" w:rsidRPr="007A0FBE" w:rsidRDefault="002E5544" w:rsidP="008F6786">
            <w:pPr>
              <w:jc w:val="both"/>
            </w:pPr>
            <w:r w:rsidRPr="007A0FBE">
              <w:t>Gimnazija</w:t>
            </w:r>
          </w:p>
        </w:tc>
        <w:tc>
          <w:tcPr>
            <w:tcW w:w="4507" w:type="dxa"/>
          </w:tcPr>
          <w:p w14:paraId="4DA7B74F" w14:textId="77777777" w:rsidR="002E5544" w:rsidRPr="007A0FBE" w:rsidRDefault="002E5544" w:rsidP="00891F05">
            <w:r>
              <w:t>Panevėžio kraš</w:t>
            </w:r>
            <w:r w:rsidR="00891F05">
              <w:t>to jaunųjų matematikų olimpiada,</w:t>
            </w:r>
            <w:r>
              <w:t xml:space="preserve"> III vieta</w:t>
            </w:r>
          </w:p>
        </w:tc>
      </w:tr>
      <w:tr w:rsidR="002E5544" w:rsidRPr="002B66CA" w14:paraId="4DA7B755" w14:textId="77777777" w:rsidTr="00891F05">
        <w:tc>
          <w:tcPr>
            <w:tcW w:w="2268" w:type="dxa"/>
          </w:tcPr>
          <w:p w14:paraId="4DA7B751" w14:textId="77777777" w:rsidR="002E5544" w:rsidRPr="007A0FBE" w:rsidRDefault="002E5544" w:rsidP="008F6786">
            <w:pPr>
              <w:jc w:val="both"/>
            </w:pPr>
            <w:r>
              <w:t>M. Kiseliovas</w:t>
            </w:r>
          </w:p>
        </w:tc>
        <w:tc>
          <w:tcPr>
            <w:tcW w:w="1730" w:type="dxa"/>
          </w:tcPr>
          <w:p w14:paraId="4DA7B752" w14:textId="77777777" w:rsidR="002E5544" w:rsidRPr="007A0FBE" w:rsidRDefault="002E5544" w:rsidP="008F6786">
            <w:r>
              <w:t>R. Žilinskienė</w:t>
            </w:r>
          </w:p>
        </w:tc>
        <w:tc>
          <w:tcPr>
            <w:tcW w:w="1276" w:type="dxa"/>
          </w:tcPr>
          <w:p w14:paraId="4DA7B753" w14:textId="77777777" w:rsidR="002E5544" w:rsidRPr="007A0FBE" w:rsidRDefault="002E5544" w:rsidP="008F6786">
            <w:pPr>
              <w:jc w:val="both"/>
            </w:pPr>
            <w:r w:rsidRPr="007A0FBE">
              <w:t>Gimnazija</w:t>
            </w:r>
          </w:p>
        </w:tc>
        <w:tc>
          <w:tcPr>
            <w:tcW w:w="4507" w:type="dxa"/>
          </w:tcPr>
          <w:p w14:paraId="4DA7B754" w14:textId="77777777" w:rsidR="002E5544" w:rsidRPr="007A0FBE" w:rsidRDefault="002E5544" w:rsidP="00891F05">
            <w:r>
              <w:t xml:space="preserve">Rokiškio r. </w:t>
            </w:r>
            <w:r w:rsidR="00891F05">
              <w:t>raštingiausio mokinio konkursas,</w:t>
            </w:r>
            <w:r>
              <w:t xml:space="preserve"> I vieta</w:t>
            </w:r>
          </w:p>
        </w:tc>
      </w:tr>
      <w:tr w:rsidR="002E5544" w:rsidRPr="002B66CA" w14:paraId="4DA7B75A" w14:textId="77777777" w:rsidTr="00891F05">
        <w:tc>
          <w:tcPr>
            <w:tcW w:w="2268" w:type="dxa"/>
          </w:tcPr>
          <w:p w14:paraId="4DA7B756" w14:textId="77777777" w:rsidR="002E5544" w:rsidRPr="007A0FBE" w:rsidRDefault="002E5544" w:rsidP="008F6786">
            <w:pPr>
              <w:jc w:val="both"/>
            </w:pPr>
            <w:r>
              <w:t>S. Bieliūnaitė</w:t>
            </w:r>
          </w:p>
        </w:tc>
        <w:tc>
          <w:tcPr>
            <w:tcW w:w="1730" w:type="dxa"/>
          </w:tcPr>
          <w:p w14:paraId="4DA7B757" w14:textId="77777777" w:rsidR="002E5544" w:rsidRPr="007A0FBE" w:rsidRDefault="002E5544" w:rsidP="008F6786">
            <w:r>
              <w:t>I. Savickienė</w:t>
            </w:r>
          </w:p>
        </w:tc>
        <w:tc>
          <w:tcPr>
            <w:tcW w:w="1276" w:type="dxa"/>
          </w:tcPr>
          <w:p w14:paraId="4DA7B758" w14:textId="77777777" w:rsidR="002E5544" w:rsidRPr="007A0FBE" w:rsidRDefault="002E5544" w:rsidP="008F6786">
            <w:pPr>
              <w:jc w:val="both"/>
            </w:pPr>
            <w:r w:rsidRPr="007A0FBE">
              <w:t>Gimnazija</w:t>
            </w:r>
          </w:p>
        </w:tc>
        <w:tc>
          <w:tcPr>
            <w:tcW w:w="4507" w:type="dxa"/>
          </w:tcPr>
          <w:p w14:paraId="4DA7B759" w14:textId="77777777" w:rsidR="002E5544" w:rsidRPr="007A0FBE" w:rsidRDefault="002E5544" w:rsidP="00891F05">
            <w:r>
              <w:t>Respublikinis ver</w:t>
            </w:r>
            <w:r w:rsidR="00891F05">
              <w:t>timų konkursas „Tavo žvilgsnis“,</w:t>
            </w:r>
            <w:r>
              <w:t xml:space="preserve"> Laimėtojo diplomas</w:t>
            </w:r>
          </w:p>
        </w:tc>
      </w:tr>
      <w:tr w:rsidR="002E5544" w:rsidRPr="002B66CA" w14:paraId="4DA7B75F" w14:textId="77777777" w:rsidTr="00891F05">
        <w:tc>
          <w:tcPr>
            <w:tcW w:w="2268" w:type="dxa"/>
          </w:tcPr>
          <w:p w14:paraId="4DA7B75B" w14:textId="77777777" w:rsidR="002E5544" w:rsidRPr="007A0FBE" w:rsidRDefault="002E5544" w:rsidP="008F6786">
            <w:pPr>
              <w:jc w:val="both"/>
            </w:pPr>
            <w:r>
              <w:t>N. Juchna</w:t>
            </w:r>
          </w:p>
        </w:tc>
        <w:tc>
          <w:tcPr>
            <w:tcW w:w="1730" w:type="dxa"/>
          </w:tcPr>
          <w:p w14:paraId="4DA7B75C" w14:textId="77777777" w:rsidR="002E5544" w:rsidRPr="007A0FBE" w:rsidRDefault="002E5544" w:rsidP="008F6786">
            <w:r>
              <w:t>L. Michailovienė</w:t>
            </w:r>
          </w:p>
        </w:tc>
        <w:tc>
          <w:tcPr>
            <w:tcW w:w="1276" w:type="dxa"/>
          </w:tcPr>
          <w:p w14:paraId="4DA7B75D" w14:textId="77777777" w:rsidR="002E5544" w:rsidRPr="007A0FBE" w:rsidRDefault="002E5544" w:rsidP="008F6786">
            <w:pPr>
              <w:jc w:val="both"/>
            </w:pPr>
            <w:r w:rsidRPr="007A0FBE">
              <w:t>Gimnazija</w:t>
            </w:r>
          </w:p>
        </w:tc>
        <w:tc>
          <w:tcPr>
            <w:tcW w:w="4507" w:type="dxa"/>
          </w:tcPr>
          <w:p w14:paraId="4DA7B75E" w14:textId="77777777" w:rsidR="002E5544" w:rsidRPr="007A0FBE" w:rsidRDefault="002E5544" w:rsidP="00891F05">
            <w:r>
              <w:t>Respublikinis vertimų konk</w:t>
            </w:r>
            <w:r w:rsidR="00891F05">
              <w:t>ursas „Tavo žvilgsnis“,</w:t>
            </w:r>
            <w:r>
              <w:t xml:space="preserve"> Laimėtojo diplomas</w:t>
            </w:r>
          </w:p>
        </w:tc>
      </w:tr>
      <w:tr w:rsidR="002E5544" w:rsidRPr="002B66CA" w14:paraId="4DA7B764" w14:textId="77777777" w:rsidTr="00891F05">
        <w:tc>
          <w:tcPr>
            <w:tcW w:w="2268" w:type="dxa"/>
          </w:tcPr>
          <w:p w14:paraId="4DA7B760" w14:textId="77777777" w:rsidR="002E5544" w:rsidRPr="00125085" w:rsidRDefault="002E5544" w:rsidP="00B66CAB">
            <w:r w:rsidRPr="00125085">
              <w:t>Mergaičių futbolo komanda</w:t>
            </w:r>
          </w:p>
        </w:tc>
        <w:tc>
          <w:tcPr>
            <w:tcW w:w="1730" w:type="dxa"/>
          </w:tcPr>
          <w:p w14:paraId="4DA7B761" w14:textId="77777777" w:rsidR="002E5544" w:rsidRPr="00125085" w:rsidRDefault="002E5544" w:rsidP="008F6786">
            <w:r w:rsidRPr="00125085">
              <w:t>V. Savickas</w:t>
            </w:r>
          </w:p>
        </w:tc>
        <w:tc>
          <w:tcPr>
            <w:tcW w:w="1276" w:type="dxa"/>
          </w:tcPr>
          <w:p w14:paraId="4DA7B762" w14:textId="77777777" w:rsidR="002E5544" w:rsidRPr="00125085" w:rsidRDefault="002E5544" w:rsidP="008F6786">
            <w:r w:rsidRPr="007A0FBE">
              <w:t>Gimnazija</w:t>
            </w:r>
          </w:p>
        </w:tc>
        <w:tc>
          <w:tcPr>
            <w:tcW w:w="4507" w:type="dxa"/>
          </w:tcPr>
          <w:p w14:paraId="4DA7B763" w14:textId="77777777" w:rsidR="002E5544" w:rsidRPr="00125085" w:rsidRDefault="002E5544" w:rsidP="00891F05">
            <w:r w:rsidRPr="00BC66FB">
              <w:t>Mergaičių futbolo varžybos „ Kaštonų taurė - 2016</w:t>
            </w:r>
            <w:r>
              <w:t xml:space="preserve"> </w:t>
            </w:r>
            <w:r w:rsidRPr="00BC66FB">
              <w:t>“</w:t>
            </w:r>
            <w:r w:rsidR="00891F05">
              <w:t xml:space="preserve">, </w:t>
            </w:r>
            <w:r>
              <w:t>III vieta;</w:t>
            </w:r>
            <w:r w:rsidR="00891F05">
              <w:t xml:space="preserve"> „Golas –</w:t>
            </w:r>
            <w:r w:rsidRPr="00BC66FB">
              <w:t xml:space="preserve"> 2017“ – Rokiškio rajono seniūnijų </w:t>
            </w:r>
            <w:r w:rsidR="00891F05">
              <w:t>mokyklų 2001 – 2003 m. gim. mokinių</w:t>
            </w:r>
            <w:r w:rsidRPr="00BC66FB">
              <w:t xml:space="preserve"> futbolo žaidyn</w:t>
            </w:r>
            <w:r>
              <w:t>ės</w:t>
            </w:r>
            <w:r w:rsidR="00B66CAB">
              <w:t>,</w:t>
            </w:r>
            <w:r>
              <w:t xml:space="preserve"> II vieta; </w:t>
            </w:r>
            <w:r w:rsidRPr="00BC66FB">
              <w:t>Rokiškio rajono mokyklų mergaičių sal</w:t>
            </w:r>
            <w:r w:rsidR="00B66CAB">
              <w:t>ės futbolo žaidynės „Ladygolas“,</w:t>
            </w:r>
            <w:r>
              <w:t xml:space="preserve"> I vieta; </w:t>
            </w:r>
            <w:r w:rsidRPr="00BC66FB">
              <w:t>LMŽ Rokiškio rajono kaimo viet</w:t>
            </w:r>
            <w:r>
              <w:t>ovių mergaičių futbolo varžybos</w:t>
            </w:r>
            <w:r w:rsidR="00B66CAB">
              <w:t>,</w:t>
            </w:r>
            <w:r>
              <w:t xml:space="preserve"> I vieta.</w:t>
            </w:r>
          </w:p>
        </w:tc>
      </w:tr>
      <w:tr w:rsidR="002E5544" w:rsidRPr="002B66CA" w14:paraId="4DA7B769" w14:textId="77777777" w:rsidTr="00891F05">
        <w:tc>
          <w:tcPr>
            <w:tcW w:w="2268" w:type="dxa"/>
          </w:tcPr>
          <w:p w14:paraId="4DA7B765" w14:textId="77777777" w:rsidR="002E5544" w:rsidRPr="005F6B2F" w:rsidRDefault="002E5544" w:rsidP="00B66CAB">
            <w:r w:rsidRPr="005F6B2F">
              <w:t>Berniukų kvadrato komanda</w:t>
            </w:r>
          </w:p>
        </w:tc>
        <w:tc>
          <w:tcPr>
            <w:tcW w:w="1730" w:type="dxa"/>
          </w:tcPr>
          <w:p w14:paraId="4DA7B766" w14:textId="77777777" w:rsidR="002E5544" w:rsidRPr="00125085" w:rsidRDefault="002E5544" w:rsidP="008F6786">
            <w:r w:rsidRPr="00125085">
              <w:t>V. Savickas</w:t>
            </w:r>
          </w:p>
        </w:tc>
        <w:tc>
          <w:tcPr>
            <w:tcW w:w="1276" w:type="dxa"/>
          </w:tcPr>
          <w:p w14:paraId="4DA7B767" w14:textId="77777777" w:rsidR="002E5544" w:rsidRPr="00125085" w:rsidRDefault="002E5544" w:rsidP="008F6786">
            <w:r w:rsidRPr="007A0FBE">
              <w:t>Gimnazija</w:t>
            </w:r>
          </w:p>
        </w:tc>
        <w:tc>
          <w:tcPr>
            <w:tcW w:w="4507" w:type="dxa"/>
          </w:tcPr>
          <w:p w14:paraId="4DA7B768" w14:textId="77777777" w:rsidR="002E5544" w:rsidRPr="005F6B2F" w:rsidRDefault="002E5544" w:rsidP="00B66CAB">
            <w:r w:rsidRPr="00BC66FB">
              <w:t>LMŽ zoninės kaimo vietovių berniukų kvadrato varžybos</w:t>
            </w:r>
            <w:r w:rsidR="00B66CAB">
              <w:t>,</w:t>
            </w:r>
            <w:r>
              <w:t xml:space="preserve"> I vieta; </w:t>
            </w:r>
            <w:r w:rsidRPr="00BC66FB">
              <w:t xml:space="preserve">LMŽ </w:t>
            </w:r>
            <w:r>
              <w:t>tarp</w:t>
            </w:r>
            <w:r w:rsidRPr="00BC66FB">
              <w:t>zoninės kaimo vietovių berniukų kvadrato varžybos</w:t>
            </w:r>
            <w:r w:rsidR="00B66CAB">
              <w:t>,</w:t>
            </w:r>
            <w:r>
              <w:t xml:space="preserve"> III vieta</w:t>
            </w:r>
          </w:p>
        </w:tc>
      </w:tr>
      <w:tr w:rsidR="002E5544" w:rsidRPr="002B66CA" w14:paraId="4DA7B76E" w14:textId="77777777" w:rsidTr="00891F05">
        <w:tc>
          <w:tcPr>
            <w:tcW w:w="2268" w:type="dxa"/>
          </w:tcPr>
          <w:p w14:paraId="4DA7B76A" w14:textId="77777777" w:rsidR="002E5544" w:rsidRPr="005F6B2F" w:rsidRDefault="002E5544" w:rsidP="00B66CAB">
            <w:r>
              <w:t>Mergaičių kvadrato komanda</w:t>
            </w:r>
          </w:p>
        </w:tc>
        <w:tc>
          <w:tcPr>
            <w:tcW w:w="1730" w:type="dxa"/>
          </w:tcPr>
          <w:p w14:paraId="4DA7B76B" w14:textId="77777777" w:rsidR="002E5544" w:rsidRPr="00125085" w:rsidRDefault="002E5544" w:rsidP="008F6786">
            <w:r w:rsidRPr="00125085">
              <w:t>V. Savickas</w:t>
            </w:r>
          </w:p>
        </w:tc>
        <w:tc>
          <w:tcPr>
            <w:tcW w:w="1276" w:type="dxa"/>
          </w:tcPr>
          <w:p w14:paraId="4DA7B76C" w14:textId="77777777" w:rsidR="002E5544" w:rsidRPr="00125085" w:rsidRDefault="002E5544" w:rsidP="008F6786">
            <w:r w:rsidRPr="007A0FBE">
              <w:t>Gimnazija</w:t>
            </w:r>
          </w:p>
        </w:tc>
        <w:tc>
          <w:tcPr>
            <w:tcW w:w="4507" w:type="dxa"/>
          </w:tcPr>
          <w:p w14:paraId="4DA7B76D" w14:textId="77777777" w:rsidR="002E5544" w:rsidRPr="005F6B2F" w:rsidRDefault="002E5544" w:rsidP="00B66CAB">
            <w:r>
              <w:t>LMŽ zoninės kaimo vietovių mergaičių</w:t>
            </w:r>
            <w:r w:rsidRPr="00BC66FB">
              <w:t xml:space="preserve"> kvadrato varžybos</w:t>
            </w:r>
            <w:r w:rsidR="00B66CAB">
              <w:t>,</w:t>
            </w:r>
            <w:r>
              <w:t xml:space="preserve"> II vieta</w:t>
            </w:r>
          </w:p>
        </w:tc>
      </w:tr>
      <w:tr w:rsidR="002E5544" w:rsidRPr="002B66CA" w14:paraId="4DA7B773" w14:textId="77777777" w:rsidTr="00891F05">
        <w:tc>
          <w:tcPr>
            <w:tcW w:w="2268" w:type="dxa"/>
          </w:tcPr>
          <w:p w14:paraId="4DA7B76F" w14:textId="77777777" w:rsidR="002E5544" w:rsidRPr="005F6B2F" w:rsidRDefault="002E5544" w:rsidP="008F6786">
            <w:pPr>
              <w:jc w:val="both"/>
            </w:pPr>
            <w:r>
              <w:t>M. Čižauskaitė</w:t>
            </w:r>
          </w:p>
        </w:tc>
        <w:tc>
          <w:tcPr>
            <w:tcW w:w="1730" w:type="dxa"/>
          </w:tcPr>
          <w:p w14:paraId="4DA7B770" w14:textId="77777777" w:rsidR="002E5544" w:rsidRPr="005F6B2F" w:rsidRDefault="002E5544" w:rsidP="008F6786">
            <w:r>
              <w:t>V. Varnienė</w:t>
            </w:r>
          </w:p>
        </w:tc>
        <w:tc>
          <w:tcPr>
            <w:tcW w:w="1276" w:type="dxa"/>
          </w:tcPr>
          <w:p w14:paraId="4DA7B771" w14:textId="77777777" w:rsidR="002E5544" w:rsidRPr="005F6B2F" w:rsidRDefault="002E5544" w:rsidP="008F6786">
            <w:pPr>
              <w:jc w:val="both"/>
            </w:pPr>
            <w:r w:rsidRPr="007A0FBE">
              <w:t>Gimnazija</w:t>
            </w:r>
          </w:p>
        </w:tc>
        <w:tc>
          <w:tcPr>
            <w:tcW w:w="4507" w:type="dxa"/>
          </w:tcPr>
          <w:p w14:paraId="4DA7B772" w14:textId="77777777" w:rsidR="002E5544" w:rsidRPr="005F6B2F" w:rsidRDefault="002E5544" w:rsidP="003862F0">
            <w:r>
              <w:t>Rajoninis meninio skaitymo konkursas</w:t>
            </w:r>
            <w:r w:rsidR="003862F0">
              <w:t>,</w:t>
            </w:r>
            <w:r>
              <w:t xml:space="preserve"> III vieta</w:t>
            </w:r>
          </w:p>
        </w:tc>
      </w:tr>
      <w:tr w:rsidR="002E5544" w:rsidRPr="002B66CA" w14:paraId="4DA7B778" w14:textId="77777777" w:rsidTr="00891F05">
        <w:tc>
          <w:tcPr>
            <w:tcW w:w="2268" w:type="dxa"/>
          </w:tcPr>
          <w:p w14:paraId="4DA7B774" w14:textId="77777777" w:rsidR="002E5544" w:rsidRPr="002909AD" w:rsidRDefault="002E5544" w:rsidP="008F6786">
            <w:pPr>
              <w:jc w:val="both"/>
            </w:pPr>
            <w:r w:rsidRPr="002909AD">
              <w:t>Ansamblis „La</w:t>
            </w:r>
            <w:r>
              <w:t>u</w:t>
            </w:r>
            <w:r w:rsidRPr="002909AD">
              <w:t>mžirgis“</w:t>
            </w:r>
          </w:p>
        </w:tc>
        <w:tc>
          <w:tcPr>
            <w:tcW w:w="1730" w:type="dxa"/>
          </w:tcPr>
          <w:p w14:paraId="4DA7B775" w14:textId="77777777" w:rsidR="002E5544" w:rsidRPr="002909AD" w:rsidRDefault="002E5544" w:rsidP="008F6786">
            <w:r w:rsidRPr="002909AD">
              <w:t>A.</w:t>
            </w:r>
            <w:r w:rsidR="003862F0">
              <w:t xml:space="preserve"> </w:t>
            </w:r>
            <w:r w:rsidRPr="002909AD">
              <w:t>Karpovienė</w:t>
            </w:r>
          </w:p>
        </w:tc>
        <w:tc>
          <w:tcPr>
            <w:tcW w:w="1276" w:type="dxa"/>
          </w:tcPr>
          <w:p w14:paraId="4DA7B776" w14:textId="77777777" w:rsidR="002E5544" w:rsidRPr="002909AD" w:rsidRDefault="002E5544" w:rsidP="008F6786">
            <w:pPr>
              <w:jc w:val="both"/>
            </w:pPr>
            <w:r w:rsidRPr="002909AD">
              <w:t>NŠS</w:t>
            </w:r>
          </w:p>
        </w:tc>
        <w:tc>
          <w:tcPr>
            <w:tcW w:w="4507" w:type="dxa"/>
          </w:tcPr>
          <w:p w14:paraId="4DA7B777" w14:textId="77777777" w:rsidR="002E5544" w:rsidRPr="002909AD" w:rsidRDefault="003862F0" w:rsidP="003862F0">
            <w:pPr>
              <w:pStyle w:val="ap1"/>
              <w:spacing w:line="240" w:lineRule="auto"/>
              <w:rPr>
                <w:color w:val="auto"/>
              </w:rPr>
            </w:pPr>
            <w:r>
              <w:rPr>
                <w:color w:val="auto"/>
                <w:sz w:val="24"/>
                <w:szCs w:val="24"/>
              </w:rPr>
              <w:t>Tarptautinis konkursas ,,</w:t>
            </w:r>
            <w:r w:rsidR="002E5544" w:rsidRPr="002909AD">
              <w:rPr>
                <w:color w:val="auto"/>
                <w:sz w:val="24"/>
                <w:szCs w:val="24"/>
              </w:rPr>
              <w:t xml:space="preserve">Lėkime dainų sparnais“ </w:t>
            </w:r>
            <w:r w:rsidR="002E5544">
              <w:rPr>
                <w:color w:val="auto"/>
                <w:sz w:val="24"/>
                <w:szCs w:val="24"/>
              </w:rPr>
              <w:t>Rokiškyje</w:t>
            </w:r>
            <w:r>
              <w:rPr>
                <w:color w:val="auto"/>
                <w:sz w:val="24"/>
                <w:szCs w:val="24"/>
              </w:rPr>
              <w:t>,</w:t>
            </w:r>
            <w:r w:rsidR="002E5544" w:rsidRPr="002909AD">
              <w:rPr>
                <w:color w:val="auto"/>
                <w:sz w:val="24"/>
                <w:szCs w:val="24"/>
              </w:rPr>
              <w:t xml:space="preserve"> II vieta</w:t>
            </w:r>
          </w:p>
        </w:tc>
      </w:tr>
      <w:tr w:rsidR="002E5544" w:rsidRPr="002B66CA" w14:paraId="4DA7B77D" w14:textId="77777777" w:rsidTr="00891F05">
        <w:tc>
          <w:tcPr>
            <w:tcW w:w="2268" w:type="dxa"/>
          </w:tcPr>
          <w:p w14:paraId="4DA7B779" w14:textId="77777777" w:rsidR="002E5544" w:rsidRPr="0002304A" w:rsidRDefault="002E5544" w:rsidP="007A1FF1">
            <w:r w:rsidRPr="0002304A">
              <w:t>Duetas A. ir V. Kanapeckaitės</w:t>
            </w:r>
          </w:p>
        </w:tc>
        <w:tc>
          <w:tcPr>
            <w:tcW w:w="1730" w:type="dxa"/>
          </w:tcPr>
          <w:p w14:paraId="4DA7B77A" w14:textId="77777777" w:rsidR="002E5544" w:rsidRPr="0002304A" w:rsidRDefault="002E5544" w:rsidP="008F6786">
            <w:r w:rsidRPr="0002304A">
              <w:t>A.</w:t>
            </w:r>
            <w:r w:rsidR="007A1FF1">
              <w:t xml:space="preserve"> </w:t>
            </w:r>
            <w:r w:rsidRPr="0002304A">
              <w:t>Karpovienė</w:t>
            </w:r>
          </w:p>
        </w:tc>
        <w:tc>
          <w:tcPr>
            <w:tcW w:w="1276" w:type="dxa"/>
          </w:tcPr>
          <w:p w14:paraId="4DA7B77B" w14:textId="77777777" w:rsidR="002E5544" w:rsidRPr="0002304A" w:rsidRDefault="002E5544" w:rsidP="008F6786">
            <w:pPr>
              <w:jc w:val="both"/>
            </w:pPr>
            <w:r w:rsidRPr="0002304A">
              <w:t>NŠS</w:t>
            </w:r>
          </w:p>
        </w:tc>
        <w:tc>
          <w:tcPr>
            <w:tcW w:w="4507" w:type="dxa"/>
          </w:tcPr>
          <w:p w14:paraId="4DA7B77C" w14:textId="77777777" w:rsidR="002E5544" w:rsidRPr="0002304A" w:rsidRDefault="002E5544" w:rsidP="007A1FF1">
            <w:pPr>
              <w:pStyle w:val="ap1"/>
              <w:spacing w:after="0" w:line="240" w:lineRule="auto"/>
              <w:rPr>
                <w:color w:val="auto"/>
                <w:sz w:val="24"/>
                <w:szCs w:val="24"/>
              </w:rPr>
            </w:pPr>
            <w:r w:rsidRPr="0002304A">
              <w:rPr>
                <w:color w:val="auto"/>
                <w:sz w:val="24"/>
                <w:szCs w:val="24"/>
              </w:rPr>
              <w:t>Lietuvos liaudies atlikėjų moksleivių konkursas ,,Tramtatulis“ laureatės; Respublikinis lengvosios muzikos konkursas  ,,Pavasario ritmu“ Gran prix laimėtojos; Patriotinės dainos kon</w:t>
            </w:r>
            <w:r w:rsidR="007A1FF1">
              <w:rPr>
                <w:color w:val="auto"/>
                <w:sz w:val="24"/>
                <w:szCs w:val="24"/>
              </w:rPr>
              <w:t>kursas ,,Myliu  Tėvynę ir Tave“</w:t>
            </w:r>
            <w:r w:rsidRPr="0002304A">
              <w:rPr>
                <w:color w:val="auto"/>
                <w:sz w:val="24"/>
                <w:szCs w:val="24"/>
              </w:rPr>
              <w:t xml:space="preserve"> Radviliškyje nominantės;</w:t>
            </w:r>
            <w:r w:rsidR="007A1FF1">
              <w:rPr>
                <w:color w:val="auto"/>
                <w:sz w:val="24"/>
                <w:szCs w:val="24"/>
              </w:rPr>
              <w:t xml:space="preserve"> Tarptautinis konkursas ,,</w:t>
            </w:r>
            <w:r w:rsidRPr="002909AD">
              <w:rPr>
                <w:color w:val="auto"/>
                <w:sz w:val="24"/>
                <w:szCs w:val="24"/>
              </w:rPr>
              <w:t xml:space="preserve">Lėkime dainų sparnais“ </w:t>
            </w:r>
            <w:r>
              <w:rPr>
                <w:color w:val="auto"/>
                <w:sz w:val="24"/>
                <w:szCs w:val="24"/>
              </w:rPr>
              <w:t>Rokiškyje</w:t>
            </w:r>
            <w:r w:rsidR="007A1FF1">
              <w:rPr>
                <w:color w:val="auto"/>
                <w:sz w:val="24"/>
                <w:szCs w:val="24"/>
              </w:rPr>
              <w:t>,</w:t>
            </w:r>
            <w:r w:rsidRPr="002909AD">
              <w:rPr>
                <w:color w:val="auto"/>
                <w:sz w:val="24"/>
                <w:szCs w:val="24"/>
              </w:rPr>
              <w:t xml:space="preserve"> I vieta</w:t>
            </w:r>
          </w:p>
        </w:tc>
      </w:tr>
      <w:tr w:rsidR="002E5544" w:rsidRPr="002B66CA" w14:paraId="4DA7B782" w14:textId="77777777" w:rsidTr="00891F05">
        <w:tc>
          <w:tcPr>
            <w:tcW w:w="2268" w:type="dxa"/>
          </w:tcPr>
          <w:p w14:paraId="4DA7B77E" w14:textId="77777777" w:rsidR="002E5544" w:rsidRPr="00F25B63" w:rsidRDefault="002E5544" w:rsidP="008F6786">
            <w:pPr>
              <w:rPr>
                <w:color w:val="FF0000"/>
              </w:rPr>
            </w:pPr>
            <w:r w:rsidRPr="0002304A">
              <w:t>Solistė K.</w:t>
            </w:r>
            <w:r w:rsidR="0095273C">
              <w:t xml:space="preserve"> </w:t>
            </w:r>
            <w:r w:rsidRPr="0002304A">
              <w:t>Maračinskaitė</w:t>
            </w:r>
          </w:p>
        </w:tc>
        <w:tc>
          <w:tcPr>
            <w:tcW w:w="1730" w:type="dxa"/>
          </w:tcPr>
          <w:p w14:paraId="4DA7B77F" w14:textId="77777777" w:rsidR="002E5544" w:rsidRPr="00F25B63" w:rsidRDefault="002E5544" w:rsidP="008F6786">
            <w:pPr>
              <w:rPr>
                <w:color w:val="FF0000"/>
              </w:rPr>
            </w:pPr>
            <w:r w:rsidRPr="0002304A">
              <w:t>A.</w:t>
            </w:r>
            <w:r w:rsidR="0095273C">
              <w:t xml:space="preserve"> </w:t>
            </w:r>
            <w:r w:rsidRPr="0002304A">
              <w:t>Karpovienė</w:t>
            </w:r>
          </w:p>
        </w:tc>
        <w:tc>
          <w:tcPr>
            <w:tcW w:w="1276" w:type="dxa"/>
          </w:tcPr>
          <w:p w14:paraId="4DA7B780" w14:textId="77777777" w:rsidR="002E5544" w:rsidRPr="00F25B63" w:rsidRDefault="002E5544" w:rsidP="008F6786">
            <w:pPr>
              <w:jc w:val="both"/>
              <w:rPr>
                <w:color w:val="FF0000"/>
              </w:rPr>
            </w:pPr>
            <w:r w:rsidRPr="0002304A">
              <w:t>NŠS</w:t>
            </w:r>
          </w:p>
        </w:tc>
        <w:tc>
          <w:tcPr>
            <w:tcW w:w="4507" w:type="dxa"/>
          </w:tcPr>
          <w:p w14:paraId="4DA7B781" w14:textId="77777777" w:rsidR="002E5544" w:rsidRPr="00F25B63" w:rsidRDefault="002E5544" w:rsidP="008F6786">
            <w:pPr>
              <w:rPr>
                <w:color w:val="FF0000"/>
              </w:rPr>
            </w:pPr>
            <w:r w:rsidRPr="0002304A">
              <w:t>Patriotinės dainos kon</w:t>
            </w:r>
            <w:r w:rsidR="0095273C">
              <w:t>kursas ,,Myliu  Tėvynę ir Tave“</w:t>
            </w:r>
            <w:r w:rsidRPr="0002304A">
              <w:t xml:space="preserve"> Radviliškyje</w:t>
            </w:r>
            <w:r w:rsidR="0095273C">
              <w:t>,</w:t>
            </w:r>
            <w:r>
              <w:t xml:space="preserve"> I vieta</w:t>
            </w:r>
          </w:p>
        </w:tc>
      </w:tr>
      <w:tr w:rsidR="002E5544" w:rsidRPr="002B66CA" w14:paraId="4DA7B787" w14:textId="77777777" w:rsidTr="00891F05">
        <w:tc>
          <w:tcPr>
            <w:tcW w:w="2268" w:type="dxa"/>
          </w:tcPr>
          <w:p w14:paraId="4DA7B783" w14:textId="77777777" w:rsidR="002E5544" w:rsidRPr="00F25B63" w:rsidRDefault="002E5544" w:rsidP="008F6786">
            <w:pPr>
              <w:jc w:val="both"/>
              <w:rPr>
                <w:color w:val="FF0000"/>
              </w:rPr>
            </w:pPr>
            <w:r w:rsidRPr="0002304A">
              <w:t xml:space="preserve">Solistė R. Rublytė </w:t>
            </w:r>
          </w:p>
        </w:tc>
        <w:tc>
          <w:tcPr>
            <w:tcW w:w="1730" w:type="dxa"/>
          </w:tcPr>
          <w:p w14:paraId="4DA7B784" w14:textId="77777777" w:rsidR="002E5544" w:rsidRPr="00F25B63" w:rsidRDefault="002E5544" w:rsidP="008F6786">
            <w:pPr>
              <w:jc w:val="both"/>
              <w:rPr>
                <w:color w:val="FF0000"/>
              </w:rPr>
            </w:pPr>
            <w:r w:rsidRPr="0002304A">
              <w:t>A.</w:t>
            </w:r>
            <w:r w:rsidR="00AF3872">
              <w:t xml:space="preserve"> </w:t>
            </w:r>
            <w:r w:rsidRPr="0002304A">
              <w:t>Karpovienė</w:t>
            </w:r>
          </w:p>
        </w:tc>
        <w:tc>
          <w:tcPr>
            <w:tcW w:w="1276" w:type="dxa"/>
          </w:tcPr>
          <w:p w14:paraId="4DA7B785" w14:textId="77777777" w:rsidR="002E5544" w:rsidRPr="00F25B63" w:rsidRDefault="002E5544" w:rsidP="008F6786">
            <w:pPr>
              <w:jc w:val="both"/>
              <w:rPr>
                <w:color w:val="FF0000"/>
              </w:rPr>
            </w:pPr>
            <w:r w:rsidRPr="0002304A">
              <w:t>NŠS</w:t>
            </w:r>
          </w:p>
        </w:tc>
        <w:tc>
          <w:tcPr>
            <w:tcW w:w="4507" w:type="dxa"/>
          </w:tcPr>
          <w:p w14:paraId="4DA7B786" w14:textId="77777777" w:rsidR="002E5544" w:rsidRPr="00F25B63" w:rsidRDefault="002E5544" w:rsidP="008F6786">
            <w:pPr>
              <w:pStyle w:val="ap1"/>
              <w:rPr>
                <w:color w:val="FF0000"/>
                <w:sz w:val="24"/>
                <w:szCs w:val="24"/>
              </w:rPr>
            </w:pPr>
            <w:r w:rsidRPr="002909AD">
              <w:rPr>
                <w:color w:val="auto"/>
                <w:sz w:val="24"/>
                <w:szCs w:val="24"/>
              </w:rPr>
              <w:t>Patriotinės dainos kon</w:t>
            </w:r>
            <w:r w:rsidR="00AF3872">
              <w:rPr>
                <w:color w:val="auto"/>
                <w:sz w:val="24"/>
                <w:szCs w:val="24"/>
              </w:rPr>
              <w:t>kursas ,,Myliu  Tėvynę ir Tave“</w:t>
            </w:r>
            <w:r w:rsidRPr="002909AD">
              <w:rPr>
                <w:color w:val="auto"/>
                <w:sz w:val="24"/>
                <w:szCs w:val="24"/>
              </w:rPr>
              <w:t xml:space="preserve"> Radviliškyje nominant</w:t>
            </w:r>
            <w:r>
              <w:rPr>
                <w:color w:val="auto"/>
                <w:sz w:val="24"/>
                <w:szCs w:val="24"/>
              </w:rPr>
              <w:t xml:space="preserve">ė; </w:t>
            </w:r>
            <w:r w:rsidRPr="0002304A">
              <w:rPr>
                <w:color w:val="auto"/>
                <w:sz w:val="24"/>
                <w:szCs w:val="24"/>
              </w:rPr>
              <w:t>Lietuviškos dainos konkursas Pasvalyje</w:t>
            </w:r>
            <w:r w:rsidR="00AF3872">
              <w:rPr>
                <w:color w:val="auto"/>
                <w:sz w:val="24"/>
                <w:szCs w:val="24"/>
              </w:rPr>
              <w:t>,</w:t>
            </w:r>
            <w:r w:rsidRPr="0002304A">
              <w:rPr>
                <w:color w:val="auto"/>
                <w:sz w:val="24"/>
                <w:szCs w:val="24"/>
              </w:rPr>
              <w:t xml:space="preserve"> II vieta</w:t>
            </w:r>
            <w:r>
              <w:rPr>
                <w:color w:val="auto"/>
                <w:sz w:val="24"/>
                <w:szCs w:val="24"/>
              </w:rPr>
              <w:t xml:space="preserve">; </w:t>
            </w:r>
            <w:r w:rsidRPr="0002304A">
              <w:rPr>
                <w:color w:val="auto"/>
                <w:sz w:val="24"/>
                <w:szCs w:val="24"/>
              </w:rPr>
              <w:t>Respublikinis lengvosios muzikos konkursas  ,,Pavasario ritmu“</w:t>
            </w:r>
            <w:r w:rsidR="00AF3872">
              <w:rPr>
                <w:color w:val="auto"/>
                <w:sz w:val="24"/>
                <w:szCs w:val="24"/>
              </w:rPr>
              <w:t>,</w:t>
            </w:r>
            <w:r>
              <w:rPr>
                <w:color w:val="auto"/>
                <w:sz w:val="24"/>
                <w:szCs w:val="24"/>
              </w:rPr>
              <w:t xml:space="preserve"> II vieta</w:t>
            </w:r>
          </w:p>
        </w:tc>
      </w:tr>
      <w:tr w:rsidR="002E5544" w:rsidRPr="002B66CA" w14:paraId="4DA7B78D" w14:textId="77777777" w:rsidTr="00891F05">
        <w:tc>
          <w:tcPr>
            <w:tcW w:w="2268" w:type="dxa"/>
          </w:tcPr>
          <w:p w14:paraId="4DA7B788" w14:textId="77777777" w:rsidR="00AF3872" w:rsidRDefault="002E5544" w:rsidP="008F6786">
            <w:pPr>
              <w:jc w:val="both"/>
            </w:pPr>
            <w:r>
              <w:t>K. M</w:t>
            </w:r>
            <w:r w:rsidRPr="00033091">
              <w:t>aračinskaitė,</w:t>
            </w:r>
          </w:p>
          <w:p w14:paraId="4DA7B789" w14:textId="77777777" w:rsidR="002E5544" w:rsidRPr="00F25B63" w:rsidRDefault="002E5544" w:rsidP="008F6786">
            <w:pPr>
              <w:jc w:val="both"/>
              <w:rPr>
                <w:color w:val="FF0000"/>
              </w:rPr>
            </w:pPr>
            <w:r w:rsidRPr="00033091">
              <w:t xml:space="preserve"> V.</w:t>
            </w:r>
            <w:r>
              <w:t xml:space="preserve"> </w:t>
            </w:r>
            <w:r w:rsidRPr="00033091">
              <w:t>Juodka</w:t>
            </w:r>
          </w:p>
        </w:tc>
        <w:tc>
          <w:tcPr>
            <w:tcW w:w="1730" w:type="dxa"/>
          </w:tcPr>
          <w:p w14:paraId="4DA7B78A" w14:textId="77777777" w:rsidR="002E5544" w:rsidRPr="00F25B63" w:rsidRDefault="002E5544" w:rsidP="008F6786">
            <w:pPr>
              <w:rPr>
                <w:color w:val="FF0000"/>
              </w:rPr>
            </w:pPr>
            <w:r w:rsidRPr="00033091">
              <w:t>S. Daščioras</w:t>
            </w:r>
          </w:p>
        </w:tc>
        <w:tc>
          <w:tcPr>
            <w:tcW w:w="1276" w:type="dxa"/>
          </w:tcPr>
          <w:p w14:paraId="4DA7B78B" w14:textId="77777777" w:rsidR="002E5544" w:rsidRPr="00033091" w:rsidRDefault="002E5544" w:rsidP="008F6786">
            <w:pPr>
              <w:jc w:val="both"/>
            </w:pPr>
            <w:r>
              <w:t>NŠS</w:t>
            </w:r>
          </w:p>
        </w:tc>
        <w:tc>
          <w:tcPr>
            <w:tcW w:w="4507" w:type="dxa"/>
          </w:tcPr>
          <w:p w14:paraId="4DA7B78C" w14:textId="77777777" w:rsidR="002E5544" w:rsidRPr="00033091" w:rsidRDefault="002E5544" w:rsidP="00AF3872">
            <w:r>
              <w:t>Lietuvos tautinio olimpinio komiteto „</w:t>
            </w:r>
            <w:r w:rsidRPr="00033091">
              <w:t>Olimpinės fotografijos</w:t>
            </w:r>
            <w:r>
              <w:t>“</w:t>
            </w:r>
            <w:r w:rsidRPr="00033091">
              <w:t xml:space="preserve"> konkurs</w:t>
            </w:r>
            <w:r>
              <w:t>o laureatai</w:t>
            </w:r>
          </w:p>
        </w:tc>
      </w:tr>
    </w:tbl>
    <w:p w14:paraId="4DA7B78E" w14:textId="77777777" w:rsidR="002E5544" w:rsidRPr="002B66CA" w:rsidRDefault="002E5544" w:rsidP="002E5544">
      <w:pPr>
        <w:pStyle w:val="ap1"/>
        <w:rPr>
          <w:b/>
          <w:color w:val="auto"/>
          <w:sz w:val="24"/>
          <w:szCs w:val="24"/>
        </w:rPr>
      </w:pPr>
      <w:r w:rsidRPr="002B66CA">
        <w:rPr>
          <w:b/>
          <w:color w:val="auto"/>
          <w:sz w:val="24"/>
          <w:szCs w:val="24"/>
        </w:rPr>
        <w:lastRenderedPageBreak/>
        <w:t>Mokyklos projektinė veikla 201</w:t>
      </w:r>
      <w:r>
        <w:rPr>
          <w:b/>
          <w:color w:val="auto"/>
          <w:sz w:val="24"/>
          <w:szCs w:val="24"/>
        </w:rPr>
        <w:t>7</w:t>
      </w:r>
      <w:r w:rsidRPr="002B66CA">
        <w:rPr>
          <w:b/>
          <w:color w:val="auto"/>
          <w:sz w:val="24"/>
          <w:szCs w:val="24"/>
        </w:rPr>
        <w:t xml:space="preserve"> m.</w:t>
      </w:r>
    </w:p>
    <w:p w14:paraId="4DA7B78F" w14:textId="77777777" w:rsidR="002E5544" w:rsidRPr="002B66CA" w:rsidRDefault="002E5544" w:rsidP="002E5544">
      <w:pPr>
        <w:jc w:val="both"/>
      </w:pPr>
      <w:r>
        <w:t xml:space="preserve">1. </w:t>
      </w:r>
      <w:r w:rsidRPr="002B66CA">
        <w:t>Rokiškio rajono savivaldybės Visuomenės sveikatos rėmimo specialiosios programos finansavimo sveikatinimo</w:t>
      </w:r>
      <w:r w:rsidR="00AF3872">
        <w:t xml:space="preserve"> projektas „Sveikatos magija“ (</w:t>
      </w:r>
      <w:r w:rsidRPr="002B66CA">
        <w:t>projekto vadovė socialinė pedagogė I.</w:t>
      </w:r>
      <w:r w:rsidR="00AF3872">
        <w:t xml:space="preserve"> </w:t>
      </w:r>
      <w:r w:rsidRPr="002B66CA">
        <w:t>Michailova);</w:t>
      </w:r>
    </w:p>
    <w:p w14:paraId="4DA7B790" w14:textId="77777777" w:rsidR="002E5544" w:rsidRPr="002B66CA" w:rsidRDefault="002E5544" w:rsidP="002E5544">
      <w:pPr>
        <w:jc w:val="both"/>
      </w:pPr>
      <w:r>
        <w:t xml:space="preserve">2. </w:t>
      </w:r>
      <w:r w:rsidRPr="002B66CA">
        <w:t>Rokiškio rajono savivaldybės Vaikų ir jaunimo socializacijos projektas „Vasaros magija</w:t>
      </w:r>
      <w:r w:rsidR="00AF3872">
        <w:t>–</w:t>
      </w:r>
      <w:r>
        <w:t>2</w:t>
      </w:r>
      <w:r w:rsidR="00AF3872">
        <w:t>“ (dalyvavo 108 1–</w:t>
      </w:r>
      <w:r w:rsidRPr="002B66CA">
        <w:t>8</w:t>
      </w:r>
      <w:r>
        <w:t>, Ig</w:t>
      </w:r>
      <w:r w:rsidRPr="002B66CA">
        <w:t xml:space="preserve"> klasių mokiniai; projekto vadovė </w:t>
      </w:r>
      <w:r>
        <w:t>socialinė pedagogė I.</w:t>
      </w:r>
      <w:r w:rsidR="00AF3872">
        <w:t xml:space="preserve"> </w:t>
      </w:r>
      <w:r>
        <w:t>Michailova</w:t>
      </w:r>
      <w:r w:rsidR="00503ABD">
        <w:t>);</w:t>
      </w:r>
    </w:p>
    <w:p w14:paraId="4DA7B791" w14:textId="77777777" w:rsidR="002E5544" w:rsidRDefault="00503ABD" w:rsidP="002E5544">
      <w:pPr>
        <w:jc w:val="both"/>
      </w:pPr>
      <w:r>
        <w:t>3.</w:t>
      </w:r>
      <w:r w:rsidR="002E5544" w:rsidRPr="002B66CA">
        <w:t xml:space="preserve"> Erasmus+</w:t>
      </w:r>
      <w:r>
        <w:t xml:space="preserve"> </w:t>
      </w:r>
      <w:r w:rsidR="002E5544">
        <w:t>KA2</w:t>
      </w:r>
      <w:r w:rsidR="002E5544" w:rsidRPr="002B66CA">
        <w:t xml:space="preserve"> </w:t>
      </w:r>
      <w:r w:rsidR="002E5544">
        <w:t xml:space="preserve">strateginių partnerysčių </w:t>
      </w:r>
      <w:r w:rsidR="002E5544" w:rsidRPr="002B66CA">
        <w:t>proje</w:t>
      </w:r>
      <w:r w:rsidR="002E5544">
        <w:t>ktas ,,</w:t>
      </w:r>
      <w:r w:rsidR="002E5544" w:rsidRPr="002B66CA">
        <w:t>Rokiškio rajono</w:t>
      </w:r>
      <w:r w:rsidR="002E5544">
        <w:t xml:space="preserve"> bendrojo ugdymo mokyklų vadovų kompetencijų tobulinimas per Europos šiaurės šalių švietimo naudingų parktikų pažinimą ir pritaikymą</w:t>
      </w:r>
      <w:r w:rsidR="002E5544" w:rsidRPr="002B66CA">
        <w:t>“ (projekto koordinatorė direktoriaus pav</w:t>
      </w:r>
      <w:r>
        <w:t>aduotoja ugdymui A. Rekertienė);</w:t>
      </w:r>
    </w:p>
    <w:p w14:paraId="4DA7B792" w14:textId="77777777" w:rsidR="002E5544" w:rsidRDefault="002E5544" w:rsidP="002E5544">
      <w:pPr>
        <w:jc w:val="both"/>
      </w:pPr>
      <w:r>
        <w:t>4. Rokiškio rajono Vietos veiklos grupės projektas ,,Noriu byloti“ (projekto koordinatorė istorijos mokytoja R.Šimėnienė)</w:t>
      </w:r>
    </w:p>
    <w:p w14:paraId="4DA7B793" w14:textId="77777777" w:rsidR="002E5544" w:rsidRPr="000D28BE" w:rsidRDefault="002E5544" w:rsidP="002E5544">
      <w:pPr>
        <w:jc w:val="both"/>
      </w:pPr>
    </w:p>
    <w:p w14:paraId="4DA7B794" w14:textId="77777777" w:rsidR="002E5544" w:rsidRDefault="002E5544" w:rsidP="002E5544">
      <w:pPr>
        <w:rPr>
          <w:b/>
          <w:bCs/>
        </w:rPr>
      </w:pPr>
      <w:r w:rsidRPr="002B66CA">
        <w:t xml:space="preserve"> </w:t>
      </w:r>
      <w:r w:rsidRPr="002B66CA">
        <w:rPr>
          <w:b/>
          <w:bCs/>
        </w:rPr>
        <w:t>Neformaliojo vaikų švietimo pasiūla/pamokų panaudojimas 201</w:t>
      </w:r>
      <w:r>
        <w:rPr>
          <w:b/>
          <w:bCs/>
        </w:rPr>
        <w:t>6</w:t>
      </w:r>
      <w:r w:rsidRPr="002B66CA">
        <w:rPr>
          <w:b/>
        </w:rPr>
        <w:t>–</w:t>
      </w:r>
      <w:r w:rsidRPr="002B66CA">
        <w:rPr>
          <w:b/>
          <w:bCs/>
        </w:rPr>
        <w:t>201</w:t>
      </w:r>
      <w:r>
        <w:rPr>
          <w:b/>
          <w:bCs/>
        </w:rPr>
        <w:t>7</w:t>
      </w:r>
      <w:r w:rsidRPr="002B66CA">
        <w:rPr>
          <w:b/>
          <w:bCs/>
        </w:rPr>
        <w:t xml:space="preserve"> m. m. gimnazijoje</w:t>
      </w:r>
    </w:p>
    <w:p w14:paraId="4DA7B795" w14:textId="77777777" w:rsidR="00503ABD" w:rsidRPr="002B66CA" w:rsidRDefault="00503ABD" w:rsidP="002E5544">
      <w:pPr>
        <w:rPr>
          <w:b/>
          <w:bCs/>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2E5544" w:rsidRPr="002B66CA" w14:paraId="4DA7B79A" w14:textId="77777777" w:rsidTr="00503ABD">
        <w:trPr>
          <w:trHeight w:val="526"/>
        </w:trPr>
        <w:tc>
          <w:tcPr>
            <w:tcW w:w="1615" w:type="dxa"/>
          </w:tcPr>
          <w:p w14:paraId="4DA7B796" w14:textId="77777777" w:rsidR="002E5544" w:rsidRPr="002B66CA" w:rsidRDefault="002E5544" w:rsidP="008F6786">
            <w:pPr>
              <w:jc w:val="center"/>
              <w:rPr>
                <w:bCs/>
              </w:rPr>
            </w:pPr>
            <w:r w:rsidRPr="002B66CA">
              <w:rPr>
                <w:bCs/>
              </w:rPr>
              <w:t>Būrelių skaičius</w:t>
            </w:r>
          </w:p>
        </w:tc>
        <w:tc>
          <w:tcPr>
            <w:tcW w:w="1891" w:type="dxa"/>
          </w:tcPr>
          <w:p w14:paraId="4DA7B797" w14:textId="77777777" w:rsidR="002E5544" w:rsidRPr="002B66CA" w:rsidRDefault="002E5544" w:rsidP="008F6786">
            <w:pPr>
              <w:jc w:val="center"/>
              <w:rPr>
                <w:bCs/>
              </w:rPr>
            </w:pPr>
            <w:r w:rsidRPr="002B66CA">
              <w:rPr>
                <w:bCs/>
              </w:rPr>
              <w:t>Panaudota valandų</w:t>
            </w:r>
          </w:p>
        </w:tc>
        <w:tc>
          <w:tcPr>
            <w:tcW w:w="1890" w:type="dxa"/>
          </w:tcPr>
          <w:p w14:paraId="4DA7B798" w14:textId="77777777" w:rsidR="002E5544" w:rsidRPr="002B66CA" w:rsidRDefault="002E5544" w:rsidP="008F6786">
            <w:pPr>
              <w:jc w:val="center"/>
              <w:rPr>
                <w:bCs/>
              </w:rPr>
            </w:pPr>
            <w:r w:rsidRPr="002B66CA">
              <w:rPr>
                <w:bCs/>
              </w:rPr>
              <w:t>Nepanaudota valandų</w:t>
            </w:r>
          </w:p>
        </w:tc>
        <w:tc>
          <w:tcPr>
            <w:tcW w:w="4243" w:type="dxa"/>
          </w:tcPr>
          <w:p w14:paraId="4DA7B799" w14:textId="77777777" w:rsidR="002E5544" w:rsidRPr="002B66CA" w:rsidRDefault="002E5544" w:rsidP="008F6786">
            <w:pPr>
              <w:jc w:val="center"/>
              <w:rPr>
                <w:bCs/>
              </w:rPr>
            </w:pPr>
            <w:r w:rsidRPr="002B66CA">
              <w:rPr>
                <w:bCs/>
              </w:rPr>
              <w:t>Mokinių, užimtų mokyklos būreliuose proc. nuo bendro mokinių skaičiaus</w:t>
            </w:r>
          </w:p>
        </w:tc>
      </w:tr>
      <w:tr w:rsidR="002E5544" w:rsidRPr="002B66CA" w14:paraId="4DA7B79F" w14:textId="77777777" w:rsidTr="00503ABD">
        <w:trPr>
          <w:trHeight w:val="526"/>
        </w:trPr>
        <w:tc>
          <w:tcPr>
            <w:tcW w:w="1615" w:type="dxa"/>
            <w:tcBorders>
              <w:top w:val="single" w:sz="4" w:space="0" w:color="auto"/>
              <w:left w:val="single" w:sz="4" w:space="0" w:color="auto"/>
              <w:bottom w:val="single" w:sz="4" w:space="0" w:color="auto"/>
              <w:right w:val="single" w:sz="4" w:space="0" w:color="auto"/>
            </w:tcBorders>
          </w:tcPr>
          <w:p w14:paraId="4DA7B79B" w14:textId="77777777" w:rsidR="002E5544" w:rsidRPr="002B66CA" w:rsidRDefault="002E5544" w:rsidP="008F6786">
            <w:pPr>
              <w:jc w:val="center"/>
              <w:rPr>
                <w:bCs/>
              </w:rPr>
            </w:pPr>
            <w:r w:rsidRPr="002B66CA">
              <w:rPr>
                <w:bCs/>
              </w:rPr>
              <w:t>1</w:t>
            </w:r>
            <w:r>
              <w:rPr>
                <w:bCs/>
              </w:rPr>
              <w:t>7</w:t>
            </w:r>
          </w:p>
        </w:tc>
        <w:tc>
          <w:tcPr>
            <w:tcW w:w="1891" w:type="dxa"/>
            <w:tcBorders>
              <w:top w:val="single" w:sz="4" w:space="0" w:color="auto"/>
              <w:left w:val="single" w:sz="4" w:space="0" w:color="auto"/>
              <w:bottom w:val="single" w:sz="4" w:space="0" w:color="auto"/>
              <w:right w:val="single" w:sz="4" w:space="0" w:color="auto"/>
            </w:tcBorders>
          </w:tcPr>
          <w:p w14:paraId="4DA7B79C" w14:textId="77777777" w:rsidR="002E5544" w:rsidRPr="002B66CA" w:rsidRDefault="002E5544" w:rsidP="008F6786">
            <w:pPr>
              <w:jc w:val="center"/>
              <w:rPr>
                <w:bCs/>
              </w:rPr>
            </w:pPr>
            <w:r w:rsidRPr="002B66CA">
              <w:rPr>
                <w:bCs/>
              </w:rPr>
              <w:t>3</w:t>
            </w:r>
            <w:r>
              <w:rPr>
                <w:bCs/>
              </w:rPr>
              <w:t>3</w:t>
            </w:r>
          </w:p>
        </w:tc>
        <w:tc>
          <w:tcPr>
            <w:tcW w:w="1890" w:type="dxa"/>
            <w:tcBorders>
              <w:top w:val="single" w:sz="4" w:space="0" w:color="auto"/>
              <w:left w:val="single" w:sz="4" w:space="0" w:color="auto"/>
              <w:bottom w:val="single" w:sz="4" w:space="0" w:color="auto"/>
              <w:right w:val="single" w:sz="4" w:space="0" w:color="auto"/>
            </w:tcBorders>
          </w:tcPr>
          <w:p w14:paraId="4DA7B79D" w14:textId="77777777" w:rsidR="002E5544" w:rsidRPr="002B66CA" w:rsidRDefault="002E5544" w:rsidP="008F6786">
            <w:pPr>
              <w:rPr>
                <w:bCs/>
              </w:rPr>
            </w:pPr>
            <w:r>
              <w:rPr>
                <w:bCs/>
              </w:rPr>
              <w:t>0</w:t>
            </w:r>
          </w:p>
        </w:tc>
        <w:tc>
          <w:tcPr>
            <w:tcW w:w="4243" w:type="dxa"/>
            <w:tcBorders>
              <w:top w:val="single" w:sz="4" w:space="0" w:color="auto"/>
              <w:left w:val="single" w:sz="4" w:space="0" w:color="auto"/>
              <w:bottom w:val="single" w:sz="4" w:space="0" w:color="auto"/>
              <w:right w:val="single" w:sz="4" w:space="0" w:color="auto"/>
            </w:tcBorders>
          </w:tcPr>
          <w:p w14:paraId="4DA7B79E" w14:textId="77777777" w:rsidR="002E5544" w:rsidRPr="00DF797C" w:rsidRDefault="002E5544" w:rsidP="008F6786">
            <w:pPr>
              <w:jc w:val="center"/>
              <w:rPr>
                <w:bCs/>
                <w:color w:val="000000" w:themeColor="text1"/>
              </w:rPr>
            </w:pPr>
            <w:r w:rsidRPr="00DF797C">
              <w:rPr>
                <w:bCs/>
                <w:color w:val="000000" w:themeColor="text1"/>
              </w:rPr>
              <w:t>58 proc.</w:t>
            </w:r>
          </w:p>
        </w:tc>
      </w:tr>
    </w:tbl>
    <w:p w14:paraId="4DA7B7A0" w14:textId="77777777" w:rsidR="002E5544" w:rsidRDefault="002E5544" w:rsidP="002E5544">
      <w:pPr>
        <w:rPr>
          <w:b/>
          <w:bCs/>
        </w:rPr>
      </w:pPr>
    </w:p>
    <w:p w14:paraId="4DA7B7A1" w14:textId="77777777" w:rsidR="002E5544" w:rsidRDefault="002E5544" w:rsidP="002E5544">
      <w:pPr>
        <w:rPr>
          <w:b/>
          <w:bCs/>
        </w:rPr>
      </w:pPr>
      <w:r w:rsidRPr="002B66CA">
        <w:rPr>
          <w:b/>
          <w:bCs/>
        </w:rPr>
        <w:t>Neformaliojo švietimo skyriaus pasiūla/pamokų panaudojimas 201</w:t>
      </w:r>
      <w:r>
        <w:rPr>
          <w:b/>
          <w:bCs/>
        </w:rPr>
        <w:t>6</w:t>
      </w:r>
      <w:r w:rsidRPr="002B66CA">
        <w:rPr>
          <w:b/>
        </w:rPr>
        <w:t>–</w:t>
      </w:r>
      <w:r w:rsidRPr="002B66CA">
        <w:rPr>
          <w:b/>
          <w:bCs/>
        </w:rPr>
        <w:t>201</w:t>
      </w:r>
      <w:r>
        <w:rPr>
          <w:b/>
          <w:bCs/>
        </w:rPr>
        <w:t>7</w:t>
      </w:r>
      <w:r w:rsidRPr="002B66CA">
        <w:rPr>
          <w:b/>
          <w:bCs/>
        </w:rPr>
        <w:t xml:space="preserve"> m. m.</w:t>
      </w:r>
    </w:p>
    <w:p w14:paraId="4DA7B7A2" w14:textId="77777777" w:rsidR="00503ABD" w:rsidRPr="002B66CA" w:rsidRDefault="00503ABD" w:rsidP="002E5544">
      <w:pPr>
        <w:rPr>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2E5544" w:rsidRPr="002B66CA" w14:paraId="4DA7B7A7" w14:textId="77777777" w:rsidTr="00503ABD">
        <w:trPr>
          <w:trHeight w:val="526"/>
        </w:trPr>
        <w:tc>
          <w:tcPr>
            <w:tcW w:w="1615" w:type="dxa"/>
          </w:tcPr>
          <w:p w14:paraId="4DA7B7A3" w14:textId="77777777" w:rsidR="002E5544" w:rsidRPr="002B66CA" w:rsidRDefault="002E5544" w:rsidP="008F6786">
            <w:pPr>
              <w:jc w:val="center"/>
              <w:rPr>
                <w:bCs/>
              </w:rPr>
            </w:pPr>
            <w:r w:rsidRPr="002B66CA">
              <w:rPr>
                <w:bCs/>
              </w:rPr>
              <w:t>Būrelių skaičius</w:t>
            </w:r>
          </w:p>
        </w:tc>
        <w:tc>
          <w:tcPr>
            <w:tcW w:w="1891" w:type="dxa"/>
          </w:tcPr>
          <w:p w14:paraId="4DA7B7A4" w14:textId="77777777" w:rsidR="002E5544" w:rsidRPr="002B66CA" w:rsidRDefault="002E5544" w:rsidP="008F6786">
            <w:pPr>
              <w:jc w:val="center"/>
              <w:rPr>
                <w:bCs/>
              </w:rPr>
            </w:pPr>
            <w:r w:rsidRPr="002B66CA">
              <w:rPr>
                <w:bCs/>
              </w:rPr>
              <w:t>Panaudota valandų</w:t>
            </w:r>
          </w:p>
        </w:tc>
        <w:tc>
          <w:tcPr>
            <w:tcW w:w="1890" w:type="dxa"/>
          </w:tcPr>
          <w:p w14:paraId="4DA7B7A5" w14:textId="77777777" w:rsidR="002E5544" w:rsidRPr="002B66CA" w:rsidRDefault="002E5544" w:rsidP="008F6786">
            <w:pPr>
              <w:jc w:val="center"/>
              <w:rPr>
                <w:bCs/>
              </w:rPr>
            </w:pPr>
            <w:r w:rsidRPr="002B66CA">
              <w:rPr>
                <w:bCs/>
              </w:rPr>
              <w:t>Nepanaudota valandų</w:t>
            </w:r>
          </w:p>
        </w:tc>
        <w:tc>
          <w:tcPr>
            <w:tcW w:w="4243" w:type="dxa"/>
          </w:tcPr>
          <w:p w14:paraId="4DA7B7A6" w14:textId="77777777" w:rsidR="002E5544" w:rsidRPr="002B66CA" w:rsidRDefault="002E5544" w:rsidP="008F6786">
            <w:pPr>
              <w:jc w:val="center"/>
              <w:rPr>
                <w:bCs/>
              </w:rPr>
            </w:pPr>
            <w:r w:rsidRPr="002B66CA">
              <w:rPr>
                <w:bCs/>
              </w:rPr>
              <w:t>Mokinių, užimtų mokyklos būreliuose proc. nuo bendro mokinių skaičiaus</w:t>
            </w:r>
          </w:p>
        </w:tc>
      </w:tr>
      <w:tr w:rsidR="002E5544" w:rsidRPr="002B66CA" w14:paraId="4DA7B7AC" w14:textId="77777777" w:rsidTr="00503ABD">
        <w:trPr>
          <w:trHeight w:val="270"/>
        </w:trPr>
        <w:tc>
          <w:tcPr>
            <w:tcW w:w="1615" w:type="dxa"/>
          </w:tcPr>
          <w:p w14:paraId="4DA7B7A8" w14:textId="77777777" w:rsidR="002E5544" w:rsidRPr="009C3A3F" w:rsidRDefault="002E5544" w:rsidP="008F6786">
            <w:pPr>
              <w:jc w:val="center"/>
              <w:rPr>
                <w:bCs/>
                <w:color w:val="000000" w:themeColor="text1"/>
              </w:rPr>
            </w:pPr>
            <w:r w:rsidRPr="009C3A3F">
              <w:rPr>
                <w:bCs/>
                <w:color w:val="000000" w:themeColor="text1"/>
              </w:rPr>
              <w:t>1</w:t>
            </w:r>
            <w:r w:rsidRPr="009C3A3F">
              <w:rPr>
                <w:bCs/>
                <w:color w:val="000000" w:themeColor="text1"/>
                <w:lang w:val="en-US"/>
              </w:rPr>
              <w:t>5</w:t>
            </w:r>
            <w:r w:rsidRPr="009C3A3F">
              <w:rPr>
                <w:bCs/>
                <w:color w:val="000000" w:themeColor="text1"/>
              </w:rPr>
              <w:t xml:space="preserve"> programų</w:t>
            </w:r>
          </w:p>
        </w:tc>
        <w:tc>
          <w:tcPr>
            <w:tcW w:w="1891" w:type="dxa"/>
          </w:tcPr>
          <w:p w14:paraId="4DA7B7A9" w14:textId="77777777" w:rsidR="002E5544" w:rsidRPr="00DF797C" w:rsidRDefault="002E5544" w:rsidP="008F6786">
            <w:pPr>
              <w:jc w:val="center"/>
              <w:rPr>
                <w:bCs/>
                <w:color w:val="000000" w:themeColor="text1"/>
              </w:rPr>
            </w:pPr>
            <w:r w:rsidRPr="00DF797C">
              <w:rPr>
                <w:bCs/>
                <w:color w:val="000000" w:themeColor="text1"/>
              </w:rPr>
              <w:t>56</w:t>
            </w:r>
          </w:p>
        </w:tc>
        <w:tc>
          <w:tcPr>
            <w:tcW w:w="1890" w:type="dxa"/>
          </w:tcPr>
          <w:p w14:paraId="4DA7B7AA" w14:textId="77777777" w:rsidR="002E5544" w:rsidRPr="00DF797C" w:rsidRDefault="002E5544" w:rsidP="008F6786">
            <w:pPr>
              <w:jc w:val="center"/>
              <w:rPr>
                <w:bCs/>
                <w:color w:val="000000" w:themeColor="text1"/>
              </w:rPr>
            </w:pPr>
            <w:r w:rsidRPr="00DF797C">
              <w:rPr>
                <w:bCs/>
                <w:color w:val="000000" w:themeColor="text1"/>
              </w:rPr>
              <w:t>-</w:t>
            </w:r>
          </w:p>
        </w:tc>
        <w:tc>
          <w:tcPr>
            <w:tcW w:w="4243" w:type="dxa"/>
          </w:tcPr>
          <w:p w14:paraId="4DA7B7AB" w14:textId="77777777" w:rsidR="002E5544" w:rsidRPr="00DF797C" w:rsidRDefault="002E5544" w:rsidP="008F6786">
            <w:pPr>
              <w:jc w:val="center"/>
              <w:rPr>
                <w:bCs/>
                <w:color w:val="000000" w:themeColor="text1"/>
              </w:rPr>
            </w:pPr>
            <w:r w:rsidRPr="00DF797C">
              <w:rPr>
                <w:bCs/>
                <w:color w:val="000000" w:themeColor="text1"/>
                <w:lang w:val="en-US"/>
              </w:rPr>
              <w:t>40</w:t>
            </w:r>
            <w:r w:rsidRPr="00DF797C">
              <w:rPr>
                <w:bCs/>
                <w:color w:val="000000" w:themeColor="text1"/>
              </w:rPr>
              <w:t xml:space="preserve"> proc. </w:t>
            </w:r>
          </w:p>
        </w:tc>
      </w:tr>
    </w:tbl>
    <w:p w14:paraId="4DA7B7AD" w14:textId="77777777" w:rsidR="002E5544" w:rsidRPr="002B66CA" w:rsidRDefault="002E5544" w:rsidP="002E5544">
      <w:pPr>
        <w:rPr>
          <w:bCs/>
        </w:rPr>
      </w:pPr>
    </w:p>
    <w:p w14:paraId="4DA7B7AE" w14:textId="77777777" w:rsidR="002E5544" w:rsidRPr="002B66CA" w:rsidRDefault="002E5544" w:rsidP="002E5544">
      <w:pPr>
        <w:jc w:val="center"/>
        <w:rPr>
          <w:b/>
          <w:bCs/>
        </w:rPr>
      </w:pPr>
      <w:r w:rsidRPr="002B66CA">
        <w:rPr>
          <w:b/>
          <w:bCs/>
        </w:rPr>
        <w:t>5. MOKYKLOS RYŠIAI</w:t>
      </w:r>
    </w:p>
    <w:p w14:paraId="4DA7B7AF" w14:textId="77777777" w:rsidR="002E5544" w:rsidRPr="002B66CA" w:rsidRDefault="002E5544" w:rsidP="002E5544">
      <w:pPr>
        <w:jc w:val="center"/>
        <w:rPr>
          <w:bCs/>
        </w:rPr>
      </w:pPr>
    </w:p>
    <w:p w14:paraId="4DA7B7B0" w14:textId="77777777" w:rsidR="002E5544" w:rsidRDefault="002E5544" w:rsidP="002E5544">
      <w:pPr>
        <w:jc w:val="both"/>
        <w:rPr>
          <w:b/>
        </w:rPr>
      </w:pPr>
      <w:r w:rsidRPr="002B66CA">
        <w:rPr>
          <w:b/>
        </w:rPr>
        <w:t>Kokių ryšių ir kokiu tikslu Jūsų mokykla užmezgė su rajono, šalies ir/ar užsienio švietimo bei kitomis įstaigomis 201</w:t>
      </w:r>
      <w:r>
        <w:rPr>
          <w:b/>
        </w:rPr>
        <w:t>6</w:t>
      </w:r>
      <w:r w:rsidRPr="002B66CA">
        <w:rPr>
          <w:b/>
        </w:rPr>
        <w:t>–201</w:t>
      </w:r>
      <w:r>
        <w:rPr>
          <w:b/>
        </w:rPr>
        <w:t>7</w:t>
      </w:r>
      <w:r w:rsidRPr="002B66CA">
        <w:rPr>
          <w:b/>
        </w:rPr>
        <w:t xml:space="preserve"> m. m.</w:t>
      </w:r>
    </w:p>
    <w:p w14:paraId="4DA7B7B1" w14:textId="77777777" w:rsidR="002E5544" w:rsidRPr="00267099" w:rsidRDefault="002E5544" w:rsidP="00503ABD">
      <w:pPr>
        <w:ind w:firstLine="851"/>
        <w:jc w:val="both"/>
        <w:rPr>
          <w:color w:val="FF0000"/>
        </w:rPr>
      </w:pPr>
      <w:r>
        <w:t xml:space="preserve">Septintajame neformaliojo švietimo skyriaus organizuojamame festivalyje-konkurse „Ei, mes esam talentingi“ dalyvavo mokiniai iš </w:t>
      </w:r>
      <w:r w:rsidRPr="00267099">
        <w:t>Ukmergės, Biržų, Kupiškio, Zarasų rajonų ir mūsų rajono: Obelių, Kamajų, Pandėlio, Rokiškio</w:t>
      </w:r>
      <w:r>
        <w:t xml:space="preserve"> miesto mokyklų.</w:t>
      </w:r>
    </w:p>
    <w:p w14:paraId="4DA7B7B2" w14:textId="77777777" w:rsidR="002E5544" w:rsidRDefault="002E5544" w:rsidP="00503ABD">
      <w:pPr>
        <w:ind w:firstLine="851"/>
        <w:jc w:val="both"/>
        <w:rPr>
          <w:bCs/>
        </w:rPr>
      </w:pPr>
      <w:r w:rsidRPr="00422FA0">
        <w:t xml:space="preserve">Gimnazijos mokytojai vyksta į </w:t>
      </w:r>
      <w:r>
        <w:t xml:space="preserve">Latvijos Respublikos </w:t>
      </w:r>
      <w:r w:rsidRPr="00422FA0">
        <w:t>Aknyst</w:t>
      </w:r>
      <w:r>
        <w:t>ės vidurinę mokyklą</w:t>
      </w:r>
      <w:r w:rsidRPr="00422FA0">
        <w:t xml:space="preserve"> ir veda atviras pamokas, patys tobulina savo kvalifikaciją stebėdami Latvijos mokytojų pamokas.</w:t>
      </w:r>
      <w:r>
        <w:t xml:space="preserve"> </w:t>
      </w:r>
      <w:r>
        <w:rPr>
          <w:bCs/>
        </w:rPr>
        <w:t xml:space="preserve">Bendras mūsų gimnazijos ir Latvijos Respublikos Aknystės vidurinės mokyklos </w:t>
      </w:r>
      <w:r w:rsidR="00503ABD">
        <w:rPr>
          <w:bCs/>
        </w:rPr>
        <w:t>mokinių bei mokytojų projektas-</w:t>
      </w:r>
      <w:r>
        <w:rPr>
          <w:bCs/>
        </w:rPr>
        <w:t xml:space="preserve">muzikinis spektaklis „Eglė žalčių karalienė“ pristatytas mokyklų bendruomenėms </w:t>
      </w:r>
      <w:r w:rsidRPr="00033091">
        <w:rPr>
          <w:bCs/>
        </w:rPr>
        <w:t xml:space="preserve">2017 m. </w:t>
      </w:r>
      <w:r>
        <w:rPr>
          <w:bCs/>
        </w:rPr>
        <w:t>gegužės mėn.</w:t>
      </w:r>
    </w:p>
    <w:p w14:paraId="4DA7B7B3" w14:textId="77777777" w:rsidR="002E5544" w:rsidRPr="000D28BE" w:rsidRDefault="002E5544" w:rsidP="00503ABD">
      <w:pPr>
        <w:ind w:firstLine="851"/>
        <w:jc w:val="both"/>
      </w:pPr>
      <w:r>
        <w:rPr>
          <w:bCs/>
        </w:rPr>
        <w:t xml:space="preserve">Su Rokiškio r. Obelių gimnazija </w:t>
      </w:r>
      <w:r w:rsidRPr="000D28BE">
        <w:t>dalyvauja</w:t>
      </w:r>
      <w:r>
        <w:t>me</w:t>
      </w:r>
      <w:r w:rsidR="00503ABD">
        <w:t xml:space="preserve"> Nr.</w:t>
      </w:r>
      <w:r w:rsidRPr="000D28BE">
        <w:t xml:space="preserve"> 09.2.1-ESFA-K-728 Ikimokyklinio ir bendrojo ugdymo mokyklų veiklos tobulinimo projekte ,,</w:t>
      </w:r>
      <w:r>
        <w:t>Mokau</w:t>
      </w:r>
      <w:r w:rsidR="00503ABD">
        <w:t xml:space="preserve"> (si). Taikau. Dalinuosi“.</w:t>
      </w:r>
      <w:r>
        <w:t xml:space="preserve">  </w:t>
      </w:r>
      <w:r w:rsidRPr="000D28BE">
        <w:t xml:space="preserve"> </w:t>
      </w:r>
    </w:p>
    <w:p w14:paraId="4DA7B7B4" w14:textId="77777777" w:rsidR="002E5544" w:rsidRPr="00DF797C" w:rsidRDefault="002E5544" w:rsidP="002E5544">
      <w:pPr>
        <w:jc w:val="both"/>
        <w:rPr>
          <w:color w:val="FF0000"/>
        </w:rPr>
      </w:pPr>
    </w:p>
    <w:p w14:paraId="4DA7B7B5" w14:textId="77777777" w:rsidR="002E5544" w:rsidRPr="002B66CA" w:rsidRDefault="002E5544" w:rsidP="002E5544">
      <w:pPr>
        <w:jc w:val="both"/>
        <w:rPr>
          <w:b/>
        </w:rPr>
      </w:pPr>
      <w:r w:rsidRPr="002B66CA">
        <w:rPr>
          <w:b/>
        </w:rPr>
        <w:t>Mokinių tėvų (globėjų) įtraukimas į mokyklos veiklą 201</w:t>
      </w:r>
      <w:r w:rsidR="00E81F02">
        <w:rPr>
          <w:b/>
        </w:rPr>
        <w:t>6</w:t>
      </w:r>
      <w:r w:rsidRPr="002B66CA">
        <w:rPr>
          <w:b/>
        </w:rPr>
        <w:t>–201</w:t>
      </w:r>
      <w:r>
        <w:rPr>
          <w:b/>
        </w:rPr>
        <w:t>7</w:t>
      </w:r>
      <w:r w:rsidRPr="002B66CA">
        <w:rPr>
          <w:b/>
        </w:rPr>
        <w:t xml:space="preserve"> m. m.</w:t>
      </w:r>
    </w:p>
    <w:p w14:paraId="4DA7B7B6" w14:textId="77777777" w:rsidR="002E5544" w:rsidRPr="000A31F9" w:rsidRDefault="002E5544" w:rsidP="00E81F02">
      <w:pPr>
        <w:ind w:firstLine="851"/>
        <w:jc w:val="both"/>
        <w:rPr>
          <w:color w:val="000000" w:themeColor="text1"/>
        </w:rPr>
      </w:pPr>
      <w:r w:rsidRPr="000A31F9">
        <w:rPr>
          <w:color w:val="000000" w:themeColor="text1"/>
        </w:rPr>
        <w:t>Bendradarbiavimo formos: susirinkimai, paskaitos, individualūs pokalbiai, kultūriniai ir sportiniai renginiai, klasių renginiai, atvirų durų dienos.</w:t>
      </w:r>
    </w:p>
    <w:p w14:paraId="4DA7B7B7" w14:textId="77777777" w:rsidR="002E5544" w:rsidRPr="000A31F9" w:rsidRDefault="002E5544" w:rsidP="00E81F02">
      <w:pPr>
        <w:ind w:firstLine="851"/>
        <w:jc w:val="both"/>
        <w:rPr>
          <w:color w:val="000000" w:themeColor="text1"/>
        </w:rPr>
      </w:pPr>
      <w:r w:rsidRPr="000A31F9">
        <w:rPr>
          <w:color w:val="000000" w:themeColor="text1"/>
        </w:rPr>
        <w:t>Individualūs pokalbiai su tėvais (globėjais) apie jų vaikų (globotinių) asmeninę pažangą.</w:t>
      </w:r>
    </w:p>
    <w:p w14:paraId="4DA7B7B8" w14:textId="77777777" w:rsidR="002E5544" w:rsidRPr="00B64D3B" w:rsidRDefault="002E5544" w:rsidP="00E81F02">
      <w:pPr>
        <w:tabs>
          <w:tab w:val="left" w:pos="851"/>
        </w:tabs>
        <w:ind w:firstLine="851"/>
        <w:jc w:val="both"/>
      </w:pPr>
      <w:r w:rsidRPr="00B64D3B">
        <w:t xml:space="preserve">Neformalūs renginiai klasių bendruomenėms, kuriuose dalyvauja mokiniai, mokinių tėvai (globėjai), mokytojai. </w:t>
      </w:r>
    </w:p>
    <w:p w14:paraId="4DA7B7B9" w14:textId="77777777" w:rsidR="002E5544" w:rsidRPr="00247C4F" w:rsidRDefault="002E5544" w:rsidP="00E81F02">
      <w:pPr>
        <w:ind w:firstLine="851"/>
        <w:jc w:val="both"/>
      </w:pPr>
      <w:r>
        <w:t>Neformaliojo švietimo skyrius organizavo</w:t>
      </w:r>
      <w:r w:rsidRPr="00247C4F">
        <w:t xml:space="preserve"> 2 </w:t>
      </w:r>
      <w:r w:rsidR="00E81F02">
        <w:t>menines popietes-</w:t>
      </w:r>
      <w:r>
        <w:t xml:space="preserve">koncertus </w:t>
      </w:r>
      <w:r w:rsidRPr="00247C4F">
        <w:t>mokinių tėvelia</w:t>
      </w:r>
      <w:r>
        <w:t>m</w:t>
      </w:r>
      <w:r w:rsidRPr="00247C4F">
        <w:t xml:space="preserve">s: </w:t>
      </w:r>
      <w:r>
        <w:t>„Lapams krintant“ ir „Balta balta, kur dairais“</w:t>
      </w:r>
      <w:r w:rsidRPr="00247C4F">
        <w:t xml:space="preserve">, </w:t>
      </w:r>
      <w:r>
        <w:t xml:space="preserve">tėveliai kviesti į </w:t>
      </w:r>
      <w:r w:rsidRPr="00247C4F">
        <w:t>kalėdin</w:t>
      </w:r>
      <w:r>
        <w:t>į</w:t>
      </w:r>
      <w:r w:rsidRPr="00247C4F">
        <w:t xml:space="preserve"> dziudo</w:t>
      </w:r>
      <w:r w:rsidR="00E81F02">
        <w:t xml:space="preserve"> </w:t>
      </w:r>
      <w:r w:rsidRPr="00247C4F">
        <w:t>/</w:t>
      </w:r>
      <w:r w:rsidR="00E81F02">
        <w:t xml:space="preserve"> </w:t>
      </w:r>
      <w:r w:rsidRPr="00247C4F">
        <w:t>sambo turnyr</w:t>
      </w:r>
      <w:r>
        <w:t>ą, festivalį-konkursą „Ei, mes esam talentingi“.</w:t>
      </w:r>
    </w:p>
    <w:p w14:paraId="4DA7B7BA" w14:textId="77777777" w:rsidR="002E5544" w:rsidRPr="00B64D3B" w:rsidRDefault="00E81F02" w:rsidP="001B111E">
      <w:pPr>
        <w:ind w:firstLine="851"/>
        <w:jc w:val="both"/>
      </w:pPr>
      <w:r>
        <w:t>Gimnazijoje</w:t>
      </w:r>
      <w:r w:rsidR="002E5544" w:rsidRPr="002215DD">
        <w:t xml:space="preserve"> organizuotos Rugsėjo 1-osios šventė, Kalėdiniai renginiai, Abėcėlės šventė,</w:t>
      </w:r>
      <w:r w:rsidR="002E5544">
        <w:t xml:space="preserve"> Paskutinio skambučio šventė</w:t>
      </w:r>
      <w:r w:rsidR="002E5544" w:rsidRPr="002215DD">
        <w:t xml:space="preserve">, Mokslo metų užbaigimo šventė (nominacijų teikimas) ,,Visi kartu – </w:t>
      </w:r>
      <w:r w:rsidR="002E5544" w:rsidRPr="002215DD">
        <w:lastRenderedPageBreak/>
        <w:t>jėga“</w:t>
      </w:r>
      <w:r w:rsidR="001B111E">
        <w:t xml:space="preserve">, renginys „Sporto šventė + </w:t>
      </w:r>
      <w:r w:rsidR="002E5544">
        <w:t>R</w:t>
      </w:r>
      <w:r w:rsidR="002E5544" w:rsidRPr="00B54DF7">
        <w:t xml:space="preserve">audonojo kilimo </w:t>
      </w:r>
      <w:r w:rsidR="002E5544">
        <w:t>š</w:t>
      </w:r>
      <w:r w:rsidR="002E5544" w:rsidRPr="00B54DF7">
        <w:t>vent</w:t>
      </w:r>
      <w:r w:rsidR="001B111E">
        <w:t xml:space="preserve">ė </w:t>
      </w:r>
      <w:r w:rsidR="002E5544" w:rsidRPr="00B54DF7">
        <w:t>+</w:t>
      </w:r>
      <w:r w:rsidR="002E5544">
        <w:t xml:space="preserve"> Naktis mokykloje“</w:t>
      </w:r>
      <w:r w:rsidR="002E5544" w:rsidRPr="002215DD">
        <w:t>.</w:t>
      </w:r>
      <w:r w:rsidR="002E5544">
        <w:t xml:space="preserve"> Renginiuose lankėsi ir dalyvavo mokinių tėvai. </w:t>
      </w:r>
    </w:p>
    <w:p w14:paraId="4DA7B7BB" w14:textId="77777777" w:rsidR="002E5544" w:rsidRPr="002B66CA" w:rsidRDefault="002E5544" w:rsidP="002E5544">
      <w:pPr>
        <w:jc w:val="both"/>
      </w:pPr>
    </w:p>
    <w:p w14:paraId="4DA7B7BC" w14:textId="77777777" w:rsidR="002E5544" w:rsidRDefault="002E5544" w:rsidP="002E5544">
      <w:pPr>
        <w:jc w:val="both"/>
        <w:rPr>
          <w:b/>
        </w:rPr>
      </w:pPr>
      <w:r w:rsidRPr="002B66CA">
        <w:rPr>
          <w:b/>
        </w:rPr>
        <w:t>Kur ir kokiomis formomis 201</w:t>
      </w:r>
      <w:r>
        <w:rPr>
          <w:b/>
        </w:rPr>
        <w:t>7</w:t>
      </w:r>
      <w:r w:rsidRPr="002B66CA">
        <w:rPr>
          <w:b/>
        </w:rPr>
        <w:t xml:space="preserve"> m. viešinta Jūsų mokyklos veikla, pasiekimai</w:t>
      </w:r>
    </w:p>
    <w:p w14:paraId="4DA7B7BD" w14:textId="77777777" w:rsidR="001B111E" w:rsidRDefault="001B111E" w:rsidP="002E5544">
      <w:pPr>
        <w:jc w:val="both"/>
        <w:rPr>
          <w:b/>
        </w:rPr>
      </w:pPr>
    </w:p>
    <w:p w14:paraId="4DA7B7BE" w14:textId="77777777" w:rsidR="002E5544" w:rsidRPr="00B54DF7" w:rsidRDefault="002E5544" w:rsidP="002E5544">
      <w:pPr>
        <w:jc w:val="both"/>
      </w:pPr>
      <w:r w:rsidRPr="00B54DF7">
        <w:t xml:space="preserve">Rajono laikraštyje ,,Gimtasis </w:t>
      </w:r>
      <w:r w:rsidR="001B111E">
        <w:t>Rokiškis“ bei „Rokiškio Sirena“;</w:t>
      </w:r>
    </w:p>
    <w:p w14:paraId="4DA7B7BF" w14:textId="77777777" w:rsidR="002E5544" w:rsidRPr="002A787C" w:rsidRDefault="002E5544" w:rsidP="002E5544">
      <w:r w:rsidRPr="002A787C">
        <w:t xml:space="preserve">Internetiniame gimnazijos puslapyje: </w:t>
      </w:r>
      <w:hyperlink r:id="rId10" w:history="1">
        <w:r w:rsidRPr="002A787C">
          <w:rPr>
            <w:rStyle w:val="Hipersaitas"/>
          </w:rPr>
          <w:t>www.juodupesgimnazija.jimdo.com</w:t>
        </w:r>
      </w:hyperlink>
      <w:r w:rsidR="001B111E" w:rsidRPr="001B111E">
        <w:rPr>
          <w:rStyle w:val="Hipersaitas"/>
          <w:color w:val="auto"/>
          <w:u w:val="none"/>
        </w:rPr>
        <w:t>;</w:t>
      </w:r>
    </w:p>
    <w:p w14:paraId="4DA7B7C0" w14:textId="77777777" w:rsidR="002E5544" w:rsidRDefault="00153550" w:rsidP="002E5544">
      <w:pPr>
        <w:jc w:val="both"/>
        <w:rPr>
          <w:color w:val="FF0000"/>
        </w:rPr>
      </w:pPr>
      <w:hyperlink r:id="rId11" w:history="1">
        <w:r w:rsidR="002E5544" w:rsidRPr="00D9059B">
          <w:rPr>
            <w:rStyle w:val="Hipersaitas"/>
          </w:rPr>
          <w:t>https://www.grokiskis.lt/bendruomeniu-vartai/vaikai-savo-pasirodymus-skyre-lietuvai</w:t>
        </w:r>
      </w:hyperlink>
      <w:r w:rsidR="001B111E">
        <w:rPr>
          <w:rStyle w:val="Hipersaitas"/>
        </w:rPr>
        <w:t>;</w:t>
      </w:r>
    </w:p>
    <w:p w14:paraId="4DA7B7C1" w14:textId="77777777" w:rsidR="002E5544" w:rsidRDefault="00153550" w:rsidP="002E5544">
      <w:pPr>
        <w:jc w:val="both"/>
        <w:rPr>
          <w:color w:val="FF0000"/>
        </w:rPr>
      </w:pPr>
      <w:hyperlink r:id="rId12" w:history="1">
        <w:r w:rsidR="002E5544" w:rsidRPr="00D9059B">
          <w:rPr>
            <w:rStyle w:val="Hipersaitas"/>
          </w:rPr>
          <w:t>http://www.rokiskiosirena.lt/naujiena/jaunimas/rajono-talentai-sublizgjo-festivalyje-ei-mes-talentingi-2017</w:t>
        </w:r>
      </w:hyperlink>
      <w:r w:rsidR="001B111E" w:rsidRPr="001B111E">
        <w:rPr>
          <w:rStyle w:val="Hipersaitas"/>
          <w:u w:val="none"/>
        </w:rPr>
        <w:t>;</w:t>
      </w:r>
    </w:p>
    <w:p w14:paraId="4DA7B7C2" w14:textId="77777777" w:rsidR="002E5544" w:rsidRDefault="00153550" w:rsidP="002E5544">
      <w:pPr>
        <w:jc w:val="both"/>
        <w:rPr>
          <w:color w:val="FF0000"/>
        </w:rPr>
      </w:pPr>
      <w:hyperlink r:id="rId13" w:history="1">
        <w:r w:rsidR="002E5544" w:rsidRPr="00D9059B">
          <w:rPr>
            <w:rStyle w:val="Hipersaitas"/>
          </w:rPr>
          <w:t>https://www.grokiskis.lt/bendruomeniu-vartai/juodupes-gimnazijoje-apie-karjera-ir-versluma</w:t>
        </w:r>
      </w:hyperlink>
      <w:r w:rsidR="001B111E" w:rsidRPr="001B111E">
        <w:rPr>
          <w:rStyle w:val="Hipersaitas"/>
          <w:u w:val="none"/>
        </w:rPr>
        <w:t>;</w:t>
      </w:r>
    </w:p>
    <w:p w14:paraId="4DA7B7C3" w14:textId="77777777" w:rsidR="002E5544" w:rsidRDefault="00153550" w:rsidP="002E5544">
      <w:pPr>
        <w:jc w:val="both"/>
        <w:rPr>
          <w:color w:val="FF0000"/>
        </w:rPr>
      </w:pPr>
      <w:hyperlink r:id="rId14" w:history="1">
        <w:r w:rsidR="002E5544" w:rsidRPr="00D9059B">
          <w:rPr>
            <w:rStyle w:val="Hipersaitas"/>
          </w:rPr>
          <w:t>http://www.rokiskiosirena.lt/naujiena/jaunimas/kamil-marainskait-juodups-gimnazijos-ns-mokin-respublikinio-patriotins-dainos-festivalio-konkurso-2017-myliu-tvyn-ir-tave-i-vietos-laimtoja</w:t>
        </w:r>
      </w:hyperlink>
      <w:r w:rsidR="001B111E" w:rsidRPr="001B111E">
        <w:rPr>
          <w:rStyle w:val="Hipersaitas"/>
          <w:u w:val="none"/>
        </w:rPr>
        <w:t>;</w:t>
      </w:r>
    </w:p>
    <w:p w14:paraId="4DA7B7C4" w14:textId="77777777" w:rsidR="002E5544" w:rsidRDefault="00153550" w:rsidP="002E5544">
      <w:pPr>
        <w:jc w:val="both"/>
        <w:rPr>
          <w:color w:val="FF0000"/>
        </w:rPr>
      </w:pPr>
      <w:hyperlink r:id="rId15" w:history="1">
        <w:r w:rsidR="002E5544" w:rsidRPr="00D9059B">
          <w:rPr>
            <w:rStyle w:val="Hipersaitas"/>
          </w:rPr>
          <w:t>http://www.rokiskiosirena.lt/naujiena/jaunimas/atsakingas-rpinimasis-jaunja-karta-foto</w:t>
        </w:r>
      </w:hyperlink>
      <w:r w:rsidR="001B111E" w:rsidRPr="001B111E">
        <w:rPr>
          <w:rStyle w:val="Hipersaitas"/>
          <w:u w:val="none"/>
        </w:rPr>
        <w:t>;</w:t>
      </w:r>
    </w:p>
    <w:p w14:paraId="4DA7B7C5" w14:textId="77777777" w:rsidR="002E5544" w:rsidRDefault="00153550" w:rsidP="002E5544">
      <w:pPr>
        <w:jc w:val="both"/>
        <w:rPr>
          <w:color w:val="FF0000"/>
        </w:rPr>
      </w:pPr>
      <w:hyperlink r:id="rId16" w:history="1">
        <w:r w:rsidR="002E5544" w:rsidRPr="00D9059B">
          <w:rPr>
            <w:rStyle w:val="Hipersaitas"/>
          </w:rPr>
          <w:t>https://www.zur.lt/lt/patirtis-ir-jaunyste-puikios-bendradarbiavimo-perspektyvos/</w:t>
        </w:r>
      </w:hyperlink>
      <w:r w:rsidR="001B111E" w:rsidRPr="001B111E">
        <w:rPr>
          <w:rStyle w:val="Hipersaitas"/>
          <w:u w:val="none"/>
        </w:rPr>
        <w:t>.</w:t>
      </w:r>
    </w:p>
    <w:p w14:paraId="4DA7B7C6" w14:textId="77777777" w:rsidR="002E5544" w:rsidRPr="002B66CA" w:rsidRDefault="002E5544" w:rsidP="002E5544">
      <w:pPr>
        <w:jc w:val="both"/>
        <w:rPr>
          <w:b/>
        </w:rPr>
      </w:pPr>
    </w:p>
    <w:p w14:paraId="4DA7B7C7" w14:textId="77777777" w:rsidR="002E5544" w:rsidRDefault="002E5544" w:rsidP="002E5544">
      <w:pPr>
        <w:jc w:val="both"/>
        <w:rPr>
          <w:b/>
        </w:rPr>
      </w:pPr>
      <w:r w:rsidRPr="002B66CA">
        <w:rPr>
          <w:b/>
        </w:rPr>
        <w:t xml:space="preserve">Kokios dar steigėjo pagalbos tikitės 2017 m. </w:t>
      </w:r>
    </w:p>
    <w:p w14:paraId="4DA7B7C8" w14:textId="77777777" w:rsidR="001B111E" w:rsidRPr="002B66CA" w:rsidRDefault="001B111E" w:rsidP="002E5544">
      <w:pPr>
        <w:jc w:val="both"/>
        <w:rPr>
          <w:b/>
        </w:rPr>
      </w:pPr>
    </w:p>
    <w:p w14:paraId="4DA7B7C9" w14:textId="77777777" w:rsidR="002E5544" w:rsidRPr="002B66CA" w:rsidRDefault="002E5544" w:rsidP="00780F61">
      <w:pPr>
        <w:numPr>
          <w:ilvl w:val="0"/>
          <w:numId w:val="23"/>
        </w:numPr>
        <w:jc w:val="both"/>
      </w:pPr>
      <w:r w:rsidRPr="002B66CA">
        <w:t>Reikalingas autobusas mokinių pavėžėjimui (19 vietų).</w:t>
      </w:r>
    </w:p>
    <w:p w14:paraId="4DA7B7CA" w14:textId="77777777" w:rsidR="002E5544" w:rsidRDefault="002E5544" w:rsidP="00780F61">
      <w:pPr>
        <w:numPr>
          <w:ilvl w:val="0"/>
          <w:numId w:val="23"/>
        </w:numPr>
        <w:jc w:val="both"/>
      </w:pPr>
      <w:r w:rsidRPr="002B66CA">
        <w:t xml:space="preserve">Būtinas valgyklos </w:t>
      </w:r>
      <w:r>
        <w:t>patalpų einamasis remontas ir įrangos atnaujinimas.</w:t>
      </w:r>
    </w:p>
    <w:p w14:paraId="4DA7B7CB" w14:textId="77777777" w:rsidR="002E5544" w:rsidRPr="002B66CA" w:rsidRDefault="002E5544" w:rsidP="00780F61">
      <w:pPr>
        <w:numPr>
          <w:ilvl w:val="0"/>
          <w:numId w:val="23"/>
        </w:numPr>
        <w:jc w:val="both"/>
      </w:pPr>
      <w:r>
        <w:t>Reikalingos lėšos lietvamzdžių nuvedimui už nuogrindos ribų, senojo pastato antrojo aukšto bendrųjų patalpų remontui pagal atliktą ekspertizės aktą Nr. 17-11-09E_ESR</w:t>
      </w:r>
      <w:r w:rsidR="001B111E">
        <w:t>.</w:t>
      </w:r>
    </w:p>
    <w:p w14:paraId="4DA7B7CC" w14:textId="77777777" w:rsidR="002E5544" w:rsidRDefault="002E5544" w:rsidP="00780F61">
      <w:pPr>
        <w:numPr>
          <w:ilvl w:val="0"/>
          <w:numId w:val="23"/>
        </w:numPr>
        <w:jc w:val="both"/>
      </w:pPr>
      <w:r w:rsidRPr="002B66CA">
        <w:t>Reikalingos lėšos IKT įsigyti – išmanioms klasėms įrengti.</w:t>
      </w:r>
    </w:p>
    <w:p w14:paraId="4DA7B7CD" w14:textId="77777777" w:rsidR="002E5544" w:rsidRPr="002B66CA" w:rsidRDefault="002E5544" w:rsidP="002E5544">
      <w:pPr>
        <w:ind w:left="360"/>
        <w:jc w:val="both"/>
      </w:pPr>
    </w:p>
    <w:p w14:paraId="4DA7B7CE" w14:textId="77777777" w:rsidR="002E5544" w:rsidRDefault="002E5544" w:rsidP="002E5544">
      <w:pPr>
        <w:pStyle w:val="Paprastasistekstas"/>
        <w:rPr>
          <w:rFonts w:eastAsia="Batang"/>
          <w:lang w:val="lt-LT"/>
        </w:rPr>
      </w:pPr>
    </w:p>
    <w:p w14:paraId="4DA7B7CF" w14:textId="77777777" w:rsidR="002E5544" w:rsidRDefault="002E5544" w:rsidP="002E5544">
      <w:pPr>
        <w:pStyle w:val="Paprastasistekstas"/>
        <w:rPr>
          <w:rFonts w:eastAsia="Batang"/>
          <w:lang w:val="lt-LT"/>
        </w:rPr>
      </w:pPr>
    </w:p>
    <w:p w14:paraId="4DA7B7D0" w14:textId="77777777" w:rsidR="002E5544" w:rsidRPr="005025B3" w:rsidRDefault="002E5544" w:rsidP="002E5544">
      <w:pPr>
        <w:pStyle w:val="Paprastasistekstas"/>
        <w:rPr>
          <w:rFonts w:ascii="Times New Roman" w:eastAsia="Batang" w:hAnsi="Times New Roman" w:cs="Times New Roman"/>
          <w:sz w:val="24"/>
          <w:szCs w:val="24"/>
          <w:lang w:val="lt-LT"/>
        </w:rPr>
      </w:pPr>
      <w:r w:rsidRPr="005025B3">
        <w:rPr>
          <w:rFonts w:ascii="Times New Roman" w:eastAsia="Batang" w:hAnsi="Times New Roman" w:cs="Times New Roman"/>
          <w:sz w:val="24"/>
          <w:szCs w:val="24"/>
          <w:lang w:val="lt-LT"/>
        </w:rPr>
        <w:t>Direktoriaus pavaduotoja ugdymui,</w:t>
      </w:r>
    </w:p>
    <w:p w14:paraId="4DA7B7D1" w14:textId="77777777" w:rsidR="002E5544" w:rsidRDefault="002E5544" w:rsidP="002E5544">
      <w:pPr>
        <w:pStyle w:val="Paprastasistekstas"/>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l</w:t>
      </w:r>
      <w:r w:rsidRPr="001E350D">
        <w:rPr>
          <w:rFonts w:ascii="Times New Roman" w:eastAsia="Batang" w:hAnsi="Times New Roman" w:cs="Times New Roman"/>
          <w:sz w:val="24"/>
          <w:szCs w:val="24"/>
          <w:lang w:val="lt-LT"/>
        </w:rPr>
        <w:t xml:space="preserve">aikinai einanti direktorės pareigas                  </w:t>
      </w:r>
      <w:r>
        <w:rPr>
          <w:rFonts w:ascii="Times New Roman" w:eastAsia="Batang" w:hAnsi="Times New Roman" w:cs="Times New Roman"/>
          <w:sz w:val="24"/>
          <w:szCs w:val="24"/>
          <w:lang w:val="lt-LT"/>
        </w:rPr>
        <w:t xml:space="preserve">                                                </w:t>
      </w:r>
      <w:r w:rsidRPr="001E350D">
        <w:rPr>
          <w:rFonts w:ascii="Times New Roman" w:eastAsia="Batang" w:hAnsi="Times New Roman" w:cs="Times New Roman"/>
          <w:sz w:val="24"/>
          <w:szCs w:val="24"/>
          <w:lang w:val="lt-LT"/>
        </w:rPr>
        <w:t xml:space="preserve">     Audronė Rekertienė</w:t>
      </w:r>
    </w:p>
    <w:p w14:paraId="4DA7B7D2" w14:textId="77777777" w:rsidR="002E5544" w:rsidRPr="001E350D" w:rsidRDefault="002E5544" w:rsidP="002E5544">
      <w:pPr>
        <w:pStyle w:val="Paprastasistekstas"/>
        <w:rPr>
          <w:rFonts w:ascii="Times New Roman" w:eastAsia="Batang" w:hAnsi="Times New Roman" w:cs="Times New Roman"/>
          <w:sz w:val="24"/>
          <w:szCs w:val="24"/>
          <w:lang w:val="lt-LT"/>
        </w:rPr>
      </w:pPr>
    </w:p>
    <w:p w14:paraId="4DA7B7D3" w14:textId="77777777" w:rsidR="002E5544" w:rsidRPr="002B66CA" w:rsidRDefault="002E5544" w:rsidP="002E5544">
      <w:pPr>
        <w:spacing w:line="360" w:lineRule="auto"/>
        <w:ind w:firstLine="360"/>
        <w:jc w:val="center"/>
      </w:pPr>
      <w:r w:rsidRPr="002B66CA">
        <w:t>______________</w:t>
      </w:r>
    </w:p>
    <w:p w14:paraId="4DA7B7D4" w14:textId="77777777" w:rsidR="002E5544" w:rsidRDefault="002E5544" w:rsidP="00F13475">
      <w:pPr>
        <w:ind w:left="5184"/>
      </w:pPr>
    </w:p>
    <w:p w14:paraId="4DA7B7D5" w14:textId="77777777" w:rsidR="002E5544" w:rsidRDefault="002E5544" w:rsidP="00F13475">
      <w:pPr>
        <w:ind w:left="5184"/>
      </w:pPr>
    </w:p>
    <w:p w14:paraId="4DA7B7D6" w14:textId="77777777" w:rsidR="002E5544" w:rsidRDefault="002E5544" w:rsidP="00F13475">
      <w:pPr>
        <w:ind w:left="5184"/>
      </w:pPr>
    </w:p>
    <w:p w14:paraId="4DA7B7D7" w14:textId="77777777" w:rsidR="002E5544" w:rsidRDefault="002E5544" w:rsidP="00F13475">
      <w:pPr>
        <w:ind w:left="5184"/>
      </w:pPr>
    </w:p>
    <w:p w14:paraId="4DA7B7D8" w14:textId="77777777" w:rsidR="002E5544" w:rsidRDefault="002E5544" w:rsidP="00F13475">
      <w:pPr>
        <w:ind w:left="5184"/>
      </w:pPr>
    </w:p>
    <w:p w14:paraId="4DA7B7D9" w14:textId="77777777" w:rsidR="002E5544" w:rsidRDefault="002E5544" w:rsidP="00F13475">
      <w:pPr>
        <w:ind w:left="5184"/>
      </w:pPr>
    </w:p>
    <w:p w14:paraId="4DA7B7DA" w14:textId="77777777" w:rsidR="002E5544" w:rsidRDefault="002E5544" w:rsidP="00F13475">
      <w:pPr>
        <w:ind w:left="5184"/>
      </w:pPr>
    </w:p>
    <w:p w14:paraId="4DA7B7DB" w14:textId="77777777" w:rsidR="002E5544" w:rsidRDefault="002E5544" w:rsidP="00F13475">
      <w:pPr>
        <w:ind w:left="5184"/>
      </w:pPr>
    </w:p>
    <w:p w14:paraId="4DA7B7DC" w14:textId="77777777" w:rsidR="002E5544" w:rsidRDefault="002E5544" w:rsidP="00F13475">
      <w:pPr>
        <w:ind w:left="5184"/>
      </w:pPr>
    </w:p>
    <w:p w14:paraId="4DA7B7DD" w14:textId="77777777" w:rsidR="002E5544" w:rsidRDefault="002E5544" w:rsidP="00F13475">
      <w:pPr>
        <w:ind w:left="5184"/>
      </w:pPr>
    </w:p>
    <w:p w14:paraId="4DA7B7DE" w14:textId="77777777" w:rsidR="002E5544" w:rsidRDefault="002E5544" w:rsidP="00F13475">
      <w:pPr>
        <w:ind w:left="5184"/>
      </w:pPr>
    </w:p>
    <w:p w14:paraId="4DA7B7DF" w14:textId="77777777" w:rsidR="002E5544" w:rsidRDefault="002E5544" w:rsidP="00F13475">
      <w:pPr>
        <w:ind w:left="5184"/>
      </w:pPr>
    </w:p>
    <w:p w14:paraId="4DA7B7E0" w14:textId="77777777" w:rsidR="002E5544" w:rsidRDefault="002E5544" w:rsidP="00F13475">
      <w:pPr>
        <w:ind w:left="5184"/>
      </w:pPr>
    </w:p>
    <w:p w14:paraId="4DA7B7E1" w14:textId="77777777" w:rsidR="002E5544" w:rsidRDefault="002E5544" w:rsidP="00F13475">
      <w:pPr>
        <w:ind w:left="5184"/>
      </w:pPr>
    </w:p>
    <w:p w14:paraId="4DA7B7E2" w14:textId="77777777" w:rsidR="002E5544" w:rsidRDefault="002E5544" w:rsidP="00F13475">
      <w:pPr>
        <w:ind w:left="5184"/>
      </w:pPr>
    </w:p>
    <w:p w14:paraId="4DA7B7E3" w14:textId="77777777" w:rsidR="002E5544" w:rsidRDefault="002E5544" w:rsidP="00F13475">
      <w:pPr>
        <w:ind w:left="5184"/>
      </w:pPr>
    </w:p>
    <w:p w14:paraId="4DA7B7E4" w14:textId="77777777" w:rsidR="002E5544" w:rsidRDefault="002E5544" w:rsidP="00F13475">
      <w:pPr>
        <w:ind w:left="5184"/>
      </w:pPr>
    </w:p>
    <w:p w14:paraId="4DA7B7E5" w14:textId="77777777" w:rsidR="002E5544" w:rsidRDefault="002E5544" w:rsidP="00F13475">
      <w:pPr>
        <w:ind w:left="5184"/>
      </w:pPr>
    </w:p>
    <w:p w14:paraId="4DA7B7E6" w14:textId="77777777" w:rsidR="002E5544" w:rsidRDefault="002E5544" w:rsidP="00F13475">
      <w:pPr>
        <w:ind w:left="5184"/>
      </w:pPr>
    </w:p>
    <w:p w14:paraId="4DA7B7E7" w14:textId="77777777" w:rsidR="002E5544" w:rsidRDefault="002E5544" w:rsidP="00F13475">
      <w:pPr>
        <w:ind w:left="5184"/>
      </w:pPr>
    </w:p>
    <w:p w14:paraId="4DA7B7E8" w14:textId="77777777" w:rsidR="002E5544" w:rsidRDefault="002E5544" w:rsidP="00F13475">
      <w:pPr>
        <w:ind w:left="5184"/>
      </w:pPr>
    </w:p>
    <w:p w14:paraId="4DA7B7E9" w14:textId="77777777" w:rsidR="002E5544" w:rsidRDefault="002E5544" w:rsidP="00F13475">
      <w:pPr>
        <w:ind w:left="5184"/>
      </w:pPr>
    </w:p>
    <w:p w14:paraId="4DA7B7EA" w14:textId="77777777" w:rsidR="00F13475" w:rsidRPr="00505BC1" w:rsidRDefault="00F13475" w:rsidP="00F13475">
      <w:pPr>
        <w:ind w:left="5184"/>
      </w:pPr>
      <w:r w:rsidRPr="00505BC1">
        <w:lastRenderedPageBreak/>
        <w:t>PRITARTA</w:t>
      </w:r>
    </w:p>
    <w:p w14:paraId="4DA7B7EB" w14:textId="77777777" w:rsidR="00F13475" w:rsidRPr="00505BC1" w:rsidRDefault="00F13475" w:rsidP="00F13475">
      <w:pPr>
        <w:pStyle w:val="Pavadinimas"/>
        <w:ind w:left="3888" w:firstLine="1296"/>
        <w:jc w:val="left"/>
        <w:rPr>
          <w:sz w:val="24"/>
          <w:lang w:val="lt-LT"/>
        </w:rPr>
      </w:pPr>
      <w:r w:rsidRPr="00505BC1">
        <w:rPr>
          <w:sz w:val="24"/>
          <w:lang w:val="lt-LT"/>
        </w:rPr>
        <w:t>Rokiškio rajono savivaldybės tarybos</w:t>
      </w:r>
    </w:p>
    <w:p w14:paraId="4DA7B7EC" w14:textId="77777777" w:rsidR="00F13475" w:rsidRDefault="00F13475" w:rsidP="00F13475">
      <w:pPr>
        <w:pStyle w:val="Pavadinimas"/>
        <w:ind w:left="5040" w:firstLine="144"/>
        <w:jc w:val="left"/>
        <w:rPr>
          <w:sz w:val="24"/>
          <w:lang w:val="lt-LT"/>
        </w:rPr>
      </w:pPr>
      <w:r>
        <w:rPr>
          <w:sz w:val="24"/>
          <w:lang w:val="lt-LT"/>
        </w:rPr>
        <w:t>2018 m. kovo 23</w:t>
      </w:r>
      <w:r w:rsidRPr="00505BC1">
        <w:rPr>
          <w:sz w:val="24"/>
          <w:lang w:val="lt-LT"/>
        </w:rPr>
        <w:t xml:space="preserve"> d. sprendimu Nr. TS-</w:t>
      </w:r>
    </w:p>
    <w:p w14:paraId="4DA7B7ED" w14:textId="77777777" w:rsidR="0088434F" w:rsidRDefault="0088434F" w:rsidP="0088434F">
      <w:pPr>
        <w:pStyle w:val="Pavadinimas"/>
        <w:ind w:left="5040" w:firstLine="144"/>
        <w:jc w:val="left"/>
        <w:rPr>
          <w:sz w:val="24"/>
          <w:lang w:val="lt-LT"/>
        </w:rPr>
      </w:pPr>
    </w:p>
    <w:p w14:paraId="4DA7B7EE" w14:textId="77777777" w:rsidR="0088434F" w:rsidRPr="00BC4BD5" w:rsidRDefault="0088434F" w:rsidP="0088434F">
      <w:pPr>
        <w:tabs>
          <w:tab w:val="left" w:pos="1080"/>
          <w:tab w:val="left" w:pos="1260"/>
          <w:tab w:val="left" w:pos="1440"/>
        </w:tabs>
        <w:jc w:val="center"/>
        <w:rPr>
          <w:b/>
          <w:caps/>
        </w:rPr>
      </w:pPr>
      <w:r>
        <w:rPr>
          <w:b/>
          <w:caps/>
        </w:rPr>
        <w:t xml:space="preserve"> ROKIŠKIO R. KAMAJŲ ANTANO STRAZDO</w:t>
      </w:r>
      <w:r w:rsidRPr="00BC4BD5">
        <w:rPr>
          <w:b/>
          <w:caps/>
        </w:rPr>
        <w:t xml:space="preserve"> GIMNAZIJOS  direktoriaus  </w:t>
      </w:r>
    </w:p>
    <w:p w14:paraId="4DA7B7EF" w14:textId="77777777" w:rsidR="0088434F" w:rsidRPr="007A60CA" w:rsidRDefault="0088434F" w:rsidP="0088434F">
      <w:pPr>
        <w:tabs>
          <w:tab w:val="left" w:pos="1080"/>
          <w:tab w:val="left" w:pos="1260"/>
          <w:tab w:val="left" w:pos="1440"/>
        </w:tabs>
        <w:jc w:val="center"/>
      </w:pPr>
      <w:r>
        <w:rPr>
          <w:b/>
          <w:caps/>
        </w:rPr>
        <w:t>2017</w:t>
      </w:r>
      <w:r w:rsidRPr="00BC4BD5">
        <w:rPr>
          <w:b/>
          <w:caps/>
        </w:rPr>
        <w:t xml:space="preserve"> metų veiklos ataskaita</w:t>
      </w:r>
    </w:p>
    <w:p w14:paraId="4DA7B7F0" w14:textId="77777777" w:rsidR="0088434F" w:rsidRPr="007A60CA" w:rsidRDefault="0088434F" w:rsidP="0088434F">
      <w:pPr>
        <w:jc w:val="center"/>
        <w:rPr>
          <w:bCs/>
        </w:rPr>
      </w:pPr>
    </w:p>
    <w:p w14:paraId="4DA7B7F1" w14:textId="77777777" w:rsidR="0088434F" w:rsidRPr="008E517E" w:rsidRDefault="0088434F" w:rsidP="0088434F">
      <w:pPr>
        <w:jc w:val="center"/>
        <w:rPr>
          <w:b/>
          <w:bCs/>
        </w:rPr>
      </w:pPr>
      <w:r w:rsidRPr="008E517E">
        <w:rPr>
          <w:b/>
          <w:bCs/>
        </w:rPr>
        <w:t>1. BENDRA INFORMACIJA IR MOKYKLOS IŠSKIRTINUMAS</w:t>
      </w:r>
    </w:p>
    <w:p w14:paraId="4DA7B7F2" w14:textId="77777777" w:rsidR="0088434F" w:rsidRPr="008352EB" w:rsidRDefault="0088434F" w:rsidP="0088434F">
      <w:pPr>
        <w:jc w:val="center"/>
        <w:rPr>
          <w:bCs/>
        </w:rPr>
      </w:pPr>
    </w:p>
    <w:p w14:paraId="4DA7B7F3" w14:textId="77777777" w:rsidR="0088434F" w:rsidRPr="008352EB" w:rsidRDefault="0088434F" w:rsidP="0088434F">
      <w:pPr>
        <w:ind w:firstLine="851"/>
      </w:pPr>
      <w:r w:rsidRPr="008352EB">
        <w:t>Mokyklos teisinė forma – savivaldybės biudžetinė įstaiga</w:t>
      </w:r>
      <w:r>
        <w:t>.</w:t>
      </w:r>
    </w:p>
    <w:p w14:paraId="4DA7B7F4" w14:textId="77777777" w:rsidR="0088434F" w:rsidRPr="008352EB" w:rsidRDefault="0088434F" w:rsidP="0088434F">
      <w:pPr>
        <w:ind w:firstLine="851"/>
      </w:pPr>
      <w:r w:rsidRPr="008352EB">
        <w:t>Steigėjas – Roki</w:t>
      </w:r>
      <w:r>
        <w:t>škio rajono savivaldybės taryba.</w:t>
      </w:r>
      <w:r w:rsidRPr="008352EB">
        <w:t xml:space="preserve"> </w:t>
      </w:r>
    </w:p>
    <w:p w14:paraId="4DA7B7F5" w14:textId="77777777" w:rsidR="0088434F" w:rsidRPr="008352EB" w:rsidRDefault="0088434F" w:rsidP="0088434F">
      <w:pPr>
        <w:ind w:firstLine="851"/>
        <w:jc w:val="both"/>
      </w:pPr>
      <w:r>
        <w:t>Mokyklos tipas –</w:t>
      </w:r>
      <w:r w:rsidR="009C6172">
        <w:t xml:space="preserve"> Rokiškio r.</w:t>
      </w:r>
      <w:r>
        <w:t xml:space="preserve"> Kamajų Antano Strazdo gim</w:t>
      </w:r>
      <w:r w:rsidR="009C6172">
        <w:t>nazija – bendrojo ugdymo mokykla</w:t>
      </w:r>
      <w:r>
        <w:t>, įgyvendinanti ikimokyklinio, priešmokyklinio, pradinio, pagrindinio</w:t>
      </w:r>
      <w:r w:rsidR="006F386B">
        <w:t xml:space="preserve"> ugdymo ir</w:t>
      </w:r>
      <w:r w:rsidR="009C6172">
        <w:t xml:space="preserve"> akredituotą</w:t>
      </w:r>
      <w:r>
        <w:t xml:space="preserve"> vidurinio u</w:t>
      </w:r>
      <w:r w:rsidR="006F386B">
        <w:t>gdymo bei</w:t>
      </w:r>
      <w:r>
        <w:t xml:space="preserve"> neformaliojo</w:t>
      </w:r>
      <w:r w:rsidR="006F386B">
        <w:t xml:space="preserve"> vaikų</w:t>
      </w:r>
      <w:r>
        <w:t xml:space="preserve"> švietimo programas.</w:t>
      </w:r>
    </w:p>
    <w:p w14:paraId="4DA7B7F6" w14:textId="77777777" w:rsidR="0088434F" w:rsidRPr="008352EB" w:rsidRDefault="0088434F" w:rsidP="0088434F">
      <w:pPr>
        <w:ind w:firstLine="851"/>
      </w:pPr>
      <w:r w:rsidRPr="008352EB">
        <w:t>Mokykl</w:t>
      </w:r>
      <w:r>
        <w:t xml:space="preserve">os interneto svetainės adresas </w:t>
      </w:r>
      <w:r w:rsidRPr="008352EB">
        <w:t>–</w:t>
      </w:r>
      <w:r>
        <w:t xml:space="preserve"> </w:t>
      </w:r>
      <w:hyperlink r:id="rId17" w:history="1">
        <w:r w:rsidRPr="00D65EF6">
          <w:rPr>
            <w:rStyle w:val="Hipersaitas"/>
          </w:rPr>
          <w:t>www.kamajugimnazija.lt</w:t>
        </w:r>
      </w:hyperlink>
      <w:r w:rsidR="006F386B" w:rsidRPr="006F386B">
        <w:rPr>
          <w:rStyle w:val="Hipersaitas"/>
          <w:u w:val="none"/>
        </w:rPr>
        <w:t>.</w:t>
      </w:r>
      <w:r>
        <w:t xml:space="preserve"> </w:t>
      </w:r>
    </w:p>
    <w:p w14:paraId="4DA7B7F7" w14:textId="77777777" w:rsidR="0088434F" w:rsidRPr="00505BC1" w:rsidRDefault="0088434F" w:rsidP="0088434F">
      <w:pPr>
        <w:ind w:firstLine="851"/>
        <w:jc w:val="both"/>
      </w:pPr>
      <w:r w:rsidRPr="00D24792">
        <w:rPr>
          <w:b/>
        </w:rPr>
        <w:t>Mokyklos mokinių nuomonė apie mokyklą</w:t>
      </w:r>
      <w:r w:rsidRPr="008352EB">
        <w:t xml:space="preserve"> </w:t>
      </w:r>
      <w:r w:rsidRPr="00D558A9">
        <w:t>(a</w:t>
      </w:r>
      <w:r>
        <w:t xml:space="preserve">ukščiausios vertės 5 teiginiai </w:t>
      </w:r>
      <w:r w:rsidRPr="00505BC1">
        <w:t>–</w:t>
      </w:r>
      <w:r w:rsidRPr="00D558A9">
        <w:t xml:space="preserve"> </w:t>
      </w:r>
      <w:r>
        <w:t>informacija iš 2017</w:t>
      </w:r>
      <w:r w:rsidRPr="00505BC1">
        <w:t xml:space="preserve"> metų mokyklos pažangos ataskaitos)</w:t>
      </w:r>
    </w:p>
    <w:p w14:paraId="4DA7B7F8" w14:textId="77777777" w:rsidR="0088434F" w:rsidRDefault="0088434F" w:rsidP="0088434F">
      <w:pPr>
        <w:jc w:val="both"/>
      </w:pPr>
      <w:r>
        <w:rPr>
          <w:noProof/>
          <w:lang w:val="en-GB" w:eastAsia="en-GB"/>
        </w:rPr>
        <w:drawing>
          <wp:inline distT="0" distB="0" distL="0" distR="0" wp14:anchorId="4DA7C570" wp14:editId="4DA7C571">
            <wp:extent cx="6086475" cy="2228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2478" cy="2238372"/>
                    </a:xfrm>
                    <a:prstGeom prst="rect">
                      <a:avLst/>
                    </a:prstGeom>
                    <a:noFill/>
                    <a:ln>
                      <a:noFill/>
                    </a:ln>
                  </pic:spPr>
                </pic:pic>
              </a:graphicData>
            </a:graphic>
          </wp:inline>
        </w:drawing>
      </w:r>
    </w:p>
    <w:p w14:paraId="4DA7B7F9" w14:textId="77777777" w:rsidR="0088434F" w:rsidRDefault="0088434F" w:rsidP="0088434F"/>
    <w:p w14:paraId="4DA7B7FA" w14:textId="77777777" w:rsidR="0088434F" w:rsidRPr="00505BC1" w:rsidRDefault="0088434F" w:rsidP="0088434F">
      <w:pPr>
        <w:ind w:firstLine="851"/>
        <w:jc w:val="both"/>
      </w:pPr>
      <w:r w:rsidRPr="00D24792">
        <w:rPr>
          <w:b/>
        </w:rPr>
        <w:t>Mokyklos mokinių tėvų nuomonė apie mokyklą</w:t>
      </w:r>
      <w:r>
        <w:rPr>
          <w:b/>
        </w:rPr>
        <w:t xml:space="preserve"> </w:t>
      </w:r>
      <w:r w:rsidRPr="00D558A9">
        <w:t>(a</w:t>
      </w:r>
      <w:r>
        <w:t xml:space="preserve">ukščiausios vertės 5 teiginiai </w:t>
      </w:r>
      <w:r w:rsidRPr="00505BC1">
        <w:t>–</w:t>
      </w:r>
      <w:r w:rsidRPr="00D558A9">
        <w:t xml:space="preserve"> </w:t>
      </w:r>
      <w:r>
        <w:t>informacija iš 2017</w:t>
      </w:r>
      <w:r w:rsidRPr="00505BC1">
        <w:t xml:space="preserve"> metų mokyklos pažangos ataskaitos)</w:t>
      </w:r>
    </w:p>
    <w:p w14:paraId="4DA7B7FB" w14:textId="77777777" w:rsidR="0088434F" w:rsidRDefault="006F386B" w:rsidP="0088434F">
      <w:pPr>
        <w:jc w:val="both"/>
        <w:rPr>
          <w:noProof/>
        </w:rPr>
      </w:pPr>
      <w:r>
        <w:rPr>
          <w:noProof/>
          <w:lang w:val="en-GB" w:eastAsia="en-GB"/>
        </w:rPr>
        <w:drawing>
          <wp:anchor distT="0" distB="0" distL="114300" distR="114300" simplePos="0" relativeHeight="251658240" behindDoc="0" locked="0" layoutInCell="1" allowOverlap="1" wp14:anchorId="4DA7C572" wp14:editId="4DA7C573">
            <wp:simplePos x="0" y="0"/>
            <wp:positionH relativeFrom="column">
              <wp:align>left</wp:align>
            </wp:positionH>
            <wp:positionV relativeFrom="paragraph">
              <wp:align>top</wp:align>
            </wp:positionV>
            <wp:extent cx="5943600" cy="2009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009775"/>
                    </a:xfrm>
                    <a:prstGeom prst="rect">
                      <a:avLst/>
                    </a:prstGeom>
                    <a:noFill/>
                    <a:ln>
                      <a:noFill/>
                    </a:ln>
                  </pic:spPr>
                </pic:pic>
              </a:graphicData>
            </a:graphic>
            <wp14:sizeRelH relativeFrom="margin">
              <wp14:pctWidth>0</wp14:pctWidth>
            </wp14:sizeRelH>
          </wp:anchor>
        </w:drawing>
      </w:r>
      <w:r w:rsidR="0088434F" w:rsidRPr="008352EB">
        <w:t xml:space="preserve"> </w:t>
      </w:r>
    </w:p>
    <w:p w14:paraId="4DA7B7FC" w14:textId="77777777" w:rsidR="0088434F" w:rsidRPr="00505BC1" w:rsidRDefault="0088434F" w:rsidP="0088434F">
      <w:pPr>
        <w:ind w:firstLine="851"/>
        <w:jc w:val="both"/>
      </w:pPr>
      <w:r w:rsidRPr="004B7456">
        <w:rPr>
          <w:b/>
        </w:rPr>
        <w:t>Moky</w:t>
      </w:r>
      <w:r>
        <w:rPr>
          <w:b/>
        </w:rPr>
        <w:t xml:space="preserve">klos svarbiausi pasiekimai 2017 </w:t>
      </w:r>
      <w:r w:rsidRPr="004B7456">
        <w:rPr>
          <w:b/>
        </w:rPr>
        <w:t>m.</w:t>
      </w:r>
      <w:r>
        <w:t xml:space="preserve"> </w:t>
      </w:r>
      <w:r w:rsidRPr="00D558A9">
        <w:t>(</w:t>
      </w:r>
      <w:r>
        <w:t>informacija iš 2017</w:t>
      </w:r>
      <w:r w:rsidRPr="00505BC1">
        <w:t xml:space="preserve"> metų mokyklos pažangos ataskaitos)</w:t>
      </w:r>
      <w:r w:rsidR="006F386B">
        <w:t>:</w:t>
      </w:r>
    </w:p>
    <w:p w14:paraId="4DA7B7FD" w14:textId="77777777" w:rsidR="0088434F" w:rsidRDefault="0088434F" w:rsidP="006F386B">
      <w:pPr>
        <w:numPr>
          <w:ilvl w:val="0"/>
          <w:numId w:val="1"/>
        </w:numPr>
        <w:jc w:val="both"/>
      </w:pPr>
      <w:r>
        <w:t>Mokinių pasiekimai rajoninėse olimpiadose (biologijos, matematikos, lietuvių kalbos, rusų kalbos)</w:t>
      </w:r>
      <w:r w:rsidR="006F386B">
        <w:t>;</w:t>
      </w:r>
    </w:p>
    <w:p w14:paraId="4DA7B7FE" w14:textId="77777777" w:rsidR="0088434F" w:rsidRDefault="0088434F" w:rsidP="006F386B">
      <w:pPr>
        <w:numPr>
          <w:ilvl w:val="0"/>
          <w:numId w:val="1"/>
        </w:numPr>
        <w:jc w:val="both"/>
      </w:pPr>
      <w:r>
        <w:t>Mokinių pasiekimai Lietuvos ir pasaulio ,,Matmintinio‘‘ varžybose (mokiniai tapo čempionais ir vicečempionais)</w:t>
      </w:r>
      <w:r w:rsidR="005418DE">
        <w:t>;</w:t>
      </w:r>
    </w:p>
    <w:p w14:paraId="4DA7B7FF" w14:textId="77777777" w:rsidR="0088434F" w:rsidRPr="008352EB" w:rsidRDefault="0088434F" w:rsidP="006F386B">
      <w:pPr>
        <w:numPr>
          <w:ilvl w:val="0"/>
          <w:numId w:val="1"/>
        </w:numPr>
        <w:jc w:val="both"/>
      </w:pPr>
      <w:r>
        <w:t xml:space="preserve"> Sportiniai laimėjimai (,,Drąsūs, stiprūs, vikrūs‘‘ komanda – Lietuvos čempionai)</w:t>
      </w:r>
      <w:r w:rsidR="005418DE">
        <w:t>;</w:t>
      </w:r>
    </w:p>
    <w:p w14:paraId="4DA7B800" w14:textId="77777777" w:rsidR="0088434F" w:rsidRDefault="0088434F" w:rsidP="0088434F">
      <w:pPr>
        <w:ind w:firstLine="851"/>
        <w:rPr>
          <w:b/>
        </w:rPr>
      </w:pPr>
      <w:r w:rsidRPr="004B7456">
        <w:rPr>
          <w:b/>
        </w:rPr>
        <w:lastRenderedPageBreak/>
        <w:t>Mokyklos išskirtinumas, kuo galėtumėte dalintis su kitomis švietimo įstaigomis</w:t>
      </w:r>
      <w:r>
        <w:rPr>
          <w:b/>
        </w:rPr>
        <w:t>:</w:t>
      </w:r>
      <w:r w:rsidRPr="004B7456">
        <w:rPr>
          <w:b/>
        </w:rPr>
        <w:t xml:space="preserve"> </w:t>
      </w:r>
    </w:p>
    <w:p w14:paraId="4DA7B801" w14:textId="77777777" w:rsidR="0088434F" w:rsidRPr="00AF0717" w:rsidRDefault="0088434F" w:rsidP="00780F61">
      <w:pPr>
        <w:pStyle w:val="Sraopastraipa"/>
        <w:numPr>
          <w:ilvl w:val="0"/>
          <w:numId w:val="8"/>
        </w:numPr>
        <w:jc w:val="both"/>
      </w:pPr>
      <w:r>
        <w:t>darbas su gabiaisiais mokiniais (projekto ,,Mokinių akademinių gebėjimų pažinimo ir jų ugdymo kokybės plėtra‘‘ patirtys)</w:t>
      </w:r>
    </w:p>
    <w:p w14:paraId="4DA7B802" w14:textId="77777777" w:rsidR="0088434F" w:rsidRDefault="0088434F" w:rsidP="00780F61">
      <w:pPr>
        <w:pStyle w:val="Sraopastraipa"/>
        <w:numPr>
          <w:ilvl w:val="0"/>
          <w:numId w:val="8"/>
        </w:numPr>
        <w:jc w:val="both"/>
      </w:pPr>
      <w:r>
        <w:t xml:space="preserve">mokinių pažangos stebėjimo, fiksavimo, analizės sistema; </w:t>
      </w:r>
    </w:p>
    <w:p w14:paraId="4DA7B803" w14:textId="77777777" w:rsidR="0088434F" w:rsidRDefault="0088434F" w:rsidP="00780F61">
      <w:pPr>
        <w:pStyle w:val="Sraopastraipa"/>
        <w:numPr>
          <w:ilvl w:val="0"/>
          <w:numId w:val="8"/>
        </w:numPr>
        <w:jc w:val="both"/>
      </w:pPr>
      <w:r>
        <w:t>aktyvi metodinė veikla, metodinių grupių forumai;</w:t>
      </w:r>
    </w:p>
    <w:p w14:paraId="4DA7B804" w14:textId="77777777" w:rsidR="0088434F" w:rsidRPr="00AF0717" w:rsidRDefault="0088434F" w:rsidP="00780F61">
      <w:pPr>
        <w:pStyle w:val="Sraopastraipa"/>
        <w:numPr>
          <w:ilvl w:val="0"/>
          <w:numId w:val="8"/>
        </w:numPr>
        <w:jc w:val="both"/>
      </w:pPr>
      <w:r>
        <w:t>ugdymas karjerai;</w:t>
      </w:r>
    </w:p>
    <w:p w14:paraId="4DA7B805" w14:textId="77777777" w:rsidR="0088434F" w:rsidRPr="00DC26BD" w:rsidRDefault="0088434F" w:rsidP="00780F61">
      <w:pPr>
        <w:pStyle w:val="Sraopastraipa"/>
        <w:numPr>
          <w:ilvl w:val="0"/>
          <w:numId w:val="8"/>
        </w:numPr>
        <w:jc w:val="both"/>
      </w:pPr>
      <w:r>
        <w:t>projektinė veikla.</w:t>
      </w:r>
    </w:p>
    <w:p w14:paraId="4DA7B806" w14:textId="77777777" w:rsidR="0088434F" w:rsidRPr="008352EB" w:rsidRDefault="0088434F" w:rsidP="0088434F"/>
    <w:p w14:paraId="4DA7B807" w14:textId="77777777" w:rsidR="0088434F" w:rsidRPr="00EB52FD" w:rsidRDefault="0088434F" w:rsidP="0088434F">
      <w:pPr>
        <w:ind w:left="360"/>
        <w:jc w:val="center"/>
        <w:rPr>
          <w:b/>
        </w:rPr>
      </w:pPr>
      <w:r w:rsidRPr="00EB52FD">
        <w:rPr>
          <w:b/>
        </w:rPr>
        <w:t>2. DARBUOTOJAI</w:t>
      </w:r>
    </w:p>
    <w:p w14:paraId="4DA7B808" w14:textId="77777777" w:rsidR="0088434F" w:rsidRPr="008352EB" w:rsidRDefault="0088434F" w:rsidP="0088434F">
      <w:pPr>
        <w:ind w:left="360"/>
        <w:jc w:val="center"/>
      </w:pPr>
    </w:p>
    <w:p w14:paraId="4DA7B809" w14:textId="77777777" w:rsidR="0088434F" w:rsidRDefault="0088434F" w:rsidP="0088434F">
      <w:pPr>
        <w:jc w:val="both"/>
      </w:pPr>
      <w:r w:rsidRPr="008352EB">
        <w:t>Moky</w:t>
      </w:r>
      <w:r>
        <w:t>klos organizacinė struktūra 2017 m.</w:t>
      </w:r>
    </w:p>
    <w:p w14:paraId="4DA7B80A" w14:textId="77777777" w:rsidR="0088434F" w:rsidRDefault="0088434F" w:rsidP="0088434F">
      <w:pPr>
        <w:ind w:left="99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980"/>
        <w:gridCol w:w="1530"/>
        <w:gridCol w:w="1530"/>
        <w:gridCol w:w="1106"/>
        <w:gridCol w:w="1260"/>
      </w:tblGrid>
      <w:tr w:rsidR="0088434F" w14:paraId="4DA7B80C" w14:textId="77777777" w:rsidTr="009C6172">
        <w:tc>
          <w:tcPr>
            <w:tcW w:w="9854" w:type="dxa"/>
            <w:gridSpan w:val="6"/>
          </w:tcPr>
          <w:p w14:paraId="4DA7B80B" w14:textId="77777777" w:rsidR="0088434F" w:rsidRPr="00164FF4" w:rsidRDefault="0088434F" w:rsidP="009C6172">
            <w:pPr>
              <w:jc w:val="center"/>
              <w:rPr>
                <w:b/>
              </w:rPr>
            </w:pPr>
            <w:r w:rsidRPr="00164FF4">
              <w:rPr>
                <w:b/>
              </w:rPr>
              <w:t>Etatų skaičius</w:t>
            </w:r>
          </w:p>
        </w:tc>
      </w:tr>
      <w:tr w:rsidR="0088434F" w14:paraId="4DA7B813" w14:textId="77777777" w:rsidTr="009C6172">
        <w:tc>
          <w:tcPr>
            <w:tcW w:w="2448" w:type="dxa"/>
          </w:tcPr>
          <w:p w14:paraId="4DA7B80D" w14:textId="77777777" w:rsidR="0088434F" w:rsidRPr="00BC4BD5" w:rsidRDefault="0088434F" w:rsidP="009C6172">
            <w:pPr>
              <w:jc w:val="both"/>
            </w:pPr>
            <w:r>
              <w:t>Skyrius</w:t>
            </w:r>
          </w:p>
        </w:tc>
        <w:tc>
          <w:tcPr>
            <w:tcW w:w="1980" w:type="dxa"/>
          </w:tcPr>
          <w:p w14:paraId="4DA7B80E" w14:textId="77777777" w:rsidR="0088434F" w:rsidRPr="00BC4BD5" w:rsidRDefault="0088434F" w:rsidP="009C6172">
            <w:pPr>
              <w:jc w:val="both"/>
            </w:pPr>
            <w:r w:rsidRPr="00BC4BD5">
              <w:t>Administracija</w:t>
            </w:r>
          </w:p>
        </w:tc>
        <w:tc>
          <w:tcPr>
            <w:tcW w:w="1530" w:type="dxa"/>
          </w:tcPr>
          <w:p w14:paraId="4DA7B80F" w14:textId="77777777" w:rsidR="0088434F" w:rsidRPr="00BC4BD5" w:rsidRDefault="0088434F" w:rsidP="009C6172">
            <w:pPr>
              <w:jc w:val="both"/>
            </w:pPr>
            <w:r w:rsidRPr="00BC4BD5">
              <w:t>Pagalbinis personalas</w:t>
            </w:r>
          </w:p>
        </w:tc>
        <w:tc>
          <w:tcPr>
            <w:tcW w:w="1530" w:type="dxa"/>
          </w:tcPr>
          <w:p w14:paraId="4DA7B810" w14:textId="77777777" w:rsidR="0088434F" w:rsidRPr="00BC4BD5" w:rsidRDefault="0088434F" w:rsidP="009C6172">
            <w:pPr>
              <w:jc w:val="both"/>
            </w:pPr>
            <w:r w:rsidRPr="00BC4BD5">
              <w:t>Kiti darbuotojai</w:t>
            </w:r>
          </w:p>
        </w:tc>
        <w:tc>
          <w:tcPr>
            <w:tcW w:w="1106" w:type="dxa"/>
          </w:tcPr>
          <w:p w14:paraId="4DA7B811" w14:textId="77777777" w:rsidR="0088434F" w:rsidRPr="00BC4BD5" w:rsidRDefault="0088434F" w:rsidP="009C6172">
            <w:r w:rsidRPr="00BC4BD5">
              <w:t>Iš viso etatų</w:t>
            </w:r>
          </w:p>
        </w:tc>
        <w:tc>
          <w:tcPr>
            <w:tcW w:w="1260" w:type="dxa"/>
          </w:tcPr>
          <w:p w14:paraId="4DA7B812" w14:textId="77777777" w:rsidR="0088434F" w:rsidRPr="00BC4BD5" w:rsidRDefault="0088434F" w:rsidP="009C6172">
            <w:pPr>
              <w:jc w:val="both"/>
            </w:pPr>
            <w:r w:rsidRPr="00BC4BD5">
              <w:t>Laisvi etatai</w:t>
            </w:r>
          </w:p>
        </w:tc>
      </w:tr>
      <w:tr w:rsidR="0088434F" w14:paraId="4DA7B81A" w14:textId="77777777" w:rsidTr="009C6172">
        <w:tc>
          <w:tcPr>
            <w:tcW w:w="2448" w:type="dxa"/>
          </w:tcPr>
          <w:p w14:paraId="4DA7B814" w14:textId="77777777" w:rsidR="0088434F" w:rsidRPr="00025304" w:rsidRDefault="0088434F" w:rsidP="009C6172">
            <w:pPr>
              <w:jc w:val="both"/>
            </w:pPr>
            <w:r>
              <w:t>Gimnazijos</w:t>
            </w:r>
          </w:p>
        </w:tc>
        <w:tc>
          <w:tcPr>
            <w:tcW w:w="1980" w:type="dxa"/>
          </w:tcPr>
          <w:p w14:paraId="4DA7B815" w14:textId="77777777" w:rsidR="0088434F" w:rsidRPr="00347B05" w:rsidRDefault="0088434F" w:rsidP="009C6172">
            <w:pPr>
              <w:jc w:val="center"/>
            </w:pPr>
            <w:r>
              <w:t>2,2</w:t>
            </w:r>
          </w:p>
        </w:tc>
        <w:tc>
          <w:tcPr>
            <w:tcW w:w="1530" w:type="dxa"/>
          </w:tcPr>
          <w:p w14:paraId="4DA7B816" w14:textId="77777777" w:rsidR="0088434F" w:rsidRPr="00347B05" w:rsidRDefault="0088434F" w:rsidP="009C6172">
            <w:pPr>
              <w:jc w:val="center"/>
            </w:pPr>
            <w:r>
              <w:t>4</w:t>
            </w:r>
          </w:p>
        </w:tc>
        <w:tc>
          <w:tcPr>
            <w:tcW w:w="1530" w:type="dxa"/>
          </w:tcPr>
          <w:p w14:paraId="4DA7B817" w14:textId="77777777" w:rsidR="0088434F" w:rsidRPr="00347B05" w:rsidRDefault="0088434F" w:rsidP="009C6172">
            <w:pPr>
              <w:jc w:val="center"/>
            </w:pPr>
            <w:r w:rsidRPr="00347B05">
              <w:t>22</w:t>
            </w:r>
            <w:r>
              <w:t>,75</w:t>
            </w:r>
          </w:p>
        </w:tc>
        <w:tc>
          <w:tcPr>
            <w:tcW w:w="1106" w:type="dxa"/>
          </w:tcPr>
          <w:p w14:paraId="4DA7B818" w14:textId="77777777" w:rsidR="0088434F" w:rsidRPr="00347B05" w:rsidRDefault="0088434F" w:rsidP="009C6172">
            <w:pPr>
              <w:jc w:val="center"/>
            </w:pPr>
            <w:r>
              <w:t>28,95</w:t>
            </w:r>
          </w:p>
        </w:tc>
        <w:tc>
          <w:tcPr>
            <w:tcW w:w="1260" w:type="dxa"/>
          </w:tcPr>
          <w:p w14:paraId="4DA7B819" w14:textId="77777777" w:rsidR="0088434F" w:rsidRPr="00347B05" w:rsidRDefault="0088434F" w:rsidP="009C6172">
            <w:pPr>
              <w:jc w:val="center"/>
            </w:pPr>
            <w:r w:rsidRPr="00347B05">
              <w:t>-</w:t>
            </w:r>
          </w:p>
        </w:tc>
      </w:tr>
      <w:tr w:rsidR="0088434F" w14:paraId="4DA7B821" w14:textId="77777777" w:rsidTr="009C6172">
        <w:tc>
          <w:tcPr>
            <w:tcW w:w="2448" w:type="dxa"/>
          </w:tcPr>
          <w:p w14:paraId="4DA7B81B" w14:textId="77777777" w:rsidR="0088434F" w:rsidRPr="00025304" w:rsidRDefault="0088434F" w:rsidP="009C6172">
            <w:pPr>
              <w:jc w:val="both"/>
            </w:pPr>
            <w:r>
              <w:t>Ikimokyklinio ugdymo</w:t>
            </w:r>
          </w:p>
        </w:tc>
        <w:tc>
          <w:tcPr>
            <w:tcW w:w="1980" w:type="dxa"/>
          </w:tcPr>
          <w:p w14:paraId="4DA7B81C" w14:textId="77777777" w:rsidR="0088434F" w:rsidRPr="00347B05" w:rsidRDefault="0088434F" w:rsidP="009C6172">
            <w:pPr>
              <w:jc w:val="center"/>
            </w:pPr>
            <w:r>
              <w:t>0,5</w:t>
            </w:r>
          </w:p>
        </w:tc>
        <w:tc>
          <w:tcPr>
            <w:tcW w:w="1530" w:type="dxa"/>
          </w:tcPr>
          <w:p w14:paraId="4DA7B81D" w14:textId="77777777" w:rsidR="0088434F" w:rsidRPr="00347B05" w:rsidRDefault="0088434F" w:rsidP="009C6172">
            <w:pPr>
              <w:jc w:val="center"/>
            </w:pPr>
            <w:r>
              <w:t>5,25</w:t>
            </w:r>
          </w:p>
        </w:tc>
        <w:tc>
          <w:tcPr>
            <w:tcW w:w="1530" w:type="dxa"/>
          </w:tcPr>
          <w:p w14:paraId="4DA7B81E" w14:textId="77777777" w:rsidR="0088434F" w:rsidRPr="00347B05" w:rsidRDefault="0088434F" w:rsidP="009C6172">
            <w:pPr>
              <w:jc w:val="center"/>
            </w:pPr>
            <w:r>
              <w:t>7</w:t>
            </w:r>
          </w:p>
        </w:tc>
        <w:tc>
          <w:tcPr>
            <w:tcW w:w="1106" w:type="dxa"/>
          </w:tcPr>
          <w:p w14:paraId="4DA7B81F" w14:textId="77777777" w:rsidR="0088434F" w:rsidRPr="00347B05" w:rsidRDefault="0088434F" w:rsidP="009C6172">
            <w:pPr>
              <w:jc w:val="center"/>
            </w:pPr>
            <w:r>
              <w:t>12,75</w:t>
            </w:r>
          </w:p>
        </w:tc>
        <w:tc>
          <w:tcPr>
            <w:tcW w:w="1260" w:type="dxa"/>
          </w:tcPr>
          <w:p w14:paraId="4DA7B820" w14:textId="77777777" w:rsidR="0088434F" w:rsidRPr="00347B05" w:rsidRDefault="0088434F" w:rsidP="009C6172">
            <w:pPr>
              <w:jc w:val="center"/>
            </w:pPr>
            <w:r>
              <w:t>-</w:t>
            </w:r>
          </w:p>
        </w:tc>
      </w:tr>
      <w:tr w:rsidR="0088434F" w14:paraId="4DA7B828" w14:textId="77777777" w:rsidTr="009C6172">
        <w:tc>
          <w:tcPr>
            <w:tcW w:w="2448" w:type="dxa"/>
          </w:tcPr>
          <w:p w14:paraId="4DA7B822" w14:textId="77777777" w:rsidR="0088434F" w:rsidRPr="00025304" w:rsidRDefault="0088434F" w:rsidP="009C6172">
            <w:pPr>
              <w:jc w:val="both"/>
            </w:pPr>
            <w:r>
              <w:t>Neformaliojo švietimo</w:t>
            </w:r>
          </w:p>
        </w:tc>
        <w:tc>
          <w:tcPr>
            <w:tcW w:w="1980" w:type="dxa"/>
          </w:tcPr>
          <w:p w14:paraId="4DA7B823" w14:textId="77777777" w:rsidR="0088434F" w:rsidRPr="00347B05" w:rsidRDefault="0088434F" w:rsidP="009C6172">
            <w:pPr>
              <w:jc w:val="center"/>
            </w:pPr>
            <w:r>
              <w:t>0,5</w:t>
            </w:r>
          </w:p>
        </w:tc>
        <w:tc>
          <w:tcPr>
            <w:tcW w:w="1530" w:type="dxa"/>
          </w:tcPr>
          <w:p w14:paraId="4DA7B824" w14:textId="77777777" w:rsidR="0088434F" w:rsidRPr="00347B05" w:rsidRDefault="0088434F" w:rsidP="009C6172">
            <w:pPr>
              <w:jc w:val="center"/>
            </w:pPr>
            <w:r>
              <w:t>-</w:t>
            </w:r>
          </w:p>
        </w:tc>
        <w:tc>
          <w:tcPr>
            <w:tcW w:w="1530" w:type="dxa"/>
          </w:tcPr>
          <w:p w14:paraId="4DA7B825" w14:textId="77777777" w:rsidR="0088434F" w:rsidRPr="00347B05" w:rsidRDefault="0088434F" w:rsidP="009C6172">
            <w:pPr>
              <w:jc w:val="center"/>
            </w:pPr>
            <w:r>
              <w:t>-</w:t>
            </w:r>
          </w:p>
        </w:tc>
        <w:tc>
          <w:tcPr>
            <w:tcW w:w="1106" w:type="dxa"/>
          </w:tcPr>
          <w:p w14:paraId="4DA7B826" w14:textId="77777777" w:rsidR="0088434F" w:rsidRPr="00347B05" w:rsidRDefault="0088434F" w:rsidP="009C6172">
            <w:pPr>
              <w:jc w:val="center"/>
            </w:pPr>
            <w:r>
              <w:t>0,5</w:t>
            </w:r>
          </w:p>
        </w:tc>
        <w:tc>
          <w:tcPr>
            <w:tcW w:w="1260" w:type="dxa"/>
          </w:tcPr>
          <w:p w14:paraId="4DA7B827" w14:textId="77777777" w:rsidR="0088434F" w:rsidRPr="00347B05" w:rsidRDefault="0088434F" w:rsidP="009C6172">
            <w:pPr>
              <w:jc w:val="center"/>
            </w:pPr>
            <w:r>
              <w:t>-</w:t>
            </w:r>
          </w:p>
        </w:tc>
      </w:tr>
    </w:tbl>
    <w:p w14:paraId="4DA7B829" w14:textId="77777777" w:rsidR="0088434F" w:rsidRDefault="0088434F" w:rsidP="0088434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3"/>
        <w:gridCol w:w="1643"/>
      </w:tblGrid>
      <w:tr w:rsidR="0088434F" w14:paraId="4DA7B82B" w14:textId="77777777" w:rsidTr="009C6172">
        <w:tc>
          <w:tcPr>
            <w:tcW w:w="9854" w:type="dxa"/>
            <w:gridSpan w:val="6"/>
          </w:tcPr>
          <w:p w14:paraId="4DA7B82A" w14:textId="77777777" w:rsidR="0088434F" w:rsidRPr="00164FF4" w:rsidRDefault="0088434F" w:rsidP="009C6172">
            <w:pPr>
              <w:jc w:val="center"/>
              <w:rPr>
                <w:b/>
              </w:rPr>
            </w:pPr>
            <w:r w:rsidRPr="00164FF4">
              <w:rPr>
                <w:b/>
              </w:rPr>
              <w:t>Mokytojų skaičius</w:t>
            </w:r>
          </w:p>
        </w:tc>
      </w:tr>
      <w:tr w:rsidR="0088434F" w14:paraId="4DA7B832" w14:textId="77777777" w:rsidTr="009C6172">
        <w:tc>
          <w:tcPr>
            <w:tcW w:w="1642" w:type="dxa"/>
          </w:tcPr>
          <w:p w14:paraId="4DA7B82C" w14:textId="77777777" w:rsidR="0088434F" w:rsidRPr="00D558A9" w:rsidRDefault="0088434F" w:rsidP="009C6172">
            <w:r w:rsidRPr="00D558A9">
              <w:t>Iš viso mokytojų</w:t>
            </w:r>
          </w:p>
        </w:tc>
        <w:tc>
          <w:tcPr>
            <w:tcW w:w="1642" w:type="dxa"/>
          </w:tcPr>
          <w:p w14:paraId="4DA7B82D" w14:textId="77777777" w:rsidR="0088434F" w:rsidRPr="00D558A9" w:rsidRDefault="0088434F" w:rsidP="009C6172">
            <w:pPr>
              <w:jc w:val="both"/>
            </w:pPr>
            <w:r w:rsidRPr="00D558A9">
              <w:t>Atestuoti mokytojai</w:t>
            </w:r>
          </w:p>
        </w:tc>
        <w:tc>
          <w:tcPr>
            <w:tcW w:w="1642" w:type="dxa"/>
            <w:vAlign w:val="bottom"/>
          </w:tcPr>
          <w:p w14:paraId="4DA7B82E" w14:textId="77777777" w:rsidR="0088434F" w:rsidRPr="00D558A9" w:rsidRDefault="0088434F" w:rsidP="009C6172">
            <w:pPr>
              <w:jc w:val="center"/>
            </w:pPr>
            <w:r w:rsidRPr="00D558A9">
              <w:t>Vyresnieji mokytojai</w:t>
            </w:r>
          </w:p>
        </w:tc>
        <w:tc>
          <w:tcPr>
            <w:tcW w:w="1642" w:type="dxa"/>
            <w:vAlign w:val="bottom"/>
          </w:tcPr>
          <w:p w14:paraId="4DA7B82F" w14:textId="77777777" w:rsidR="0088434F" w:rsidRPr="00D558A9" w:rsidRDefault="0088434F" w:rsidP="009C6172">
            <w:pPr>
              <w:jc w:val="center"/>
            </w:pPr>
            <w:r w:rsidRPr="00D558A9">
              <w:t>Mokytojai metodininkai</w:t>
            </w:r>
          </w:p>
        </w:tc>
        <w:tc>
          <w:tcPr>
            <w:tcW w:w="1643" w:type="dxa"/>
            <w:vAlign w:val="bottom"/>
          </w:tcPr>
          <w:p w14:paraId="4DA7B830" w14:textId="77777777" w:rsidR="0088434F" w:rsidRPr="00D558A9" w:rsidRDefault="0088434F" w:rsidP="009C6172">
            <w:pPr>
              <w:jc w:val="center"/>
            </w:pPr>
            <w:r w:rsidRPr="00D558A9">
              <w:t>Mokytojai ekspertai</w:t>
            </w:r>
          </w:p>
        </w:tc>
        <w:tc>
          <w:tcPr>
            <w:tcW w:w="1643" w:type="dxa"/>
            <w:vAlign w:val="bottom"/>
          </w:tcPr>
          <w:p w14:paraId="4DA7B831" w14:textId="77777777" w:rsidR="0088434F" w:rsidRPr="00D558A9" w:rsidRDefault="0088434F" w:rsidP="009C6172">
            <w:pPr>
              <w:jc w:val="center"/>
            </w:pPr>
            <w:r w:rsidRPr="00D558A9">
              <w:t xml:space="preserve">Trūko mokytojų </w:t>
            </w:r>
          </w:p>
        </w:tc>
      </w:tr>
      <w:tr w:rsidR="0088434F" w14:paraId="4DA7B83A" w14:textId="77777777" w:rsidTr="009C6172">
        <w:tc>
          <w:tcPr>
            <w:tcW w:w="1642" w:type="dxa"/>
          </w:tcPr>
          <w:p w14:paraId="4DA7B833" w14:textId="77777777" w:rsidR="0088434F" w:rsidRPr="00D558A9" w:rsidRDefault="00723656" w:rsidP="009C6172">
            <w:r>
              <w:t>Gimnazija –</w:t>
            </w:r>
            <w:r w:rsidR="0088434F">
              <w:t xml:space="preserve"> 28</w:t>
            </w:r>
          </w:p>
        </w:tc>
        <w:tc>
          <w:tcPr>
            <w:tcW w:w="1642" w:type="dxa"/>
          </w:tcPr>
          <w:p w14:paraId="4DA7B834" w14:textId="77777777" w:rsidR="0088434F" w:rsidRDefault="0088434F" w:rsidP="009C6172">
            <w:pPr>
              <w:jc w:val="both"/>
            </w:pPr>
            <w:r>
              <w:t xml:space="preserve">        </w:t>
            </w:r>
          </w:p>
          <w:p w14:paraId="4DA7B835" w14:textId="77777777" w:rsidR="0088434F" w:rsidRPr="00D558A9" w:rsidRDefault="0088434F" w:rsidP="009C6172">
            <w:pPr>
              <w:jc w:val="both"/>
            </w:pPr>
            <w:r>
              <w:t xml:space="preserve">         28</w:t>
            </w:r>
          </w:p>
        </w:tc>
        <w:tc>
          <w:tcPr>
            <w:tcW w:w="1642" w:type="dxa"/>
            <w:vAlign w:val="bottom"/>
          </w:tcPr>
          <w:p w14:paraId="4DA7B836" w14:textId="77777777" w:rsidR="0088434F" w:rsidRPr="00D558A9" w:rsidRDefault="0088434F" w:rsidP="009C6172">
            <w:pPr>
              <w:jc w:val="center"/>
            </w:pPr>
            <w:r>
              <w:t>13</w:t>
            </w:r>
          </w:p>
        </w:tc>
        <w:tc>
          <w:tcPr>
            <w:tcW w:w="1642" w:type="dxa"/>
            <w:vAlign w:val="bottom"/>
          </w:tcPr>
          <w:p w14:paraId="4DA7B837" w14:textId="77777777" w:rsidR="0088434F" w:rsidRPr="00D558A9" w:rsidRDefault="0088434F" w:rsidP="009C6172">
            <w:pPr>
              <w:jc w:val="center"/>
            </w:pPr>
            <w:r>
              <w:t>11</w:t>
            </w:r>
          </w:p>
        </w:tc>
        <w:tc>
          <w:tcPr>
            <w:tcW w:w="1643" w:type="dxa"/>
            <w:vAlign w:val="bottom"/>
          </w:tcPr>
          <w:p w14:paraId="4DA7B838" w14:textId="77777777" w:rsidR="0088434F" w:rsidRPr="00D558A9" w:rsidRDefault="0088434F" w:rsidP="009C6172">
            <w:pPr>
              <w:jc w:val="center"/>
            </w:pPr>
            <w:r>
              <w:t>-</w:t>
            </w:r>
          </w:p>
        </w:tc>
        <w:tc>
          <w:tcPr>
            <w:tcW w:w="1643" w:type="dxa"/>
            <w:vAlign w:val="bottom"/>
          </w:tcPr>
          <w:p w14:paraId="4DA7B839" w14:textId="77777777" w:rsidR="0088434F" w:rsidRPr="00D558A9" w:rsidRDefault="0088434F" w:rsidP="009C6172">
            <w:pPr>
              <w:jc w:val="center"/>
            </w:pPr>
            <w:r>
              <w:t>-</w:t>
            </w:r>
          </w:p>
        </w:tc>
      </w:tr>
      <w:tr w:rsidR="0088434F" w14:paraId="4DA7B842" w14:textId="77777777" w:rsidTr="009C6172">
        <w:tc>
          <w:tcPr>
            <w:tcW w:w="1642" w:type="dxa"/>
          </w:tcPr>
          <w:p w14:paraId="4DA7B83B" w14:textId="77777777" w:rsidR="0088434F" w:rsidRPr="00D558A9" w:rsidRDefault="00723656" w:rsidP="009C6172">
            <w:r>
              <w:t>Jūžintų klasė –</w:t>
            </w:r>
            <w:r w:rsidR="0088434F">
              <w:t xml:space="preserve"> 15</w:t>
            </w:r>
          </w:p>
        </w:tc>
        <w:tc>
          <w:tcPr>
            <w:tcW w:w="1642" w:type="dxa"/>
          </w:tcPr>
          <w:p w14:paraId="4DA7B83C" w14:textId="77777777" w:rsidR="0088434F" w:rsidRDefault="0088434F" w:rsidP="009C6172">
            <w:pPr>
              <w:jc w:val="center"/>
            </w:pPr>
          </w:p>
          <w:p w14:paraId="4DA7B83D" w14:textId="77777777" w:rsidR="0088434F" w:rsidRPr="00D558A9" w:rsidRDefault="0088434F" w:rsidP="009C6172">
            <w:pPr>
              <w:jc w:val="center"/>
            </w:pPr>
            <w:r>
              <w:t>14</w:t>
            </w:r>
          </w:p>
        </w:tc>
        <w:tc>
          <w:tcPr>
            <w:tcW w:w="1642" w:type="dxa"/>
            <w:vAlign w:val="bottom"/>
          </w:tcPr>
          <w:p w14:paraId="4DA7B83E" w14:textId="77777777" w:rsidR="0088434F" w:rsidRPr="00D558A9" w:rsidRDefault="0088434F" w:rsidP="009C6172">
            <w:pPr>
              <w:jc w:val="center"/>
            </w:pPr>
            <w:r>
              <w:t>7</w:t>
            </w:r>
          </w:p>
        </w:tc>
        <w:tc>
          <w:tcPr>
            <w:tcW w:w="1642" w:type="dxa"/>
            <w:vAlign w:val="bottom"/>
          </w:tcPr>
          <w:p w14:paraId="4DA7B83F" w14:textId="77777777" w:rsidR="0088434F" w:rsidRPr="00D558A9" w:rsidRDefault="0088434F" w:rsidP="009C6172">
            <w:pPr>
              <w:jc w:val="center"/>
            </w:pPr>
            <w:r>
              <w:t>7</w:t>
            </w:r>
          </w:p>
        </w:tc>
        <w:tc>
          <w:tcPr>
            <w:tcW w:w="1643" w:type="dxa"/>
            <w:vAlign w:val="bottom"/>
          </w:tcPr>
          <w:p w14:paraId="4DA7B840" w14:textId="77777777" w:rsidR="0088434F" w:rsidRPr="00D558A9" w:rsidRDefault="0088434F" w:rsidP="009C6172">
            <w:pPr>
              <w:jc w:val="center"/>
            </w:pPr>
            <w:r w:rsidRPr="00D558A9">
              <w:t>-</w:t>
            </w:r>
          </w:p>
        </w:tc>
        <w:tc>
          <w:tcPr>
            <w:tcW w:w="1643" w:type="dxa"/>
            <w:vAlign w:val="bottom"/>
          </w:tcPr>
          <w:p w14:paraId="4DA7B841" w14:textId="77777777" w:rsidR="0088434F" w:rsidRPr="00D558A9" w:rsidRDefault="0088434F" w:rsidP="009C6172">
            <w:r>
              <w:t xml:space="preserve">           -</w:t>
            </w:r>
          </w:p>
        </w:tc>
      </w:tr>
      <w:tr w:rsidR="0088434F" w14:paraId="4DA7B84A" w14:textId="77777777" w:rsidTr="009C6172">
        <w:tc>
          <w:tcPr>
            <w:tcW w:w="1642" w:type="dxa"/>
          </w:tcPr>
          <w:p w14:paraId="4DA7B843" w14:textId="77777777" w:rsidR="0088434F" w:rsidRDefault="00723656" w:rsidP="009C6172">
            <w:r>
              <w:t>Ikimokyklinis skyrius –</w:t>
            </w:r>
            <w:r w:rsidR="0088434F">
              <w:t xml:space="preserve"> 4</w:t>
            </w:r>
          </w:p>
        </w:tc>
        <w:tc>
          <w:tcPr>
            <w:tcW w:w="1642" w:type="dxa"/>
          </w:tcPr>
          <w:p w14:paraId="4DA7B844" w14:textId="77777777" w:rsidR="0088434F" w:rsidRDefault="0088434F" w:rsidP="009C6172">
            <w:pPr>
              <w:jc w:val="center"/>
            </w:pPr>
          </w:p>
          <w:p w14:paraId="4DA7B845" w14:textId="77777777" w:rsidR="0088434F" w:rsidRPr="00D558A9" w:rsidRDefault="0088434F" w:rsidP="009C6172">
            <w:pPr>
              <w:jc w:val="center"/>
            </w:pPr>
            <w:r>
              <w:t>4</w:t>
            </w:r>
          </w:p>
        </w:tc>
        <w:tc>
          <w:tcPr>
            <w:tcW w:w="1642" w:type="dxa"/>
            <w:vAlign w:val="bottom"/>
          </w:tcPr>
          <w:p w14:paraId="4DA7B846" w14:textId="77777777" w:rsidR="0088434F" w:rsidRPr="00D558A9" w:rsidRDefault="0088434F" w:rsidP="009C6172">
            <w:pPr>
              <w:jc w:val="center"/>
            </w:pPr>
            <w:r>
              <w:t>3</w:t>
            </w:r>
          </w:p>
        </w:tc>
        <w:tc>
          <w:tcPr>
            <w:tcW w:w="1642" w:type="dxa"/>
            <w:vAlign w:val="bottom"/>
          </w:tcPr>
          <w:p w14:paraId="4DA7B847" w14:textId="77777777" w:rsidR="0088434F" w:rsidRPr="00D558A9" w:rsidRDefault="0088434F" w:rsidP="009C6172">
            <w:pPr>
              <w:jc w:val="center"/>
            </w:pPr>
            <w:r>
              <w:t>1</w:t>
            </w:r>
          </w:p>
        </w:tc>
        <w:tc>
          <w:tcPr>
            <w:tcW w:w="1643" w:type="dxa"/>
            <w:vAlign w:val="bottom"/>
          </w:tcPr>
          <w:p w14:paraId="4DA7B848" w14:textId="77777777" w:rsidR="0088434F" w:rsidRPr="00D558A9" w:rsidRDefault="0088434F" w:rsidP="009C6172">
            <w:pPr>
              <w:jc w:val="center"/>
            </w:pPr>
            <w:r>
              <w:t>-</w:t>
            </w:r>
          </w:p>
        </w:tc>
        <w:tc>
          <w:tcPr>
            <w:tcW w:w="1643" w:type="dxa"/>
            <w:vAlign w:val="bottom"/>
          </w:tcPr>
          <w:p w14:paraId="4DA7B849" w14:textId="77777777" w:rsidR="0088434F" w:rsidRDefault="0088434F" w:rsidP="009C6172">
            <w:pPr>
              <w:jc w:val="center"/>
            </w:pPr>
            <w:r>
              <w:t>-</w:t>
            </w:r>
          </w:p>
        </w:tc>
      </w:tr>
      <w:tr w:rsidR="0088434F" w14:paraId="4DA7B853" w14:textId="77777777" w:rsidTr="009C6172">
        <w:tc>
          <w:tcPr>
            <w:tcW w:w="1642" w:type="dxa"/>
          </w:tcPr>
          <w:p w14:paraId="4DA7B84B" w14:textId="77777777" w:rsidR="0088434F" w:rsidRDefault="00723656" w:rsidP="009C6172">
            <w:r>
              <w:t>Neformaliojo švietimo skyrius –</w:t>
            </w:r>
            <w:r w:rsidR="0088434F">
              <w:t xml:space="preserve"> 3</w:t>
            </w:r>
          </w:p>
        </w:tc>
        <w:tc>
          <w:tcPr>
            <w:tcW w:w="1642" w:type="dxa"/>
          </w:tcPr>
          <w:p w14:paraId="4DA7B84C" w14:textId="77777777" w:rsidR="0088434F" w:rsidRDefault="0088434F" w:rsidP="009C6172">
            <w:pPr>
              <w:jc w:val="center"/>
            </w:pPr>
          </w:p>
          <w:p w14:paraId="4DA7B84D" w14:textId="77777777" w:rsidR="0088434F" w:rsidRDefault="0088434F" w:rsidP="009C6172">
            <w:pPr>
              <w:jc w:val="center"/>
            </w:pPr>
          </w:p>
          <w:p w14:paraId="4DA7B84E" w14:textId="77777777" w:rsidR="0088434F" w:rsidRPr="00D558A9" w:rsidRDefault="0088434F" w:rsidP="009C6172">
            <w:pPr>
              <w:jc w:val="center"/>
            </w:pPr>
            <w:r>
              <w:t>3</w:t>
            </w:r>
          </w:p>
        </w:tc>
        <w:tc>
          <w:tcPr>
            <w:tcW w:w="1642" w:type="dxa"/>
            <w:vAlign w:val="bottom"/>
          </w:tcPr>
          <w:p w14:paraId="4DA7B84F" w14:textId="77777777" w:rsidR="0088434F" w:rsidRPr="00D558A9" w:rsidRDefault="0088434F" w:rsidP="009C6172">
            <w:pPr>
              <w:jc w:val="center"/>
            </w:pPr>
            <w:r>
              <w:t>2</w:t>
            </w:r>
          </w:p>
        </w:tc>
        <w:tc>
          <w:tcPr>
            <w:tcW w:w="1642" w:type="dxa"/>
            <w:vAlign w:val="bottom"/>
          </w:tcPr>
          <w:p w14:paraId="4DA7B850" w14:textId="77777777" w:rsidR="0088434F" w:rsidRPr="00D558A9" w:rsidRDefault="0088434F" w:rsidP="009C6172">
            <w:pPr>
              <w:jc w:val="center"/>
            </w:pPr>
            <w:r>
              <w:t>-</w:t>
            </w:r>
          </w:p>
        </w:tc>
        <w:tc>
          <w:tcPr>
            <w:tcW w:w="1643" w:type="dxa"/>
            <w:vAlign w:val="bottom"/>
          </w:tcPr>
          <w:p w14:paraId="4DA7B851" w14:textId="77777777" w:rsidR="0088434F" w:rsidRPr="00D558A9" w:rsidRDefault="0088434F" w:rsidP="009C6172">
            <w:pPr>
              <w:jc w:val="center"/>
            </w:pPr>
            <w:r>
              <w:t>-</w:t>
            </w:r>
          </w:p>
        </w:tc>
        <w:tc>
          <w:tcPr>
            <w:tcW w:w="1643" w:type="dxa"/>
            <w:vAlign w:val="bottom"/>
          </w:tcPr>
          <w:p w14:paraId="4DA7B852" w14:textId="77777777" w:rsidR="0088434F" w:rsidRDefault="0088434F" w:rsidP="009C6172">
            <w:pPr>
              <w:jc w:val="center"/>
            </w:pPr>
            <w:r>
              <w:t>-</w:t>
            </w:r>
          </w:p>
        </w:tc>
      </w:tr>
      <w:tr w:rsidR="0088434F" w14:paraId="4DA7B85B" w14:textId="77777777" w:rsidTr="009C6172">
        <w:tc>
          <w:tcPr>
            <w:tcW w:w="1642" w:type="dxa"/>
          </w:tcPr>
          <w:p w14:paraId="4DA7B854" w14:textId="77777777" w:rsidR="0088434F" w:rsidRDefault="00723656" w:rsidP="009C6172">
            <w:r>
              <w:t>Iš viso –</w:t>
            </w:r>
            <w:r w:rsidR="0088434F">
              <w:t xml:space="preserve"> 50</w:t>
            </w:r>
          </w:p>
        </w:tc>
        <w:tc>
          <w:tcPr>
            <w:tcW w:w="1642" w:type="dxa"/>
          </w:tcPr>
          <w:p w14:paraId="4DA7B855" w14:textId="77777777" w:rsidR="0088434F" w:rsidRDefault="0088434F" w:rsidP="009C6172">
            <w:pPr>
              <w:jc w:val="center"/>
            </w:pPr>
          </w:p>
          <w:p w14:paraId="4DA7B856" w14:textId="77777777" w:rsidR="0088434F" w:rsidRDefault="0088434F" w:rsidP="009C6172">
            <w:pPr>
              <w:jc w:val="center"/>
            </w:pPr>
            <w:r>
              <w:t>49</w:t>
            </w:r>
          </w:p>
        </w:tc>
        <w:tc>
          <w:tcPr>
            <w:tcW w:w="1642" w:type="dxa"/>
            <w:vAlign w:val="bottom"/>
          </w:tcPr>
          <w:p w14:paraId="4DA7B857" w14:textId="77777777" w:rsidR="0088434F" w:rsidRDefault="0088434F" w:rsidP="009C6172">
            <w:pPr>
              <w:jc w:val="center"/>
            </w:pPr>
            <w:r>
              <w:t>25</w:t>
            </w:r>
          </w:p>
        </w:tc>
        <w:tc>
          <w:tcPr>
            <w:tcW w:w="1642" w:type="dxa"/>
            <w:vAlign w:val="bottom"/>
          </w:tcPr>
          <w:p w14:paraId="4DA7B858" w14:textId="77777777" w:rsidR="0088434F" w:rsidRDefault="0088434F" w:rsidP="009C6172">
            <w:pPr>
              <w:jc w:val="center"/>
            </w:pPr>
            <w:r>
              <w:t>19</w:t>
            </w:r>
          </w:p>
        </w:tc>
        <w:tc>
          <w:tcPr>
            <w:tcW w:w="1643" w:type="dxa"/>
            <w:vAlign w:val="bottom"/>
          </w:tcPr>
          <w:p w14:paraId="4DA7B859" w14:textId="77777777" w:rsidR="0088434F" w:rsidRDefault="0088434F" w:rsidP="009C6172">
            <w:pPr>
              <w:jc w:val="center"/>
            </w:pPr>
            <w:r>
              <w:t>-</w:t>
            </w:r>
          </w:p>
        </w:tc>
        <w:tc>
          <w:tcPr>
            <w:tcW w:w="1643" w:type="dxa"/>
            <w:vAlign w:val="bottom"/>
          </w:tcPr>
          <w:p w14:paraId="4DA7B85A" w14:textId="77777777" w:rsidR="0088434F" w:rsidRDefault="0088434F" w:rsidP="009C6172">
            <w:pPr>
              <w:jc w:val="center"/>
            </w:pPr>
            <w:r>
              <w:t>1 (ekonomikos)</w:t>
            </w:r>
          </w:p>
        </w:tc>
      </w:tr>
    </w:tbl>
    <w:p w14:paraId="4DA7B85C" w14:textId="77777777" w:rsidR="0088434F" w:rsidRDefault="0088434F" w:rsidP="0088434F">
      <w:pPr>
        <w:pStyle w:val="Default"/>
        <w:rPr>
          <w:sz w:val="23"/>
          <w:szCs w:val="23"/>
        </w:rPr>
      </w:pPr>
    </w:p>
    <w:p w14:paraId="4DA7B85D" w14:textId="77777777" w:rsidR="0088434F" w:rsidRDefault="0088434F" w:rsidP="0088434F">
      <w:pPr>
        <w:rPr>
          <w:bCs/>
        </w:rPr>
      </w:pPr>
      <w:r w:rsidRPr="008352EB">
        <w:rPr>
          <w:bCs/>
        </w:rPr>
        <w:t>Mokyklos vadovai</w:t>
      </w:r>
      <w:r>
        <w:rPr>
          <w:bCs/>
        </w:rPr>
        <w:t xml:space="preserve"> 2017 m.</w:t>
      </w:r>
    </w:p>
    <w:p w14:paraId="4DA7B85E" w14:textId="77777777" w:rsidR="0088434F" w:rsidRPr="008352EB" w:rsidRDefault="0088434F" w:rsidP="0088434F">
      <w:pPr>
        <w:rPr>
          <w:bCs/>
        </w:rPr>
      </w:pP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1276"/>
        <w:gridCol w:w="2068"/>
        <w:gridCol w:w="3307"/>
      </w:tblGrid>
      <w:tr w:rsidR="0088434F" w:rsidRPr="008352EB" w14:paraId="4DA7B864" w14:textId="77777777" w:rsidTr="009C6172">
        <w:trPr>
          <w:trHeight w:val="874"/>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85F" w14:textId="77777777" w:rsidR="0088434F" w:rsidRPr="005B65FB" w:rsidRDefault="0088434F" w:rsidP="009C6172">
            <w:pPr>
              <w:jc w:val="center"/>
              <w:rPr>
                <w:sz w:val="22"/>
                <w:szCs w:val="22"/>
              </w:rPr>
            </w:pPr>
            <w:r w:rsidRPr="005B65FB">
              <w:rPr>
                <w:sz w:val="22"/>
                <w:szCs w:val="22"/>
              </w:rPr>
              <w:t>Vardas, pavardė</w:t>
            </w:r>
          </w:p>
        </w:tc>
        <w:tc>
          <w:tcPr>
            <w:tcW w:w="1418" w:type="dxa"/>
            <w:tcBorders>
              <w:top w:val="single" w:sz="4" w:space="0" w:color="auto"/>
              <w:left w:val="single" w:sz="4" w:space="0" w:color="auto"/>
              <w:bottom w:val="single" w:sz="4" w:space="0" w:color="auto"/>
              <w:right w:val="single" w:sz="4" w:space="0" w:color="auto"/>
            </w:tcBorders>
          </w:tcPr>
          <w:p w14:paraId="4DA7B860" w14:textId="77777777" w:rsidR="0088434F" w:rsidRPr="005B65FB" w:rsidRDefault="0088434F" w:rsidP="009C6172">
            <w:pPr>
              <w:jc w:val="center"/>
              <w:rPr>
                <w:sz w:val="22"/>
                <w:szCs w:val="22"/>
              </w:rPr>
            </w:pPr>
            <w:r w:rsidRPr="005B65FB">
              <w:rPr>
                <w:sz w:val="22"/>
                <w:szCs w:val="22"/>
              </w:rPr>
              <w:t xml:space="preserve">Vadybinio darbo stažas mokykloje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861" w14:textId="77777777" w:rsidR="0088434F" w:rsidRPr="005B65FB" w:rsidRDefault="0088434F" w:rsidP="009C6172">
            <w:pPr>
              <w:jc w:val="center"/>
              <w:rPr>
                <w:sz w:val="22"/>
                <w:szCs w:val="22"/>
              </w:rPr>
            </w:pPr>
            <w:r w:rsidRPr="005B65FB">
              <w:rPr>
                <w:sz w:val="22"/>
                <w:szCs w:val="22"/>
              </w:rPr>
              <w:t>Vadybinės kategorijos</w:t>
            </w:r>
          </w:p>
        </w:tc>
        <w:tc>
          <w:tcPr>
            <w:tcW w:w="2068" w:type="dxa"/>
            <w:tcBorders>
              <w:top w:val="single" w:sz="4" w:space="0" w:color="auto"/>
              <w:left w:val="single" w:sz="4" w:space="0" w:color="auto"/>
              <w:bottom w:val="single" w:sz="4" w:space="0" w:color="auto"/>
              <w:right w:val="single" w:sz="4" w:space="0" w:color="auto"/>
            </w:tcBorders>
          </w:tcPr>
          <w:p w14:paraId="4DA7B862" w14:textId="77777777" w:rsidR="0088434F" w:rsidRPr="005B65FB" w:rsidRDefault="0088434F" w:rsidP="009C6172">
            <w:pPr>
              <w:jc w:val="center"/>
              <w:rPr>
                <w:sz w:val="22"/>
                <w:szCs w:val="22"/>
              </w:rPr>
            </w:pPr>
            <w:r w:rsidRPr="005B65FB">
              <w:rPr>
                <w:sz w:val="22"/>
                <w:szCs w:val="22"/>
              </w:rPr>
              <w:t>Atestacijos metu rekomenduota tobulinti veiklą</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863" w14:textId="77777777" w:rsidR="0088434F" w:rsidRPr="005B65FB" w:rsidRDefault="0088434F" w:rsidP="009C6172">
            <w:pPr>
              <w:jc w:val="center"/>
              <w:rPr>
                <w:sz w:val="22"/>
                <w:szCs w:val="22"/>
              </w:rPr>
            </w:pPr>
            <w:r w:rsidRPr="005B65FB">
              <w:rPr>
                <w:sz w:val="22"/>
                <w:szCs w:val="22"/>
              </w:rPr>
              <w:t xml:space="preserve">Kvalifikacijos tobulinimas  </w:t>
            </w:r>
          </w:p>
        </w:tc>
      </w:tr>
      <w:tr w:rsidR="0088434F" w:rsidRPr="008352EB" w14:paraId="4DA7B872" w14:textId="77777777" w:rsidTr="009C6172">
        <w:trPr>
          <w:trHeight w:val="215"/>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865" w14:textId="77777777" w:rsidR="0088434F" w:rsidRDefault="0088434F" w:rsidP="009C6172">
            <w:r w:rsidRPr="005457DE">
              <w:t>Augutis Tymukas</w:t>
            </w:r>
          </w:p>
          <w:p w14:paraId="4DA7B866" w14:textId="77777777" w:rsidR="001566E2" w:rsidRPr="005457DE" w:rsidRDefault="001566E2" w:rsidP="009C6172">
            <w:r>
              <w:t>(iki 2017-12-01</w:t>
            </w:r>
            <w:r w:rsidR="002866F6">
              <w:t>)</w:t>
            </w:r>
          </w:p>
        </w:tc>
        <w:tc>
          <w:tcPr>
            <w:tcW w:w="1418" w:type="dxa"/>
            <w:tcBorders>
              <w:top w:val="single" w:sz="4" w:space="0" w:color="auto"/>
              <w:left w:val="single" w:sz="4" w:space="0" w:color="auto"/>
              <w:bottom w:val="single" w:sz="4" w:space="0" w:color="auto"/>
              <w:right w:val="single" w:sz="4" w:space="0" w:color="auto"/>
            </w:tcBorders>
          </w:tcPr>
          <w:p w14:paraId="4DA7B867" w14:textId="77777777" w:rsidR="0088434F" w:rsidRPr="006B1F16" w:rsidRDefault="0088434F" w:rsidP="009C6172">
            <w:pPr>
              <w:jc w:val="center"/>
            </w:pPr>
            <w:r w:rsidRPr="006B1F16">
              <w:t>2</w:t>
            </w:r>
            <w: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868" w14:textId="77777777" w:rsidR="0088434F" w:rsidRPr="006B1F16" w:rsidRDefault="0088434F" w:rsidP="009C6172">
            <w:pPr>
              <w:jc w:val="center"/>
            </w:pPr>
            <w:r w:rsidRPr="006B1F16">
              <w:t>II</w:t>
            </w:r>
          </w:p>
        </w:tc>
        <w:tc>
          <w:tcPr>
            <w:tcW w:w="2068" w:type="dxa"/>
            <w:tcBorders>
              <w:top w:val="single" w:sz="4" w:space="0" w:color="auto"/>
              <w:left w:val="single" w:sz="4" w:space="0" w:color="auto"/>
              <w:bottom w:val="single" w:sz="4" w:space="0" w:color="auto"/>
              <w:right w:val="single" w:sz="4" w:space="0" w:color="auto"/>
            </w:tcBorders>
          </w:tcPr>
          <w:p w14:paraId="4DA7B869" w14:textId="77777777" w:rsidR="0088434F" w:rsidRPr="005457DE" w:rsidRDefault="0088434F" w:rsidP="009C6172">
            <w:pPr>
              <w:rPr>
                <w:sz w:val="22"/>
                <w:szCs w:val="22"/>
              </w:rPr>
            </w:pPr>
            <w:r w:rsidRPr="005457DE">
              <w:rPr>
                <w:sz w:val="22"/>
                <w:szCs w:val="22"/>
              </w:rPr>
              <w:t>Gimnazijos vidinės ir išorinės edukacinių aplinkų tikslingas kūri</w:t>
            </w:r>
            <w:r>
              <w:rPr>
                <w:sz w:val="22"/>
                <w:szCs w:val="22"/>
              </w:rPr>
              <w:t>mas, atnaujinimas ir naudojimas.</w:t>
            </w:r>
          </w:p>
          <w:p w14:paraId="4DA7B86A" w14:textId="77777777" w:rsidR="0088434F" w:rsidRPr="005457DE" w:rsidRDefault="0088434F" w:rsidP="009C6172">
            <w:pPr>
              <w:rPr>
                <w:sz w:val="22"/>
                <w:szCs w:val="22"/>
              </w:rPr>
            </w:pPr>
            <w:r w:rsidRPr="005457DE">
              <w:rPr>
                <w:sz w:val="22"/>
                <w:szCs w:val="22"/>
              </w:rPr>
              <w:t>Gimnazijos partnerystės tinklo su užsienio partneriais užmezgimas ir bendrų veiklų organizavimas</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86B" w14:textId="77777777" w:rsidR="0088434F" w:rsidRDefault="0088434F" w:rsidP="009C6172">
            <w:pPr>
              <w:rPr>
                <w:sz w:val="22"/>
                <w:szCs w:val="22"/>
              </w:rPr>
            </w:pPr>
            <w:r>
              <w:rPr>
                <w:sz w:val="22"/>
                <w:szCs w:val="22"/>
              </w:rPr>
              <w:t>Naujasis Darbo kodeksas: darbo santykių reguliavimo esminiai pokyčiai – 12 val.</w:t>
            </w:r>
          </w:p>
          <w:p w14:paraId="4DA7B86C" w14:textId="77777777" w:rsidR="0088434F" w:rsidRDefault="0088434F" w:rsidP="009C6172">
            <w:pPr>
              <w:rPr>
                <w:sz w:val="22"/>
                <w:szCs w:val="22"/>
              </w:rPr>
            </w:pPr>
            <w:r>
              <w:rPr>
                <w:sz w:val="22"/>
                <w:szCs w:val="22"/>
              </w:rPr>
              <w:t>Skaitmeniniai pokyčiai mokymo</w:t>
            </w:r>
            <w:r w:rsidR="002866F6">
              <w:rPr>
                <w:sz w:val="22"/>
                <w:szCs w:val="22"/>
              </w:rPr>
              <w:t xml:space="preserve"> </w:t>
            </w:r>
            <w:r>
              <w:rPr>
                <w:sz w:val="22"/>
                <w:szCs w:val="22"/>
              </w:rPr>
              <w:t>(si) procese – 8 val.</w:t>
            </w:r>
          </w:p>
          <w:p w14:paraId="4DA7B86D" w14:textId="77777777" w:rsidR="0088434F" w:rsidRDefault="0088434F" w:rsidP="009C6172">
            <w:pPr>
              <w:rPr>
                <w:sz w:val="22"/>
                <w:szCs w:val="22"/>
              </w:rPr>
            </w:pPr>
            <w:r>
              <w:rPr>
                <w:sz w:val="22"/>
                <w:szCs w:val="22"/>
              </w:rPr>
              <w:t>Edukacinių programų integravimas į ugdymo procesą – 8 val.</w:t>
            </w:r>
          </w:p>
          <w:p w14:paraId="4DA7B86E" w14:textId="77777777" w:rsidR="0088434F" w:rsidRDefault="0088434F" w:rsidP="009C6172">
            <w:pPr>
              <w:rPr>
                <w:sz w:val="22"/>
                <w:szCs w:val="22"/>
              </w:rPr>
            </w:pPr>
            <w:r>
              <w:rPr>
                <w:sz w:val="22"/>
                <w:szCs w:val="22"/>
              </w:rPr>
              <w:t>Kūrybiškumo ir verslumo ugdymas – 54 val.</w:t>
            </w:r>
          </w:p>
          <w:p w14:paraId="4DA7B86F" w14:textId="77777777" w:rsidR="0088434F" w:rsidRDefault="0088434F" w:rsidP="009C6172">
            <w:pPr>
              <w:rPr>
                <w:sz w:val="22"/>
                <w:szCs w:val="22"/>
              </w:rPr>
            </w:pPr>
            <w:r>
              <w:rPr>
                <w:sz w:val="22"/>
                <w:szCs w:val="22"/>
              </w:rPr>
              <w:t>Ugdymas karjerai ir profesijos pasirinkimas – 4 val.</w:t>
            </w:r>
          </w:p>
          <w:p w14:paraId="4DA7B870" w14:textId="77777777" w:rsidR="0088434F" w:rsidRDefault="0088434F" w:rsidP="009C6172">
            <w:pPr>
              <w:rPr>
                <w:sz w:val="22"/>
                <w:szCs w:val="22"/>
              </w:rPr>
            </w:pPr>
            <w:r>
              <w:rPr>
                <w:sz w:val="22"/>
                <w:szCs w:val="22"/>
              </w:rPr>
              <w:t xml:space="preserve">Parengiamieji anglų kalbos kursai </w:t>
            </w:r>
            <w:r>
              <w:rPr>
                <w:sz w:val="22"/>
                <w:szCs w:val="22"/>
              </w:rPr>
              <w:lastRenderedPageBreak/>
              <w:t>– 20 val.</w:t>
            </w:r>
          </w:p>
          <w:p w14:paraId="4DA7B871" w14:textId="77777777" w:rsidR="0088434F" w:rsidRPr="005457DE" w:rsidRDefault="0088434F" w:rsidP="009C6172">
            <w:pPr>
              <w:rPr>
                <w:sz w:val="22"/>
                <w:szCs w:val="22"/>
              </w:rPr>
            </w:pPr>
          </w:p>
        </w:tc>
      </w:tr>
      <w:tr w:rsidR="0088434F" w:rsidRPr="008352EB" w14:paraId="4DA7B880" w14:textId="77777777" w:rsidTr="009C6172">
        <w:trPr>
          <w:trHeight w:val="27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873" w14:textId="77777777" w:rsidR="0088434F" w:rsidRDefault="0088434F" w:rsidP="009C6172">
            <w:r w:rsidRPr="005457DE">
              <w:lastRenderedPageBreak/>
              <w:t>Olivija Saranienė</w:t>
            </w:r>
          </w:p>
          <w:p w14:paraId="4DA7B874" w14:textId="77777777" w:rsidR="002866F6" w:rsidRPr="005457DE" w:rsidRDefault="002866F6" w:rsidP="009C6172">
            <w:r>
              <w:t>(</w:t>
            </w:r>
            <w:r w:rsidR="0010286D">
              <w:t xml:space="preserve">iki </w:t>
            </w:r>
            <w:r>
              <w:t>2017-04-07)</w:t>
            </w:r>
          </w:p>
        </w:tc>
        <w:tc>
          <w:tcPr>
            <w:tcW w:w="1418" w:type="dxa"/>
            <w:tcBorders>
              <w:top w:val="single" w:sz="4" w:space="0" w:color="auto"/>
              <w:left w:val="single" w:sz="4" w:space="0" w:color="auto"/>
              <w:bottom w:val="single" w:sz="4" w:space="0" w:color="auto"/>
              <w:right w:val="single" w:sz="4" w:space="0" w:color="auto"/>
            </w:tcBorders>
          </w:tcPr>
          <w:p w14:paraId="4DA7B875" w14:textId="77777777" w:rsidR="0088434F" w:rsidRPr="006B1F16" w:rsidRDefault="0088434F" w:rsidP="009C6172">
            <w:pPr>
              <w:jc w:val="center"/>
            </w:pPr>
            <w: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876" w14:textId="77777777" w:rsidR="0088434F" w:rsidRPr="006B1F16" w:rsidRDefault="0088434F" w:rsidP="009C6172">
            <w:pPr>
              <w:jc w:val="center"/>
            </w:pPr>
            <w:r w:rsidRPr="006B1F16">
              <w:t>II</w:t>
            </w:r>
          </w:p>
        </w:tc>
        <w:tc>
          <w:tcPr>
            <w:tcW w:w="2068" w:type="dxa"/>
            <w:tcBorders>
              <w:top w:val="single" w:sz="4" w:space="0" w:color="auto"/>
              <w:left w:val="single" w:sz="4" w:space="0" w:color="auto"/>
              <w:bottom w:val="single" w:sz="4" w:space="0" w:color="auto"/>
              <w:right w:val="single" w:sz="4" w:space="0" w:color="auto"/>
            </w:tcBorders>
          </w:tcPr>
          <w:p w14:paraId="4DA7B877" w14:textId="77777777" w:rsidR="0088434F" w:rsidRPr="005457DE" w:rsidRDefault="0088434F" w:rsidP="009C6172">
            <w:r w:rsidRPr="005457DE">
              <w:t>Mokyklos įsivertinimo, mokinių pasiekimų duomenų analizės, interpretavimo ir panaudojimo kompetencijos tobulinimas.</w:t>
            </w:r>
          </w:p>
          <w:p w14:paraId="4DA7B878" w14:textId="77777777" w:rsidR="0088434F" w:rsidRPr="005457DE" w:rsidRDefault="0088434F" w:rsidP="009C6172">
            <w:r w:rsidRPr="005457DE">
              <w:t xml:space="preserve">Vadybos stiliaus, užtikrinančio pasidalytąją lyderystę vardan mokymosi, tobulinimas. </w:t>
            </w:r>
          </w:p>
          <w:p w14:paraId="4DA7B879" w14:textId="77777777" w:rsidR="0088434F" w:rsidRPr="005457DE" w:rsidRDefault="0088434F" w:rsidP="009C6172">
            <w:pPr>
              <w:rPr>
                <w:sz w:val="20"/>
                <w:szCs w:val="20"/>
              </w:rPr>
            </w:pP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87A" w14:textId="77777777" w:rsidR="0088434F" w:rsidRDefault="0088434F" w:rsidP="009C6172">
            <w:r>
              <w:t>Vadovų kompetencijų tobulinimas per Europos Šiaurės šalių švietimo naudingų praktikų pažinimą ir pritaikymą (stažuotė) – 30 val.</w:t>
            </w:r>
          </w:p>
          <w:p w14:paraId="4DA7B87B" w14:textId="77777777" w:rsidR="0088434F" w:rsidRDefault="0088434F" w:rsidP="009C6172">
            <w:r>
              <w:t>Mokyklų veiklos kokybės išorinio vertinimo rodikliai: praktiniai organizavimo aspektai – 12 val.</w:t>
            </w:r>
          </w:p>
          <w:p w14:paraId="4DA7B87C" w14:textId="77777777" w:rsidR="0088434F" w:rsidRDefault="0088434F" w:rsidP="009C6172">
            <w:r>
              <w:t>Vadybinių aspektų stiprinimas, siejant mokytojų mokymąsi ir įsivertinimą su mokyklos veiklos tobulinimu – 6 val.</w:t>
            </w:r>
          </w:p>
          <w:p w14:paraId="4DA7B87D" w14:textId="77777777" w:rsidR="0088434F" w:rsidRDefault="0088434F" w:rsidP="009C6172">
            <w:r>
              <w:t>Tikslingo skaitymo gebėjimų ugdymo įtaka mokinių pasiekimams – 6 val.</w:t>
            </w:r>
          </w:p>
          <w:p w14:paraId="4DA7B87E" w14:textId="77777777" w:rsidR="0088434F" w:rsidRDefault="0088434F" w:rsidP="009C6172">
            <w:r>
              <w:t>Mokytojas šiandien ir rytoj: tarp realybės ir lūkesčių – 6 val.</w:t>
            </w:r>
          </w:p>
          <w:p w14:paraId="4DA7B87F" w14:textId="77777777" w:rsidR="0088434F" w:rsidRPr="001424EB" w:rsidRDefault="0088434F" w:rsidP="009C6172"/>
        </w:tc>
      </w:tr>
      <w:tr w:rsidR="0088434F" w:rsidRPr="008352EB" w14:paraId="4DA7B888" w14:textId="77777777" w:rsidTr="009C6172">
        <w:trPr>
          <w:trHeight w:val="221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881" w14:textId="77777777" w:rsidR="0088434F" w:rsidRDefault="0088434F" w:rsidP="009C6172">
            <w:r>
              <w:t>Daiva Baltakytė</w:t>
            </w:r>
          </w:p>
        </w:tc>
        <w:tc>
          <w:tcPr>
            <w:tcW w:w="1418" w:type="dxa"/>
            <w:tcBorders>
              <w:top w:val="single" w:sz="4" w:space="0" w:color="auto"/>
              <w:left w:val="single" w:sz="4" w:space="0" w:color="auto"/>
              <w:bottom w:val="single" w:sz="4" w:space="0" w:color="auto"/>
              <w:right w:val="single" w:sz="4" w:space="0" w:color="auto"/>
            </w:tcBorders>
          </w:tcPr>
          <w:p w14:paraId="4DA7B882" w14:textId="77777777" w:rsidR="0088434F" w:rsidRDefault="0088434F" w:rsidP="009C6172">
            <w:pPr>
              <w:jc w:val="center"/>
            </w:pPr>
            <w: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883" w14:textId="77777777" w:rsidR="0088434F" w:rsidRDefault="0088434F" w:rsidP="009C6172">
            <w:pPr>
              <w:jc w:val="center"/>
            </w:pPr>
            <w:r>
              <w:t>III</w:t>
            </w:r>
          </w:p>
        </w:tc>
        <w:tc>
          <w:tcPr>
            <w:tcW w:w="2068" w:type="dxa"/>
            <w:tcBorders>
              <w:top w:val="single" w:sz="4" w:space="0" w:color="auto"/>
              <w:left w:val="single" w:sz="4" w:space="0" w:color="auto"/>
              <w:bottom w:val="single" w:sz="4" w:space="0" w:color="auto"/>
              <w:right w:val="single" w:sz="4" w:space="0" w:color="auto"/>
            </w:tcBorders>
          </w:tcPr>
          <w:p w14:paraId="4DA7B884" w14:textId="77777777" w:rsidR="0088434F" w:rsidRDefault="0088434F" w:rsidP="009C6172">
            <w:pPr>
              <w:rPr>
                <w:sz w:val="22"/>
                <w:szCs w:val="22"/>
              </w:rPr>
            </w:pPr>
            <w:r>
              <w:rPr>
                <w:sz w:val="22"/>
                <w:szCs w:val="22"/>
              </w:rPr>
              <w:t>Gimnazijos edukacinių erdvių panaudojimas ugdymo procese.</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885" w14:textId="77777777" w:rsidR="0088434F" w:rsidRDefault="0088434F" w:rsidP="009C6172">
            <w:r>
              <w:t>Kolegialaus grįžtamojo ryšio teikimas ir priėmimas mokytojų komandose – 6 val.</w:t>
            </w:r>
          </w:p>
          <w:p w14:paraId="4DA7B886" w14:textId="77777777" w:rsidR="0088434F" w:rsidRDefault="0088434F" w:rsidP="009C6172">
            <w:r>
              <w:t>Edukacinių erdvių svarba įgyvendinant ikimokyklinio ugdymo programą – 6 val.</w:t>
            </w:r>
          </w:p>
          <w:p w14:paraId="4DA7B887" w14:textId="77777777" w:rsidR="0088434F" w:rsidRPr="0005212B" w:rsidRDefault="0088434F" w:rsidP="009C6172">
            <w:r>
              <w:t>Kūrybiškumo ir verslumo ugdymas – 60 val.</w:t>
            </w:r>
          </w:p>
        </w:tc>
      </w:tr>
      <w:tr w:rsidR="0088434F" w:rsidRPr="008352EB" w14:paraId="4DA7B896" w14:textId="77777777" w:rsidTr="009C6172">
        <w:trPr>
          <w:trHeight w:val="258"/>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889" w14:textId="77777777" w:rsidR="0088434F" w:rsidRDefault="0088434F" w:rsidP="009C6172">
            <w:r>
              <w:t>Audronė Gabienė</w:t>
            </w:r>
          </w:p>
          <w:p w14:paraId="4DA7B88A" w14:textId="77777777" w:rsidR="00534F3A" w:rsidRDefault="00534F3A" w:rsidP="009C6172">
            <w:r>
              <w:t>(laikinai eina</w:t>
            </w:r>
            <w:r w:rsidR="0010286D">
              <w:t>nti</w:t>
            </w:r>
            <w:r>
              <w:t xml:space="preserve"> direktorės pareigas nuo 2017-12-04)</w:t>
            </w:r>
          </w:p>
        </w:tc>
        <w:tc>
          <w:tcPr>
            <w:tcW w:w="1418" w:type="dxa"/>
            <w:tcBorders>
              <w:top w:val="single" w:sz="4" w:space="0" w:color="auto"/>
              <w:left w:val="single" w:sz="4" w:space="0" w:color="auto"/>
              <w:bottom w:val="single" w:sz="4" w:space="0" w:color="auto"/>
              <w:right w:val="single" w:sz="4" w:space="0" w:color="auto"/>
            </w:tcBorders>
          </w:tcPr>
          <w:p w14:paraId="4DA7B88B" w14:textId="77777777" w:rsidR="0088434F" w:rsidRDefault="0088434F" w:rsidP="009C6172">
            <w:pPr>
              <w:jc w:val="center"/>
            </w:pPr>
            <w: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88C" w14:textId="77777777" w:rsidR="0088434F" w:rsidRDefault="0088434F" w:rsidP="009C6172">
            <w:pPr>
              <w:jc w:val="center"/>
            </w:pPr>
            <w:r>
              <w:t>III</w:t>
            </w:r>
          </w:p>
        </w:tc>
        <w:tc>
          <w:tcPr>
            <w:tcW w:w="2068" w:type="dxa"/>
            <w:tcBorders>
              <w:top w:val="single" w:sz="4" w:space="0" w:color="auto"/>
              <w:left w:val="single" w:sz="4" w:space="0" w:color="auto"/>
              <w:bottom w:val="single" w:sz="4" w:space="0" w:color="auto"/>
              <w:right w:val="single" w:sz="4" w:space="0" w:color="auto"/>
            </w:tcBorders>
          </w:tcPr>
          <w:p w14:paraId="4DA7B88D" w14:textId="77777777" w:rsidR="0088434F" w:rsidRDefault="0088434F" w:rsidP="009C6172">
            <w:pPr>
              <w:rPr>
                <w:sz w:val="22"/>
                <w:szCs w:val="22"/>
              </w:rPr>
            </w:pPr>
            <w:r>
              <w:rPr>
                <w:sz w:val="22"/>
                <w:szCs w:val="22"/>
              </w:rPr>
              <w:t>Gimnazijos veiklos įsivertinimo organizavimas ir gautų duomenų naudojimas veiklai tobulinti.</w:t>
            </w:r>
          </w:p>
          <w:p w14:paraId="4DA7B88E" w14:textId="77777777" w:rsidR="0088434F" w:rsidRDefault="0088434F" w:rsidP="009C6172">
            <w:pPr>
              <w:rPr>
                <w:sz w:val="22"/>
                <w:szCs w:val="22"/>
              </w:rPr>
            </w:pPr>
            <w:r>
              <w:rPr>
                <w:sz w:val="22"/>
                <w:szCs w:val="22"/>
              </w:rPr>
              <w:t>Gerosios ugdymo patirties sklaida.</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88F" w14:textId="77777777" w:rsidR="0088434F" w:rsidRDefault="0088434F" w:rsidP="009C6172">
            <w:r>
              <w:t>Mokyklos vadybos pagrindai – 200 val.</w:t>
            </w:r>
          </w:p>
          <w:p w14:paraId="4DA7B890" w14:textId="77777777" w:rsidR="0088434F" w:rsidRDefault="0088434F" w:rsidP="009C6172">
            <w:r>
              <w:t>Dalyko turinio planavimas, komunikavimas ir informacijos valdymas – 6 val.</w:t>
            </w:r>
          </w:p>
          <w:p w14:paraId="4DA7B891" w14:textId="77777777" w:rsidR="0088434F" w:rsidRDefault="0088434F" w:rsidP="009C6172">
            <w:r>
              <w:t>Brandos darbas: pagrindiniai principai ir įgyvendinimas – 6 val.</w:t>
            </w:r>
          </w:p>
          <w:p w14:paraId="4DA7B892" w14:textId="77777777" w:rsidR="0088434F" w:rsidRDefault="0088434F" w:rsidP="009C6172">
            <w:r>
              <w:t>Kūrybiškumo ir verslumo ugdymas (konferencija, stažuotė) – 30 val.</w:t>
            </w:r>
          </w:p>
          <w:p w14:paraId="4DA7B893" w14:textId="77777777" w:rsidR="0088434F" w:rsidRDefault="0088434F" w:rsidP="009C6172">
            <w:r>
              <w:t>Nauja mokyklų veiklos kokybės įsivertinimo metodika – 6 val.</w:t>
            </w:r>
          </w:p>
          <w:p w14:paraId="4DA7B894" w14:textId="77777777" w:rsidR="0088434F" w:rsidRDefault="0088434F" w:rsidP="009C6172">
            <w:r>
              <w:t>Bendravimas su šeima. Tėvų informavimo sistemos kūrimas – 6 val.</w:t>
            </w:r>
          </w:p>
          <w:p w14:paraId="4DA7B895" w14:textId="77777777" w:rsidR="0088434F" w:rsidRPr="0005212B" w:rsidRDefault="0088434F" w:rsidP="009C6172">
            <w:r>
              <w:t>Socialinio ir emocinio intelekto ugdymas – 16 val.</w:t>
            </w:r>
          </w:p>
        </w:tc>
      </w:tr>
    </w:tbl>
    <w:p w14:paraId="4DA7B897" w14:textId="77777777" w:rsidR="0088434F" w:rsidRDefault="0088434F" w:rsidP="0088434F">
      <w:pPr>
        <w:jc w:val="both"/>
      </w:pPr>
    </w:p>
    <w:p w14:paraId="4DA7B898" w14:textId="77777777" w:rsidR="0088434F" w:rsidRDefault="0088434F" w:rsidP="0088434F">
      <w:pPr>
        <w:ind w:firstLine="851"/>
        <w:jc w:val="both"/>
        <w:rPr>
          <w:b/>
          <w:bCs/>
        </w:rPr>
      </w:pPr>
      <w:r w:rsidRPr="008C35D8">
        <w:rPr>
          <w:b/>
          <w:bCs/>
        </w:rPr>
        <w:t>Reikšmingiausi Jūsų vadybinės veiklos pasiekimai (v</w:t>
      </w:r>
      <w:r w:rsidRPr="008C35D8">
        <w:rPr>
          <w:b/>
          <w:sz w:val="23"/>
          <w:szCs w:val="23"/>
        </w:rPr>
        <w:t xml:space="preserve">adovo indėlis tobulinant įstaigos veiklą) </w:t>
      </w:r>
      <w:r>
        <w:rPr>
          <w:b/>
          <w:bCs/>
        </w:rPr>
        <w:t>2017</w:t>
      </w:r>
      <w:r w:rsidRPr="008C35D8">
        <w:rPr>
          <w:b/>
          <w:bCs/>
        </w:rPr>
        <w:t xml:space="preserve"> m. </w:t>
      </w:r>
    </w:p>
    <w:p w14:paraId="4DA7B899" w14:textId="77777777" w:rsidR="0088434F" w:rsidRDefault="0088434F" w:rsidP="0088434F">
      <w:pPr>
        <w:numPr>
          <w:ilvl w:val="0"/>
          <w:numId w:val="6"/>
        </w:numPr>
        <w:jc w:val="both"/>
        <w:rPr>
          <w:bCs/>
        </w:rPr>
      </w:pPr>
      <w:r>
        <w:rPr>
          <w:bCs/>
        </w:rPr>
        <w:lastRenderedPageBreak/>
        <w:t>Kartu su steigėju parengta paraiška III etapo gimnazijos renovacijos užbaigimui (lėšos iš Švietimo įstaigų modernizavimo programos);</w:t>
      </w:r>
    </w:p>
    <w:p w14:paraId="4DA7B89A" w14:textId="77777777" w:rsidR="0088434F" w:rsidRDefault="0088434F" w:rsidP="0088434F">
      <w:pPr>
        <w:numPr>
          <w:ilvl w:val="0"/>
          <w:numId w:val="6"/>
        </w:numPr>
        <w:jc w:val="both"/>
        <w:rPr>
          <w:bCs/>
        </w:rPr>
      </w:pPr>
      <w:r>
        <w:rPr>
          <w:bCs/>
        </w:rPr>
        <w:t>Sutvarkytos gimnazijos edukacinės erdvės 1 ir 2 aukštuose, įrengtas kabinetas mokinių klubui ARA;</w:t>
      </w:r>
    </w:p>
    <w:p w14:paraId="4DA7B89B" w14:textId="77777777" w:rsidR="0088434F" w:rsidRDefault="0088434F" w:rsidP="0088434F">
      <w:pPr>
        <w:numPr>
          <w:ilvl w:val="0"/>
          <w:numId w:val="6"/>
        </w:numPr>
        <w:jc w:val="both"/>
        <w:rPr>
          <w:bCs/>
        </w:rPr>
      </w:pPr>
      <w:r>
        <w:rPr>
          <w:bCs/>
        </w:rPr>
        <w:t>Sudarytos sąlygos sėkmingai dalyvauti tarptautiniame ,,Matmintinio‘‘ konkurse;</w:t>
      </w:r>
    </w:p>
    <w:p w14:paraId="4DA7B89C" w14:textId="77777777" w:rsidR="0088434F" w:rsidRDefault="0088434F" w:rsidP="0088434F">
      <w:pPr>
        <w:numPr>
          <w:ilvl w:val="0"/>
          <w:numId w:val="6"/>
        </w:numPr>
        <w:jc w:val="both"/>
        <w:rPr>
          <w:bCs/>
        </w:rPr>
      </w:pPr>
      <w:r>
        <w:rPr>
          <w:bCs/>
        </w:rPr>
        <w:t>Sudarytos sąlygos mokytojams bei gimnazijos vadovams dalyvauti stažuotėse Anglijoje, Estijoje, Danijoje;</w:t>
      </w:r>
    </w:p>
    <w:p w14:paraId="4DA7B89D" w14:textId="77777777" w:rsidR="0088434F" w:rsidRPr="00534F3A" w:rsidRDefault="0088434F" w:rsidP="0088434F">
      <w:pPr>
        <w:numPr>
          <w:ilvl w:val="0"/>
          <w:numId w:val="6"/>
        </w:numPr>
        <w:jc w:val="both"/>
        <w:rPr>
          <w:bCs/>
        </w:rPr>
      </w:pPr>
      <w:r w:rsidRPr="00534F3A">
        <w:rPr>
          <w:bCs/>
        </w:rPr>
        <w:t>Įvertinami ir skatinami pedagogai ir mokiniai už puikius rezultatus rajoninėse, respublikinėse varžybose, olimpiadose, konkursuose.</w:t>
      </w:r>
    </w:p>
    <w:p w14:paraId="4DA7B89E" w14:textId="77777777" w:rsidR="0088434F" w:rsidRPr="00310C5E" w:rsidRDefault="0088434F" w:rsidP="0088434F">
      <w:pPr>
        <w:jc w:val="both"/>
        <w:rPr>
          <w:bCs/>
          <w:i/>
        </w:rPr>
      </w:pPr>
    </w:p>
    <w:p w14:paraId="4DA7B89F" w14:textId="77777777" w:rsidR="0088434F" w:rsidRDefault="0088434F" w:rsidP="0088434F">
      <w:pPr>
        <w:pStyle w:val="Default"/>
        <w:ind w:firstLine="851"/>
      </w:pPr>
      <w:r>
        <w:t>Mokytojų  pasiskirstymas pagal amžių</w:t>
      </w:r>
    </w:p>
    <w:p w14:paraId="4DA7B8A0" w14:textId="77777777" w:rsidR="0088434F" w:rsidRPr="000D7A85" w:rsidRDefault="0088434F" w:rsidP="0088434F">
      <w:pPr>
        <w:pStyle w:val="Default"/>
        <w:ind w:left="360"/>
      </w:pPr>
      <w:r w:rsidRPr="000D7A85">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70"/>
        <w:gridCol w:w="1630"/>
        <w:gridCol w:w="1623"/>
        <w:gridCol w:w="1396"/>
        <w:gridCol w:w="1892"/>
      </w:tblGrid>
      <w:tr w:rsidR="0088434F" w:rsidRPr="000D7A85" w14:paraId="4DA7B8A7" w14:textId="77777777" w:rsidTr="009C6172">
        <w:tc>
          <w:tcPr>
            <w:tcW w:w="1349" w:type="dxa"/>
          </w:tcPr>
          <w:p w14:paraId="4DA7B8A1" w14:textId="77777777" w:rsidR="0088434F" w:rsidRPr="000D7A85" w:rsidRDefault="0088434F" w:rsidP="009C6172">
            <w:pPr>
              <w:pStyle w:val="Default"/>
            </w:pPr>
            <w:r w:rsidRPr="000D7A85">
              <w:t>Amžius</w:t>
            </w:r>
          </w:p>
        </w:tc>
        <w:tc>
          <w:tcPr>
            <w:tcW w:w="1771" w:type="dxa"/>
          </w:tcPr>
          <w:p w14:paraId="4DA7B8A2" w14:textId="77777777" w:rsidR="0088434F" w:rsidRPr="000D7A85" w:rsidRDefault="0088434F" w:rsidP="009C6172">
            <w:pPr>
              <w:pStyle w:val="Default"/>
              <w:jc w:val="center"/>
            </w:pPr>
            <w:r>
              <w:t>20–</w:t>
            </w:r>
            <w:r w:rsidRPr="000D7A85">
              <w:t>30 m.</w:t>
            </w:r>
          </w:p>
        </w:tc>
        <w:tc>
          <w:tcPr>
            <w:tcW w:w="1631" w:type="dxa"/>
          </w:tcPr>
          <w:p w14:paraId="4DA7B8A3" w14:textId="77777777" w:rsidR="0088434F" w:rsidRPr="000D7A85" w:rsidRDefault="0088434F" w:rsidP="009C6172">
            <w:pPr>
              <w:pStyle w:val="Default"/>
              <w:jc w:val="center"/>
            </w:pPr>
            <w:r>
              <w:t>31–</w:t>
            </w:r>
            <w:r w:rsidRPr="000D7A85">
              <w:t>40 m.</w:t>
            </w:r>
          </w:p>
        </w:tc>
        <w:tc>
          <w:tcPr>
            <w:tcW w:w="1623" w:type="dxa"/>
          </w:tcPr>
          <w:p w14:paraId="4DA7B8A4" w14:textId="77777777" w:rsidR="0088434F" w:rsidRPr="000D7A85" w:rsidRDefault="0088434F" w:rsidP="009C6172">
            <w:pPr>
              <w:pStyle w:val="Default"/>
              <w:jc w:val="center"/>
            </w:pPr>
            <w:r>
              <w:t>41–5</w:t>
            </w:r>
            <w:r w:rsidRPr="000D7A85">
              <w:t>0 m.</w:t>
            </w:r>
          </w:p>
        </w:tc>
        <w:tc>
          <w:tcPr>
            <w:tcW w:w="1396" w:type="dxa"/>
          </w:tcPr>
          <w:p w14:paraId="4DA7B8A5" w14:textId="77777777" w:rsidR="0088434F" w:rsidRPr="000D7A85" w:rsidRDefault="0088434F" w:rsidP="009C6172">
            <w:pPr>
              <w:pStyle w:val="Default"/>
              <w:jc w:val="center"/>
            </w:pPr>
            <w:r>
              <w:t>51–6</w:t>
            </w:r>
            <w:r w:rsidRPr="000D7A85">
              <w:t>0 m.</w:t>
            </w:r>
          </w:p>
        </w:tc>
        <w:tc>
          <w:tcPr>
            <w:tcW w:w="1892" w:type="dxa"/>
          </w:tcPr>
          <w:p w14:paraId="4DA7B8A6" w14:textId="77777777" w:rsidR="0088434F" w:rsidRPr="000D7A85" w:rsidRDefault="0088434F" w:rsidP="009C6172">
            <w:pPr>
              <w:pStyle w:val="Default"/>
              <w:jc w:val="center"/>
            </w:pPr>
            <w:r>
              <w:t>61</w:t>
            </w:r>
            <w:r w:rsidRPr="000D7A85">
              <w:t xml:space="preserve"> m. ir vyresni</w:t>
            </w:r>
          </w:p>
        </w:tc>
      </w:tr>
      <w:tr w:rsidR="0088434F" w:rsidRPr="000D7A85" w14:paraId="4DA7B8BE" w14:textId="77777777" w:rsidTr="009C6172">
        <w:tc>
          <w:tcPr>
            <w:tcW w:w="1349" w:type="dxa"/>
          </w:tcPr>
          <w:p w14:paraId="4DA7B8A8" w14:textId="77777777" w:rsidR="0088434F" w:rsidRPr="000D7A85" w:rsidRDefault="0088434F" w:rsidP="009C6172">
            <w:pPr>
              <w:pStyle w:val="Default"/>
            </w:pPr>
            <w:r>
              <w:t xml:space="preserve">Mokytojų </w:t>
            </w:r>
            <w:r w:rsidRPr="000D7A85">
              <w:t xml:space="preserve"> skaičius</w:t>
            </w:r>
            <w:r w:rsidR="00534F3A">
              <w:t xml:space="preserve"> gimnazijoje –</w:t>
            </w:r>
            <w:r>
              <w:t xml:space="preserve"> 28</w:t>
            </w:r>
          </w:p>
        </w:tc>
        <w:tc>
          <w:tcPr>
            <w:tcW w:w="1771" w:type="dxa"/>
          </w:tcPr>
          <w:p w14:paraId="4DA7B8A9" w14:textId="77777777" w:rsidR="0088434F" w:rsidRDefault="0088434F" w:rsidP="009C6172">
            <w:pPr>
              <w:pStyle w:val="Default"/>
              <w:jc w:val="center"/>
            </w:pPr>
          </w:p>
          <w:p w14:paraId="4DA7B8AA" w14:textId="77777777" w:rsidR="0088434F" w:rsidRDefault="0088434F" w:rsidP="009C6172">
            <w:pPr>
              <w:pStyle w:val="Default"/>
              <w:jc w:val="center"/>
            </w:pPr>
          </w:p>
          <w:p w14:paraId="4DA7B8AB" w14:textId="77777777" w:rsidR="0088434F" w:rsidRDefault="0088434F" w:rsidP="009C6172">
            <w:pPr>
              <w:pStyle w:val="Default"/>
              <w:jc w:val="center"/>
            </w:pPr>
          </w:p>
          <w:p w14:paraId="4DA7B8AC" w14:textId="77777777" w:rsidR="0088434F" w:rsidRPr="000D7A85" w:rsidRDefault="0088434F" w:rsidP="009C6172">
            <w:pPr>
              <w:pStyle w:val="Default"/>
              <w:jc w:val="center"/>
            </w:pPr>
            <w:r>
              <w:t>1</w:t>
            </w:r>
          </w:p>
        </w:tc>
        <w:tc>
          <w:tcPr>
            <w:tcW w:w="1631" w:type="dxa"/>
          </w:tcPr>
          <w:p w14:paraId="4DA7B8AD" w14:textId="77777777" w:rsidR="0088434F" w:rsidRDefault="0088434F" w:rsidP="009C6172">
            <w:pPr>
              <w:pStyle w:val="Default"/>
              <w:jc w:val="center"/>
            </w:pPr>
          </w:p>
          <w:p w14:paraId="4DA7B8AE" w14:textId="77777777" w:rsidR="0088434F" w:rsidRDefault="0088434F" w:rsidP="009C6172">
            <w:pPr>
              <w:pStyle w:val="Default"/>
              <w:jc w:val="center"/>
            </w:pPr>
          </w:p>
          <w:p w14:paraId="4DA7B8AF" w14:textId="77777777" w:rsidR="0088434F" w:rsidRDefault="0088434F" w:rsidP="009C6172">
            <w:pPr>
              <w:pStyle w:val="Default"/>
              <w:jc w:val="center"/>
            </w:pPr>
          </w:p>
          <w:p w14:paraId="4DA7B8B0" w14:textId="77777777" w:rsidR="0088434F" w:rsidRDefault="0088434F" w:rsidP="009C6172">
            <w:pPr>
              <w:pStyle w:val="Default"/>
              <w:jc w:val="center"/>
            </w:pPr>
            <w:r>
              <w:t>1</w:t>
            </w:r>
          </w:p>
          <w:p w14:paraId="4DA7B8B1" w14:textId="77777777" w:rsidR="0088434F" w:rsidRPr="000D7A85" w:rsidRDefault="0088434F" w:rsidP="009C6172">
            <w:pPr>
              <w:pStyle w:val="Default"/>
              <w:jc w:val="center"/>
            </w:pPr>
          </w:p>
        </w:tc>
        <w:tc>
          <w:tcPr>
            <w:tcW w:w="1623" w:type="dxa"/>
          </w:tcPr>
          <w:p w14:paraId="4DA7B8B2" w14:textId="77777777" w:rsidR="0088434F" w:rsidRDefault="0088434F" w:rsidP="009C6172">
            <w:pPr>
              <w:pStyle w:val="Default"/>
              <w:jc w:val="center"/>
            </w:pPr>
          </w:p>
          <w:p w14:paraId="4DA7B8B3" w14:textId="77777777" w:rsidR="0088434F" w:rsidRDefault="0088434F" w:rsidP="009C6172">
            <w:pPr>
              <w:pStyle w:val="Default"/>
              <w:jc w:val="center"/>
            </w:pPr>
          </w:p>
          <w:p w14:paraId="4DA7B8B4" w14:textId="77777777" w:rsidR="0088434F" w:rsidRDefault="0088434F" w:rsidP="009C6172">
            <w:pPr>
              <w:pStyle w:val="Default"/>
              <w:jc w:val="center"/>
            </w:pPr>
          </w:p>
          <w:p w14:paraId="4DA7B8B5" w14:textId="77777777" w:rsidR="0088434F" w:rsidRPr="000D7A85" w:rsidRDefault="0088434F" w:rsidP="009C6172">
            <w:pPr>
              <w:pStyle w:val="Default"/>
              <w:jc w:val="center"/>
            </w:pPr>
            <w:r>
              <w:t>10</w:t>
            </w:r>
          </w:p>
        </w:tc>
        <w:tc>
          <w:tcPr>
            <w:tcW w:w="1396" w:type="dxa"/>
          </w:tcPr>
          <w:p w14:paraId="4DA7B8B6" w14:textId="77777777" w:rsidR="0088434F" w:rsidRDefault="0088434F" w:rsidP="009C6172">
            <w:pPr>
              <w:pStyle w:val="Default"/>
              <w:jc w:val="center"/>
            </w:pPr>
          </w:p>
          <w:p w14:paraId="4DA7B8B7" w14:textId="77777777" w:rsidR="0088434F" w:rsidRDefault="0088434F" w:rsidP="009C6172">
            <w:pPr>
              <w:pStyle w:val="Default"/>
              <w:jc w:val="center"/>
            </w:pPr>
          </w:p>
          <w:p w14:paraId="4DA7B8B8" w14:textId="77777777" w:rsidR="0088434F" w:rsidRDefault="0088434F" w:rsidP="009C6172">
            <w:pPr>
              <w:pStyle w:val="Default"/>
              <w:jc w:val="center"/>
            </w:pPr>
          </w:p>
          <w:p w14:paraId="4DA7B8B9" w14:textId="77777777" w:rsidR="0088434F" w:rsidRPr="000D7A85" w:rsidRDefault="0088434F" w:rsidP="009C6172">
            <w:pPr>
              <w:pStyle w:val="Default"/>
              <w:jc w:val="center"/>
            </w:pPr>
            <w:r>
              <w:t>15</w:t>
            </w:r>
          </w:p>
        </w:tc>
        <w:tc>
          <w:tcPr>
            <w:tcW w:w="1892" w:type="dxa"/>
          </w:tcPr>
          <w:p w14:paraId="4DA7B8BA" w14:textId="77777777" w:rsidR="0088434F" w:rsidRDefault="0088434F" w:rsidP="009C6172">
            <w:pPr>
              <w:pStyle w:val="Default"/>
              <w:jc w:val="center"/>
            </w:pPr>
          </w:p>
          <w:p w14:paraId="4DA7B8BB" w14:textId="77777777" w:rsidR="0088434F" w:rsidRDefault="0088434F" w:rsidP="009C6172">
            <w:pPr>
              <w:pStyle w:val="Default"/>
              <w:jc w:val="center"/>
            </w:pPr>
          </w:p>
          <w:p w14:paraId="4DA7B8BC" w14:textId="77777777" w:rsidR="0088434F" w:rsidRDefault="0088434F" w:rsidP="009C6172">
            <w:pPr>
              <w:pStyle w:val="Default"/>
              <w:jc w:val="center"/>
            </w:pPr>
          </w:p>
          <w:p w14:paraId="4DA7B8BD" w14:textId="77777777" w:rsidR="0088434F" w:rsidRPr="000D7A85" w:rsidRDefault="0088434F" w:rsidP="009C6172">
            <w:pPr>
              <w:pStyle w:val="Default"/>
              <w:jc w:val="center"/>
            </w:pPr>
            <w:r>
              <w:t>1</w:t>
            </w:r>
          </w:p>
        </w:tc>
      </w:tr>
      <w:tr w:rsidR="0088434F" w:rsidRPr="000D7A85" w14:paraId="4DA7B8D6" w14:textId="77777777" w:rsidTr="009C6172">
        <w:tc>
          <w:tcPr>
            <w:tcW w:w="1349" w:type="dxa"/>
          </w:tcPr>
          <w:p w14:paraId="4DA7B8BF" w14:textId="77777777" w:rsidR="0088434F" w:rsidRDefault="0088434F" w:rsidP="009C6172">
            <w:pPr>
              <w:pStyle w:val="Default"/>
            </w:pPr>
            <w:r>
              <w:t>Mok</w:t>
            </w:r>
            <w:r w:rsidR="00534F3A">
              <w:t>ytojų skaičius Jūžintų klasėje –</w:t>
            </w:r>
            <w:r>
              <w:t xml:space="preserve"> 15</w:t>
            </w:r>
          </w:p>
        </w:tc>
        <w:tc>
          <w:tcPr>
            <w:tcW w:w="1771" w:type="dxa"/>
          </w:tcPr>
          <w:p w14:paraId="4DA7B8C0" w14:textId="77777777" w:rsidR="0088434F" w:rsidRDefault="0088434F" w:rsidP="009C6172">
            <w:pPr>
              <w:pStyle w:val="Default"/>
              <w:jc w:val="center"/>
            </w:pPr>
          </w:p>
          <w:p w14:paraId="4DA7B8C1" w14:textId="77777777" w:rsidR="0088434F" w:rsidRDefault="0088434F" w:rsidP="009C6172">
            <w:pPr>
              <w:pStyle w:val="Default"/>
              <w:jc w:val="center"/>
            </w:pPr>
          </w:p>
          <w:p w14:paraId="4DA7B8C2" w14:textId="77777777" w:rsidR="0088434F" w:rsidRDefault="0088434F" w:rsidP="009C6172">
            <w:pPr>
              <w:pStyle w:val="Default"/>
              <w:jc w:val="center"/>
            </w:pPr>
          </w:p>
          <w:p w14:paraId="4DA7B8C3" w14:textId="77777777" w:rsidR="0088434F" w:rsidRDefault="0088434F" w:rsidP="009C6172">
            <w:pPr>
              <w:pStyle w:val="Default"/>
              <w:jc w:val="center"/>
            </w:pPr>
            <w:r>
              <w:t>-</w:t>
            </w:r>
          </w:p>
          <w:p w14:paraId="4DA7B8C4" w14:textId="77777777" w:rsidR="0088434F" w:rsidRDefault="0088434F" w:rsidP="009C6172">
            <w:pPr>
              <w:pStyle w:val="Default"/>
              <w:jc w:val="center"/>
            </w:pPr>
          </w:p>
        </w:tc>
        <w:tc>
          <w:tcPr>
            <w:tcW w:w="1631" w:type="dxa"/>
          </w:tcPr>
          <w:p w14:paraId="4DA7B8C5" w14:textId="77777777" w:rsidR="0088434F" w:rsidRDefault="0088434F" w:rsidP="009C6172">
            <w:pPr>
              <w:pStyle w:val="Default"/>
              <w:jc w:val="center"/>
            </w:pPr>
          </w:p>
          <w:p w14:paraId="4DA7B8C6" w14:textId="77777777" w:rsidR="0088434F" w:rsidRDefault="0088434F" w:rsidP="009C6172">
            <w:pPr>
              <w:pStyle w:val="Default"/>
              <w:jc w:val="center"/>
            </w:pPr>
          </w:p>
          <w:p w14:paraId="4DA7B8C7" w14:textId="77777777" w:rsidR="0088434F" w:rsidRDefault="0088434F" w:rsidP="009C6172">
            <w:pPr>
              <w:pStyle w:val="Default"/>
              <w:jc w:val="center"/>
            </w:pPr>
          </w:p>
          <w:p w14:paraId="4DA7B8C8" w14:textId="77777777" w:rsidR="0088434F" w:rsidRDefault="0088434F" w:rsidP="009C6172">
            <w:pPr>
              <w:pStyle w:val="Default"/>
              <w:jc w:val="center"/>
            </w:pPr>
            <w:r>
              <w:t>-</w:t>
            </w:r>
          </w:p>
        </w:tc>
        <w:tc>
          <w:tcPr>
            <w:tcW w:w="1623" w:type="dxa"/>
          </w:tcPr>
          <w:p w14:paraId="4DA7B8C9" w14:textId="77777777" w:rsidR="0088434F" w:rsidRDefault="0088434F" w:rsidP="009C6172">
            <w:pPr>
              <w:pStyle w:val="Default"/>
              <w:jc w:val="center"/>
            </w:pPr>
          </w:p>
          <w:p w14:paraId="4DA7B8CA" w14:textId="77777777" w:rsidR="0088434F" w:rsidRDefault="0088434F" w:rsidP="009C6172">
            <w:pPr>
              <w:pStyle w:val="Default"/>
              <w:jc w:val="center"/>
            </w:pPr>
          </w:p>
          <w:p w14:paraId="4DA7B8CB" w14:textId="77777777" w:rsidR="0088434F" w:rsidRDefault="0088434F" w:rsidP="009C6172">
            <w:pPr>
              <w:pStyle w:val="Default"/>
              <w:jc w:val="center"/>
            </w:pPr>
          </w:p>
          <w:p w14:paraId="4DA7B8CC" w14:textId="77777777" w:rsidR="0088434F" w:rsidRDefault="0088434F" w:rsidP="009C6172">
            <w:pPr>
              <w:pStyle w:val="Default"/>
              <w:jc w:val="center"/>
            </w:pPr>
            <w:r>
              <w:t>4</w:t>
            </w:r>
          </w:p>
        </w:tc>
        <w:tc>
          <w:tcPr>
            <w:tcW w:w="1396" w:type="dxa"/>
          </w:tcPr>
          <w:p w14:paraId="4DA7B8CD" w14:textId="77777777" w:rsidR="0088434F" w:rsidRDefault="0088434F" w:rsidP="009C6172">
            <w:pPr>
              <w:pStyle w:val="Default"/>
              <w:jc w:val="center"/>
            </w:pPr>
          </w:p>
          <w:p w14:paraId="4DA7B8CE" w14:textId="77777777" w:rsidR="0088434F" w:rsidRDefault="0088434F" w:rsidP="009C6172">
            <w:pPr>
              <w:pStyle w:val="Default"/>
              <w:jc w:val="center"/>
            </w:pPr>
          </w:p>
          <w:p w14:paraId="4DA7B8CF" w14:textId="77777777" w:rsidR="0088434F" w:rsidRDefault="0088434F" w:rsidP="009C6172">
            <w:pPr>
              <w:pStyle w:val="Default"/>
              <w:jc w:val="center"/>
            </w:pPr>
          </w:p>
          <w:p w14:paraId="4DA7B8D0" w14:textId="77777777" w:rsidR="0088434F" w:rsidRDefault="0088434F" w:rsidP="009C6172">
            <w:pPr>
              <w:pStyle w:val="Default"/>
              <w:jc w:val="center"/>
            </w:pPr>
            <w:r>
              <w:t>7</w:t>
            </w:r>
          </w:p>
        </w:tc>
        <w:tc>
          <w:tcPr>
            <w:tcW w:w="1892" w:type="dxa"/>
          </w:tcPr>
          <w:p w14:paraId="4DA7B8D1" w14:textId="77777777" w:rsidR="0088434F" w:rsidRDefault="0088434F" w:rsidP="009C6172">
            <w:pPr>
              <w:pStyle w:val="Default"/>
              <w:jc w:val="center"/>
            </w:pPr>
          </w:p>
          <w:p w14:paraId="4DA7B8D2" w14:textId="77777777" w:rsidR="0088434F" w:rsidRDefault="0088434F" w:rsidP="009C6172">
            <w:pPr>
              <w:pStyle w:val="Default"/>
              <w:jc w:val="center"/>
            </w:pPr>
          </w:p>
          <w:p w14:paraId="4DA7B8D3" w14:textId="77777777" w:rsidR="0088434F" w:rsidRDefault="0088434F" w:rsidP="009C6172">
            <w:pPr>
              <w:pStyle w:val="Default"/>
              <w:jc w:val="center"/>
            </w:pPr>
          </w:p>
          <w:p w14:paraId="4DA7B8D4" w14:textId="77777777" w:rsidR="0088434F" w:rsidRDefault="0088434F" w:rsidP="009C6172">
            <w:pPr>
              <w:pStyle w:val="Default"/>
              <w:jc w:val="center"/>
            </w:pPr>
            <w:r>
              <w:t>4</w:t>
            </w:r>
          </w:p>
          <w:p w14:paraId="4DA7B8D5" w14:textId="77777777" w:rsidR="0088434F" w:rsidRDefault="0088434F" w:rsidP="009C6172">
            <w:pPr>
              <w:pStyle w:val="Default"/>
              <w:jc w:val="center"/>
            </w:pPr>
          </w:p>
        </w:tc>
      </w:tr>
      <w:tr w:rsidR="0088434F" w:rsidRPr="000D7A85" w14:paraId="4DA7B8EC" w14:textId="77777777" w:rsidTr="009C6172">
        <w:tc>
          <w:tcPr>
            <w:tcW w:w="1349" w:type="dxa"/>
          </w:tcPr>
          <w:p w14:paraId="4DA7B8D7" w14:textId="77777777" w:rsidR="0088434F" w:rsidRDefault="0088434F" w:rsidP="009C6172">
            <w:pPr>
              <w:pStyle w:val="Default"/>
            </w:pPr>
            <w:r>
              <w:t>Mokytojų skaičius</w:t>
            </w:r>
            <w:r w:rsidR="00534F3A">
              <w:t xml:space="preserve"> ikimokyklinio ugdymo skyriuje –</w:t>
            </w:r>
            <w:r>
              <w:t xml:space="preserve"> 4</w:t>
            </w:r>
          </w:p>
        </w:tc>
        <w:tc>
          <w:tcPr>
            <w:tcW w:w="1771" w:type="dxa"/>
          </w:tcPr>
          <w:p w14:paraId="4DA7B8D8" w14:textId="77777777" w:rsidR="0088434F" w:rsidRDefault="0088434F" w:rsidP="009C6172">
            <w:pPr>
              <w:pStyle w:val="Default"/>
              <w:jc w:val="center"/>
            </w:pPr>
          </w:p>
          <w:p w14:paraId="4DA7B8D9" w14:textId="77777777" w:rsidR="0088434F" w:rsidRDefault="0088434F" w:rsidP="009C6172">
            <w:pPr>
              <w:pStyle w:val="Default"/>
              <w:jc w:val="center"/>
            </w:pPr>
          </w:p>
          <w:p w14:paraId="4DA7B8DA" w14:textId="77777777" w:rsidR="0088434F" w:rsidRDefault="0088434F" w:rsidP="009C6172">
            <w:pPr>
              <w:pStyle w:val="Default"/>
              <w:jc w:val="center"/>
            </w:pPr>
          </w:p>
          <w:p w14:paraId="4DA7B8DB" w14:textId="77777777" w:rsidR="0088434F" w:rsidRDefault="0088434F" w:rsidP="009C6172">
            <w:pPr>
              <w:pStyle w:val="Default"/>
              <w:jc w:val="center"/>
            </w:pPr>
            <w:r>
              <w:t>-</w:t>
            </w:r>
          </w:p>
        </w:tc>
        <w:tc>
          <w:tcPr>
            <w:tcW w:w="1631" w:type="dxa"/>
          </w:tcPr>
          <w:p w14:paraId="4DA7B8DC" w14:textId="77777777" w:rsidR="0088434F" w:rsidRDefault="0088434F" w:rsidP="009C6172">
            <w:pPr>
              <w:pStyle w:val="Default"/>
              <w:jc w:val="center"/>
            </w:pPr>
          </w:p>
          <w:p w14:paraId="4DA7B8DD" w14:textId="77777777" w:rsidR="0088434F" w:rsidRDefault="0088434F" w:rsidP="009C6172">
            <w:pPr>
              <w:pStyle w:val="Default"/>
              <w:jc w:val="center"/>
            </w:pPr>
          </w:p>
          <w:p w14:paraId="4DA7B8DE" w14:textId="77777777" w:rsidR="0088434F" w:rsidRDefault="0088434F" w:rsidP="009C6172">
            <w:pPr>
              <w:pStyle w:val="Default"/>
              <w:jc w:val="center"/>
            </w:pPr>
          </w:p>
          <w:p w14:paraId="4DA7B8DF" w14:textId="77777777" w:rsidR="0088434F" w:rsidRDefault="0088434F" w:rsidP="009C6172">
            <w:pPr>
              <w:pStyle w:val="Default"/>
              <w:jc w:val="center"/>
            </w:pPr>
            <w:r>
              <w:t>-</w:t>
            </w:r>
          </w:p>
        </w:tc>
        <w:tc>
          <w:tcPr>
            <w:tcW w:w="1623" w:type="dxa"/>
          </w:tcPr>
          <w:p w14:paraId="4DA7B8E0" w14:textId="77777777" w:rsidR="0088434F" w:rsidRDefault="0088434F" w:rsidP="009C6172">
            <w:pPr>
              <w:pStyle w:val="Default"/>
              <w:jc w:val="center"/>
            </w:pPr>
          </w:p>
          <w:p w14:paraId="4DA7B8E1" w14:textId="77777777" w:rsidR="0088434F" w:rsidRDefault="0088434F" w:rsidP="009C6172">
            <w:pPr>
              <w:pStyle w:val="Default"/>
              <w:jc w:val="center"/>
            </w:pPr>
          </w:p>
          <w:p w14:paraId="4DA7B8E2" w14:textId="77777777" w:rsidR="0088434F" w:rsidRDefault="0088434F" w:rsidP="009C6172">
            <w:pPr>
              <w:pStyle w:val="Default"/>
              <w:jc w:val="center"/>
            </w:pPr>
          </w:p>
          <w:p w14:paraId="4DA7B8E3" w14:textId="77777777" w:rsidR="0088434F" w:rsidRDefault="0088434F" w:rsidP="009C6172">
            <w:pPr>
              <w:pStyle w:val="Default"/>
              <w:jc w:val="center"/>
            </w:pPr>
            <w:r>
              <w:t>4</w:t>
            </w:r>
          </w:p>
        </w:tc>
        <w:tc>
          <w:tcPr>
            <w:tcW w:w="1396" w:type="dxa"/>
          </w:tcPr>
          <w:p w14:paraId="4DA7B8E4" w14:textId="77777777" w:rsidR="0088434F" w:rsidRDefault="0088434F" w:rsidP="009C6172">
            <w:pPr>
              <w:pStyle w:val="Default"/>
              <w:jc w:val="center"/>
            </w:pPr>
          </w:p>
          <w:p w14:paraId="4DA7B8E5" w14:textId="77777777" w:rsidR="0088434F" w:rsidRDefault="0088434F" w:rsidP="009C6172">
            <w:pPr>
              <w:pStyle w:val="Default"/>
              <w:jc w:val="center"/>
            </w:pPr>
          </w:p>
          <w:p w14:paraId="4DA7B8E6" w14:textId="77777777" w:rsidR="0088434F" w:rsidRDefault="0088434F" w:rsidP="009C6172">
            <w:pPr>
              <w:pStyle w:val="Default"/>
              <w:jc w:val="center"/>
            </w:pPr>
          </w:p>
          <w:p w14:paraId="4DA7B8E7" w14:textId="77777777" w:rsidR="0088434F" w:rsidRDefault="0088434F" w:rsidP="009C6172">
            <w:pPr>
              <w:pStyle w:val="Default"/>
              <w:jc w:val="center"/>
            </w:pPr>
            <w:r>
              <w:t>-</w:t>
            </w:r>
          </w:p>
        </w:tc>
        <w:tc>
          <w:tcPr>
            <w:tcW w:w="1892" w:type="dxa"/>
          </w:tcPr>
          <w:p w14:paraId="4DA7B8E8" w14:textId="77777777" w:rsidR="0088434F" w:rsidRDefault="0088434F" w:rsidP="009C6172">
            <w:pPr>
              <w:pStyle w:val="Default"/>
              <w:jc w:val="center"/>
            </w:pPr>
          </w:p>
          <w:p w14:paraId="4DA7B8E9" w14:textId="77777777" w:rsidR="0088434F" w:rsidRDefault="0088434F" w:rsidP="009C6172">
            <w:pPr>
              <w:pStyle w:val="Default"/>
              <w:jc w:val="center"/>
            </w:pPr>
          </w:p>
          <w:p w14:paraId="4DA7B8EA" w14:textId="77777777" w:rsidR="0088434F" w:rsidRDefault="0088434F" w:rsidP="009C6172">
            <w:pPr>
              <w:pStyle w:val="Default"/>
              <w:jc w:val="center"/>
            </w:pPr>
          </w:p>
          <w:p w14:paraId="4DA7B8EB" w14:textId="77777777" w:rsidR="0088434F" w:rsidRDefault="0088434F" w:rsidP="009C6172">
            <w:pPr>
              <w:pStyle w:val="Default"/>
              <w:jc w:val="center"/>
            </w:pPr>
            <w:r>
              <w:t>-</w:t>
            </w:r>
          </w:p>
        </w:tc>
      </w:tr>
      <w:tr w:rsidR="0088434F" w:rsidRPr="000D7A85" w14:paraId="4DA7B902" w14:textId="77777777" w:rsidTr="009C6172">
        <w:tc>
          <w:tcPr>
            <w:tcW w:w="1349" w:type="dxa"/>
          </w:tcPr>
          <w:p w14:paraId="4DA7B8ED" w14:textId="77777777" w:rsidR="0088434F" w:rsidRDefault="0088434F" w:rsidP="009C6172">
            <w:pPr>
              <w:pStyle w:val="Default"/>
            </w:pPr>
            <w:r>
              <w:t>Mokytojų skaiči</w:t>
            </w:r>
            <w:r w:rsidR="00534F3A">
              <w:t>us neformalaus ugdymo skyriuje –</w:t>
            </w:r>
            <w:r>
              <w:t xml:space="preserve"> 3</w:t>
            </w:r>
          </w:p>
        </w:tc>
        <w:tc>
          <w:tcPr>
            <w:tcW w:w="1771" w:type="dxa"/>
          </w:tcPr>
          <w:p w14:paraId="4DA7B8EE" w14:textId="77777777" w:rsidR="0088434F" w:rsidRDefault="0088434F" w:rsidP="009C6172">
            <w:pPr>
              <w:pStyle w:val="Default"/>
              <w:jc w:val="center"/>
            </w:pPr>
          </w:p>
          <w:p w14:paraId="4DA7B8EF" w14:textId="77777777" w:rsidR="0088434F" w:rsidRDefault="0088434F" w:rsidP="009C6172">
            <w:pPr>
              <w:pStyle w:val="Default"/>
              <w:jc w:val="center"/>
            </w:pPr>
          </w:p>
          <w:p w14:paraId="4DA7B8F0" w14:textId="77777777" w:rsidR="0088434F" w:rsidRDefault="0088434F" w:rsidP="009C6172">
            <w:pPr>
              <w:pStyle w:val="Default"/>
              <w:jc w:val="center"/>
            </w:pPr>
          </w:p>
          <w:p w14:paraId="4DA7B8F1" w14:textId="77777777" w:rsidR="0088434F" w:rsidRDefault="0088434F" w:rsidP="009C6172">
            <w:pPr>
              <w:pStyle w:val="Default"/>
              <w:jc w:val="center"/>
            </w:pPr>
            <w:r>
              <w:t>1</w:t>
            </w:r>
          </w:p>
        </w:tc>
        <w:tc>
          <w:tcPr>
            <w:tcW w:w="1631" w:type="dxa"/>
          </w:tcPr>
          <w:p w14:paraId="4DA7B8F2" w14:textId="77777777" w:rsidR="0088434F" w:rsidRDefault="0088434F" w:rsidP="009C6172">
            <w:pPr>
              <w:pStyle w:val="Default"/>
              <w:jc w:val="center"/>
            </w:pPr>
          </w:p>
          <w:p w14:paraId="4DA7B8F3" w14:textId="77777777" w:rsidR="0088434F" w:rsidRDefault="0088434F" w:rsidP="009C6172">
            <w:pPr>
              <w:pStyle w:val="Default"/>
              <w:jc w:val="center"/>
            </w:pPr>
          </w:p>
          <w:p w14:paraId="4DA7B8F4" w14:textId="77777777" w:rsidR="0088434F" w:rsidRDefault="0088434F" w:rsidP="009C6172">
            <w:pPr>
              <w:pStyle w:val="Default"/>
              <w:jc w:val="center"/>
            </w:pPr>
          </w:p>
          <w:p w14:paraId="4DA7B8F5" w14:textId="77777777" w:rsidR="0088434F" w:rsidRDefault="0088434F" w:rsidP="009C6172">
            <w:pPr>
              <w:pStyle w:val="Default"/>
              <w:jc w:val="center"/>
            </w:pPr>
            <w:r>
              <w:t>-</w:t>
            </w:r>
          </w:p>
        </w:tc>
        <w:tc>
          <w:tcPr>
            <w:tcW w:w="1623" w:type="dxa"/>
          </w:tcPr>
          <w:p w14:paraId="4DA7B8F6" w14:textId="77777777" w:rsidR="0088434F" w:rsidRDefault="0088434F" w:rsidP="009C6172">
            <w:pPr>
              <w:pStyle w:val="Default"/>
              <w:jc w:val="center"/>
            </w:pPr>
          </w:p>
          <w:p w14:paraId="4DA7B8F7" w14:textId="77777777" w:rsidR="0088434F" w:rsidRDefault="0088434F" w:rsidP="009C6172">
            <w:pPr>
              <w:pStyle w:val="Default"/>
              <w:jc w:val="center"/>
            </w:pPr>
          </w:p>
          <w:p w14:paraId="4DA7B8F8" w14:textId="77777777" w:rsidR="0088434F" w:rsidRDefault="0088434F" w:rsidP="009C6172">
            <w:pPr>
              <w:pStyle w:val="Default"/>
              <w:jc w:val="center"/>
            </w:pPr>
          </w:p>
          <w:p w14:paraId="4DA7B8F9" w14:textId="77777777" w:rsidR="0088434F" w:rsidRDefault="0088434F" w:rsidP="009C6172">
            <w:pPr>
              <w:pStyle w:val="Default"/>
              <w:jc w:val="center"/>
            </w:pPr>
            <w:r>
              <w:t>2</w:t>
            </w:r>
          </w:p>
        </w:tc>
        <w:tc>
          <w:tcPr>
            <w:tcW w:w="1396" w:type="dxa"/>
          </w:tcPr>
          <w:p w14:paraId="4DA7B8FA" w14:textId="77777777" w:rsidR="0088434F" w:rsidRDefault="0088434F" w:rsidP="009C6172">
            <w:pPr>
              <w:pStyle w:val="Default"/>
              <w:jc w:val="center"/>
            </w:pPr>
          </w:p>
          <w:p w14:paraId="4DA7B8FB" w14:textId="77777777" w:rsidR="0088434F" w:rsidRDefault="0088434F" w:rsidP="009C6172">
            <w:pPr>
              <w:pStyle w:val="Default"/>
              <w:jc w:val="center"/>
            </w:pPr>
          </w:p>
          <w:p w14:paraId="4DA7B8FC" w14:textId="77777777" w:rsidR="0088434F" w:rsidRDefault="0088434F" w:rsidP="009C6172">
            <w:pPr>
              <w:pStyle w:val="Default"/>
              <w:jc w:val="center"/>
            </w:pPr>
          </w:p>
          <w:p w14:paraId="4DA7B8FD" w14:textId="77777777" w:rsidR="0088434F" w:rsidRDefault="0088434F" w:rsidP="009C6172">
            <w:pPr>
              <w:pStyle w:val="Default"/>
              <w:jc w:val="center"/>
            </w:pPr>
            <w:r>
              <w:t>-</w:t>
            </w:r>
          </w:p>
        </w:tc>
        <w:tc>
          <w:tcPr>
            <w:tcW w:w="1892" w:type="dxa"/>
          </w:tcPr>
          <w:p w14:paraId="4DA7B8FE" w14:textId="77777777" w:rsidR="0088434F" w:rsidRDefault="0088434F" w:rsidP="009C6172">
            <w:pPr>
              <w:pStyle w:val="Default"/>
              <w:jc w:val="center"/>
            </w:pPr>
          </w:p>
          <w:p w14:paraId="4DA7B8FF" w14:textId="77777777" w:rsidR="0088434F" w:rsidRDefault="0088434F" w:rsidP="009C6172">
            <w:pPr>
              <w:pStyle w:val="Default"/>
              <w:jc w:val="center"/>
            </w:pPr>
          </w:p>
          <w:p w14:paraId="4DA7B900" w14:textId="77777777" w:rsidR="0088434F" w:rsidRDefault="0088434F" w:rsidP="009C6172">
            <w:pPr>
              <w:pStyle w:val="Default"/>
              <w:jc w:val="center"/>
            </w:pPr>
          </w:p>
          <w:p w14:paraId="4DA7B901" w14:textId="77777777" w:rsidR="0088434F" w:rsidRDefault="0088434F" w:rsidP="009C6172">
            <w:pPr>
              <w:pStyle w:val="Default"/>
              <w:jc w:val="center"/>
            </w:pPr>
            <w:r>
              <w:t>-</w:t>
            </w:r>
          </w:p>
        </w:tc>
      </w:tr>
      <w:tr w:rsidR="0088434F" w:rsidRPr="000D7A85" w14:paraId="4DA7B909" w14:textId="77777777" w:rsidTr="009C6172">
        <w:tc>
          <w:tcPr>
            <w:tcW w:w="1349" w:type="dxa"/>
          </w:tcPr>
          <w:p w14:paraId="4DA7B903" w14:textId="77777777" w:rsidR="0088434F" w:rsidRDefault="00534F3A" w:rsidP="009C6172">
            <w:pPr>
              <w:pStyle w:val="Default"/>
            </w:pPr>
            <w:r>
              <w:t>Iš viso –</w:t>
            </w:r>
            <w:r w:rsidR="0088434F">
              <w:t xml:space="preserve"> 50</w:t>
            </w:r>
          </w:p>
        </w:tc>
        <w:tc>
          <w:tcPr>
            <w:tcW w:w="1771" w:type="dxa"/>
          </w:tcPr>
          <w:p w14:paraId="4DA7B904" w14:textId="77777777" w:rsidR="0088434F" w:rsidRDefault="0088434F" w:rsidP="009C6172">
            <w:pPr>
              <w:pStyle w:val="Default"/>
              <w:jc w:val="center"/>
            </w:pPr>
            <w:r>
              <w:t>2</w:t>
            </w:r>
          </w:p>
        </w:tc>
        <w:tc>
          <w:tcPr>
            <w:tcW w:w="1631" w:type="dxa"/>
          </w:tcPr>
          <w:p w14:paraId="4DA7B905" w14:textId="77777777" w:rsidR="0088434F" w:rsidRDefault="0088434F" w:rsidP="009C6172">
            <w:pPr>
              <w:pStyle w:val="Default"/>
              <w:jc w:val="center"/>
            </w:pPr>
            <w:r>
              <w:t>1</w:t>
            </w:r>
          </w:p>
        </w:tc>
        <w:tc>
          <w:tcPr>
            <w:tcW w:w="1623" w:type="dxa"/>
          </w:tcPr>
          <w:p w14:paraId="4DA7B906" w14:textId="77777777" w:rsidR="0088434F" w:rsidRDefault="0088434F" w:rsidP="009C6172">
            <w:pPr>
              <w:pStyle w:val="Default"/>
              <w:jc w:val="center"/>
            </w:pPr>
            <w:r>
              <w:t>20</w:t>
            </w:r>
          </w:p>
        </w:tc>
        <w:tc>
          <w:tcPr>
            <w:tcW w:w="1396" w:type="dxa"/>
          </w:tcPr>
          <w:p w14:paraId="4DA7B907" w14:textId="77777777" w:rsidR="0088434F" w:rsidRDefault="0088434F" w:rsidP="009C6172">
            <w:pPr>
              <w:pStyle w:val="Default"/>
              <w:jc w:val="center"/>
            </w:pPr>
            <w:r>
              <w:t>22</w:t>
            </w:r>
          </w:p>
        </w:tc>
        <w:tc>
          <w:tcPr>
            <w:tcW w:w="1892" w:type="dxa"/>
          </w:tcPr>
          <w:p w14:paraId="4DA7B908" w14:textId="77777777" w:rsidR="0088434F" w:rsidRDefault="0088434F" w:rsidP="009C6172">
            <w:pPr>
              <w:pStyle w:val="Default"/>
              <w:jc w:val="center"/>
            </w:pPr>
            <w:r>
              <w:t>5</w:t>
            </w:r>
          </w:p>
        </w:tc>
      </w:tr>
    </w:tbl>
    <w:p w14:paraId="4DA7B90A" w14:textId="77777777" w:rsidR="0088434F" w:rsidRDefault="0088434F" w:rsidP="0088434F">
      <w:pPr>
        <w:jc w:val="both"/>
        <w:rPr>
          <w:bCs/>
        </w:rPr>
      </w:pPr>
      <w:r w:rsidRPr="008352EB">
        <w:rPr>
          <w:bCs/>
        </w:rPr>
        <w:t xml:space="preserve"> </w:t>
      </w:r>
    </w:p>
    <w:p w14:paraId="4DA7B90B" w14:textId="77777777" w:rsidR="0088434F" w:rsidRPr="00DC26BD" w:rsidRDefault="0088434F" w:rsidP="0088434F">
      <w:pPr>
        <w:ind w:firstLine="851"/>
        <w:jc w:val="both"/>
        <w:rPr>
          <w:b/>
          <w:bCs/>
        </w:rPr>
      </w:pPr>
      <w:r w:rsidRPr="00DC26BD">
        <w:rPr>
          <w:b/>
          <w:bCs/>
        </w:rPr>
        <w:t>Mokytojų kvalifikac</w:t>
      </w:r>
      <w:r>
        <w:rPr>
          <w:b/>
          <w:bCs/>
        </w:rPr>
        <w:t>ijos tobulinimo prioritetai 2016</w:t>
      </w:r>
      <w:r w:rsidRPr="00DC26BD">
        <w:rPr>
          <w:b/>
        </w:rPr>
        <w:t>–</w:t>
      </w:r>
      <w:r>
        <w:rPr>
          <w:b/>
          <w:bCs/>
        </w:rPr>
        <w:t>2017 m. m.</w:t>
      </w:r>
    </w:p>
    <w:p w14:paraId="4DA7B90C" w14:textId="77777777" w:rsidR="0088434F" w:rsidRPr="00DC26BD" w:rsidRDefault="0088434F" w:rsidP="0088434F">
      <w:pPr>
        <w:numPr>
          <w:ilvl w:val="0"/>
          <w:numId w:val="2"/>
        </w:numPr>
        <w:jc w:val="both"/>
        <w:rPr>
          <w:bCs/>
        </w:rPr>
      </w:pPr>
      <w:r w:rsidRPr="00DC26BD">
        <w:rPr>
          <w:bCs/>
        </w:rPr>
        <w:t>Mokinių pažangos stebė</w:t>
      </w:r>
      <w:r>
        <w:rPr>
          <w:bCs/>
        </w:rPr>
        <w:t>jimo, vertinimo, analizavimo sistemos įveiklinimas.</w:t>
      </w:r>
    </w:p>
    <w:p w14:paraId="4DA7B90D" w14:textId="77777777" w:rsidR="0088434F" w:rsidRPr="00DC26BD" w:rsidRDefault="0088434F" w:rsidP="0088434F">
      <w:pPr>
        <w:numPr>
          <w:ilvl w:val="0"/>
          <w:numId w:val="2"/>
        </w:numPr>
        <w:jc w:val="both"/>
        <w:rPr>
          <w:bCs/>
        </w:rPr>
      </w:pPr>
      <w:r>
        <w:rPr>
          <w:bCs/>
        </w:rPr>
        <w:t>Bendradarbiavimas su mokinių tėvais, dalinantis visapusiško asmenybės ugdymo patirtimis.</w:t>
      </w:r>
    </w:p>
    <w:p w14:paraId="4DA7B90E" w14:textId="77777777" w:rsidR="0088434F" w:rsidRDefault="0088434F" w:rsidP="0088434F">
      <w:pPr>
        <w:numPr>
          <w:ilvl w:val="0"/>
          <w:numId w:val="2"/>
        </w:numPr>
        <w:jc w:val="both"/>
        <w:rPr>
          <w:bCs/>
        </w:rPr>
      </w:pPr>
      <w:r w:rsidRPr="00DC26BD">
        <w:rPr>
          <w:bCs/>
        </w:rPr>
        <w:t>Mokytojo lyderystė mokymuisi.</w:t>
      </w:r>
    </w:p>
    <w:p w14:paraId="4DA7B90F" w14:textId="77777777" w:rsidR="0088434F" w:rsidRPr="00DC26BD" w:rsidRDefault="0088434F" w:rsidP="0088434F">
      <w:pPr>
        <w:ind w:left="720"/>
        <w:jc w:val="both"/>
        <w:rPr>
          <w:bCs/>
        </w:rPr>
      </w:pPr>
    </w:p>
    <w:p w14:paraId="4DA7B910" w14:textId="77777777" w:rsidR="0088434F" w:rsidRPr="00DC26BD" w:rsidRDefault="0088434F" w:rsidP="0088434F">
      <w:pPr>
        <w:ind w:firstLine="851"/>
        <w:jc w:val="both"/>
        <w:rPr>
          <w:b/>
          <w:bCs/>
        </w:rPr>
      </w:pPr>
      <w:r w:rsidRPr="00DC26BD">
        <w:rPr>
          <w:b/>
          <w:bCs/>
        </w:rPr>
        <w:t>Reikšmingiausi ped</w:t>
      </w:r>
      <w:r>
        <w:rPr>
          <w:b/>
          <w:bCs/>
        </w:rPr>
        <w:t>agoginės veiklos pasiekimai 2016</w:t>
      </w:r>
      <w:r w:rsidRPr="00DC26BD">
        <w:rPr>
          <w:b/>
        </w:rPr>
        <w:t>–</w:t>
      </w:r>
      <w:r>
        <w:rPr>
          <w:b/>
          <w:bCs/>
        </w:rPr>
        <w:t xml:space="preserve">2017 </w:t>
      </w:r>
      <w:r w:rsidRPr="00DC26BD">
        <w:rPr>
          <w:b/>
          <w:bCs/>
        </w:rPr>
        <w:t xml:space="preserve">m. m.  </w:t>
      </w:r>
    </w:p>
    <w:p w14:paraId="4DA7B911" w14:textId="77777777" w:rsidR="0088434F" w:rsidRDefault="0088434F" w:rsidP="00534F3A">
      <w:pPr>
        <w:numPr>
          <w:ilvl w:val="0"/>
          <w:numId w:val="3"/>
        </w:numPr>
        <w:jc w:val="both"/>
        <w:rPr>
          <w:bCs/>
        </w:rPr>
      </w:pPr>
      <w:r w:rsidRPr="00F20FC5">
        <w:rPr>
          <w:bCs/>
        </w:rPr>
        <w:t xml:space="preserve">Mokinių parengimas dalykinėms olimpiadoms ir konkursams (A. Uldinskas, </w:t>
      </w:r>
    </w:p>
    <w:p w14:paraId="4DA7B912" w14:textId="77777777" w:rsidR="0088434F" w:rsidRPr="00F20FC5" w:rsidRDefault="0088434F" w:rsidP="00534F3A">
      <w:pPr>
        <w:ind w:left="1080"/>
        <w:jc w:val="both"/>
        <w:rPr>
          <w:bCs/>
        </w:rPr>
      </w:pPr>
      <w:r w:rsidRPr="00F20FC5">
        <w:rPr>
          <w:bCs/>
        </w:rPr>
        <w:t>J. Beleišienė</w:t>
      </w:r>
      <w:r>
        <w:rPr>
          <w:bCs/>
        </w:rPr>
        <w:t>, N. Markevičienė, A. Stočkuvienė, M. Staškevičienė, Z. Šivickienė, R. Paliokienė, R. Narvydienė, D. Malcienė,  J. Vygėlienė, B. Verbiejienė, R.</w:t>
      </w:r>
      <w:r w:rsidR="00534F3A">
        <w:rPr>
          <w:bCs/>
        </w:rPr>
        <w:t xml:space="preserve"> </w:t>
      </w:r>
      <w:r>
        <w:rPr>
          <w:bCs/>
        </w:rPr>
        <w:t>Zovienė, D. Tymukienė,  Z.</w:t>
      </w:r>
      <w:r w:rsidR="00534F3A">
        <w:rPr>
          <w:bCs/>
        </w:rPr>
        <w:t xml:space="preserve"> </w:t>
      </w:r>
      <w:r>
        <w:rPr>
          <w:bCs/>
        </w:rPr>
        <w:t>Vilienė, A. Mičelienė, R. Mičelis ir kt.)</w:t>
      </w:r>
      <w:r w:rsidR="00534F3A">
        <w:rPr>
          <w:bCs/>
        </w:rPr>
        <w:t>;</w:t>
      </w:r>
    </w:p>
    <w:p w14:paraId="4DA7B913" w14:textId="77777777" w:rsidR="0088434F" w:rsidRDefault="0088434F" w:rsidP="00534F3A">
      <w:pPr>
        <w:numPr>
          <w:ilvl w:val="0"/>
          <w:numId w:val="3"/>
        </w:numPr>
        <w:jc w:val="both"/>
        <w:rPr>
          <w:bCs/>
        </w:rPr>
      </w:pPr>
      <w:r w:rsidRPr="00F20FC5">
        <w:rPr>
          <w:bCs/>
        </w:rPr>
        <w:t>Mokinių parengimas sporto varžyboms (R. Merkienė</w:t>
      </w:r>
      <w:r>
        <w:rPr>
          <w:bCs/>
        </w:rPr>
        <w:t>, R. Zovienė</w:t>
      </w:r>
      <w:r w:rsidR="00534F3A">
        <w:rPr>
          <w:bCs/>
        </w:rPr>
        <w:t>);</w:t>
      </w:r>
    </w:p>
    <w:p w14:paraId="4DA7B914" w14:textId="77777777" w:rsidR="0088434F" w:rsidRDefault="0088434F" w:rsidP="00534F3A">
      <w:pPr>
        <w:numPr>
          <w:ilvl w:val="0"/>
          <w:numId w:val="3"/>
        </w:numPr>
        <w:jc w:val="both"/>
        <w:rPr>
          <w:bCs/>
        </w:rPr>
      </w:pPr>
      <w:r>
        <w:rPr>
          <w:bCs/>
        </w:rPr>
        <w:t xml:space="preserve">Aktyvi projektinė veikla (D. Malcienė, N. Markevičienė, G. Pavilonienė, </w:t>
      </w:r>
    </w:p>
    <w:p w14:paraId="4DA7B915" w14:textId="77777777" w:rsidR="0088434F" w:rsidRDefault="0088434F" w:rsidP="00534F3A">
      <w:pPr>
        <w:ind w:left="1080"/>
        <w:jc w:val="both"/>
        <w:rPr>
          <w:bCs/>
        </w:rPr>
      </w:pPr>
      <w:r>
        <w:rPr>
          <w:bCs/>
        </w:rPr>
        <w:t>A. Markevičienė, D. Baltakytė, R. Narvydienė).</w:t>
      </w:r>
    </w:p>
    <w:p w14:paraId="4DA7B916" w14:textId="77777777" w:rsidR="0088434F" w:rsidRPr="00F20FC5" w:rsidRDefault="0088434F" w:rsidP="0088434F">
      <w:pPr>
        <w:rPr>
          <w:bCs/>
        </w:rPr>
      </w:pPr>
    </w:p>
    <w:p w14:paraId="4DA7B917" w14:textId="77777777" w:rsidR="0088434F" w:rsidRPr="008352EB" w:rsidRDefault="0088434F" w:rsidP="0088434F">
      <w:pPr>
        <w:jc w:val="both"/>
        <w:rPr>
          <w:bCs/>
        </w:rPr>
      </w:pPr>
    </w:p>
    <w:p w14:paraId="4DA7B918" w14:textId="77777777" w:rsidR="0088434F" w:rsidRDefault="0088434F" w:rsidP="0088434F"/>
    <w:p w14:paraId="4DA7B919" w14:textId="77777777" w:rsidR="0088434F" w:rsidRPr="0005212B" w:rsidRDefault="0088434F" w:rsidP="0088434F">
      <w:pPr>
        <w:ind w:firstLine="851"/>
        <w:rPr>
          <w:b/>
        </w:rPr>
      </w:pPr>
      <w:r w:rsidRPr="0005212B">
        <w:rPr>
          <w:b/>
        </w:rPr>
        <w:lastRenderedPageBreak/>
        <w:t>M</w:t>
      </w:r>
      <w:r>
        <w:rPr>
          <w:b/>
        </w:rPr>
        <w:t>okykloje dirbę specialistai 2017</w:t>
      </w:r>
      <w:r w:rsidRPr="0005212B">
        <w:rPr>
          <w:b/>
        </w:rPr>
        <w:t xml:space="preserve"> m.</w:t>
      </w:r>
    </w:p>
    <w:p w14:paraId="4DA7B91A" w14:textId="77777777" w:rsidR="0088434F" w:rsidRPr="008352EB" w:rsidRDefault="0088434F" w:rsidP="0088434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293"/>
        <w:gridCol w:w="4252"/>
      </w:tblGrid>
      <w:tr w:rsidR="0088434F" w:rsidRPr="008352EB" w14:paraId="4DA7B920" w14:textId="77777777" w:rsidTr="009C6172">
        <w:trPr>
          <w:trHeight w:val="543"/>
        </w:trPr>
        <w:tc>
          <w:tcPr>
            <w:tcW w:w="2344" w:type="dxa"/>
          </w:tcPr>
          <w:p w14:paraId="4DA7B91B" w14:textId="77777777" w:rsidR="0088434F" w:rsidRPr="001E721E" w:rsidRDefault="0088434F" w:rsidP="009C6172">
            <w:pPr>
              <w:keepNext/>
              <w:contextualSpacing/>
              <w:mirrorIndents/>
              <w:jc w:val="center"/>
            </w:pPr>
            <w:r w:rsidRPr="001E721E">
              <w:t>Specialistas</w:t>
            </w:r>
          </w:p>
        </w:tc>
        <w:tc>
          <w:tcPr>
            <w:tcW w:w="3293" w:type="dxa"/>
          </w:tcPr>
          <w:p w14:paraId="4DA7B91C" w14:textId="77777777" w:rsidR="0088434F" w:rsidRPr="001E721E" w:rsidRDefault="0088434F" w:rsidP="009C6172">
            <w:pPr>
              <w:keepNext/>
              <w:contextualSpacing/>
              <w:mirrorIndents/>
              <w:jc w:val="center"/>
            </w:pPr>
            <w:r w:rsidRPr="001E721E">
              <w:t xml:space="preserve">Darbuotojų </w:t>
            </w:r>
          </w:p>
          <w:p w14:paraId="4DA7B91D" w14:textId="77777777" w:rsidR="0088434F" w:rsidRPr="001E721E" w:rsidRDefault="00534F3A" w:rsidP="009C6172">
            <w:pPr>
              <w:keepNext/>
              <w:contextualSpacing/>
              <w:mirrorIndents/>
              <w:jc w:val="center"/>
              <w:rPr>
                <w:i/>
              </w:rPr>
            </w:pPr>
            <w:r w:rsidRPr="001E721E">
              <w:t>S</w:t>
            </w:r>
            <w:r w:rsidR="0088434F" w:rsidRPr="001E721E">
              <w:t>kaičius</w:t>
            </w:r>
            <w:r>
              <w:t xml:space="preserve"> </w:t>
            </w:r>
            <w:r w:rsidR="0088434F" w:rsidRPr="001E721E">
              <w:rPr>
                <w:b/>
                <w:i/>
              </w:rPr>
              <w:t>/</w:t>
            </w:r>
            <w:r>
              <w:rPr>
                <w:b/>
                <w:i/>
              </w:rPr>
              <w:t xml:space="preserve"> </w:t>
            </w:r>
            <w:r w:rsidR="0088434F" w:rsidRPr="00485C34">
              <w:t>etatų sk</w:t>
            </w:r>
            <w:r w:rsidR="0088434F">
              <w:t>ai</w:t>
            </w:r>
            <w:r w:rsidR="0088434F" w:rsidRPr="00485C34">
              <w:t>č</w:t>
            </w:r>
            <w:r w:rsidR="0088434F">
              <w:t>ius</w:t>
            </w:r>
          </w:p>
        </w:tc>
        <w:tc>
          <w:tcPr>
            <w:tcW w:w="4252" w:type="dxa"/>
          </w:tcPr>
          <w:p w14:paraId="4DA7B91E" w14:textId="77777777" w:rsidR="0088434F" w:rsidRDefault="0088434F" w:rsidP="009C6172">
            <w:pPr>
              <w:keepNext/>
              <w:contextualSpacing/>
              <w:mirrorIndents/>
              <w:jc w:val="center"/>
            </w:pPr>
            <w:r w:rsidRPr="00485C34">
              <w:t xml:space="preserve">Pastabos </w:t>
            </w:r>
          </w:p>
          <w:p w14:paraId="4DA7B91F" w14:textId="77777777" w:rsidR="0088434F" w:rsidRPr="00485C34" w:rsidRDefault="0088434F" w:rsidP="009C6172">
            <w:pPr>
              <w:keepNext/>
              <w:contextualSpacing/>
              <w:mirrorIndents/>
              <w:jc w:val="center"/>
            </w:pPr>
            <w:r w:rsidRPr="00485C34">
              <w:t>(amžius</w:t>
            </w:r>
            <w:r>
              <w:t>, pedagoginio darbo stažas</w:t>
            </w:r>
            <w:r w:rsidRPr="00485C34">
              <w:t>)</w:t>
            </w:r>
          </w:p>
        </w:tc>
      </w:tr>
      <w:tr w:rsidR="0088434F" w:rsidRPr="008352EB" w14:paraId="4DA7B924" w14:textId="77777777" w:rsidTr="009C6172">
        <w:trPr>
          <w:trHeight w:val="264"/>
        </w:trPr>
        <w:tc>
          <w:tcPr>
            <w:tcW w:w="2344" w:type="dxa"/>
          </w:tcPr>
          <w:p w14:paraId="4DA7B921" w14:textId="77777777" w:rsidR="0088434F" w:rsidRPr="00485C34" w:rsidRDefault="0088434F" w:rsidP="009C6172">
            <w:pPr>
              <w:keepNext/>
              <w:contextualSpacing/>
              <w:mirrorIndents/>
            </w:pPr>
            <w:r w:rsidRPr="00485C34">
              <w:t>Socialinis pedagogas</w:t>
            </w:r>
          </w:p>
        </w:tc>
        <w:tc>
          <w:tcPr>
            <w:tcW w:w="3293" w:type="dxa"/>
          </w:tcPr>
          <w:p w14:paraId="4DA7B922" w14:textId="77777777" w:rsidR="0088434F" w:rsidRPr="001E721E" w:rsidRDefault="0088434F" w:rsidP="009C6172">
            <w:pPr>
              <w:keepNext/>
              <w:contextualSpacing/>
              <w:mirrorIndents/>
              <w:jc w:val="center"/>
            </w:pPr>
            <w:r>
              <w:t>0,5</w:t>
            </w:r>
          </w:p>
        </w:tc>
        <w:tc>
          <w:tcPr>
            <w:tcW w:w="4252" w:type="dxa"/>
          </w:tcPr>
          <w:p w14:paraId="4DA7B923" w14:textId="77777777" w:rsidR="0088434F" w:rsidRPr="008352EB" w:rsidRDefault="0088434F" w:rsidP="009C6172">
            <w:pPr>
              <w:keepNext/>
              <w:contextualSpacing/>
              <w:mirrorIndents/>
            </w:pPr>
            <w:r>
              <w:t>54 m., 23 m.</w:t>
            </w:r>
          </w:p>
        </w:tc>
      </w:tr>
      <w:tr w:rsidR="0088434F" w:rsidRPr="008352EB" w14:paraId="4DA7B928" w14:textId="77777777" w:rsidTr="009C6172">
        <w:trPr>
          <w:trHeight w:val="264"/>
        </w:trPr>
        <w:tc>
          <w:tcPr>
            <w:tcW w:w="2344" w:type="dxa"/>
          </w:tcPr>
          <w:p w14:paraId="4DA7B925" w14:textId="77777777" w:rsidR="0088434F" w:rsidRPr="00485C34" w:rsidRDefault="0088434F" w:rsidP="009C6172">
            <w:pPr>
              <w:keepNext/>
              <w:contextualSpacing/>
              <w:mirrorIndents/>
            </w:pPr>
            <w:r w:rsidRPr="00485C34">
              <w:t>Specialusis pedagogas</w:t>
            </w:r>
          </w:p>
        </w:tc>
        <w:tc>
          <w:tcPr>
            <w:tcW w:w="3293" w:type="dxa"/>
          </w:tcPr>
          <w:p w14:paraId="4DA7B926" w14:textId="77777777" w:rsidR="0088434F" w:rsidRPr="001E721E" w:rsidRDefault="0088434F" w:rsidP="009C6172">
            <w:pPr>
              <w:keepNext/>
              <w:contextualSpacing/>
              <w:mirrorIndents/>
            </w:pPr>
            <w:r>
              <w:t xml:space="preserve">                       0,4</w:t>
            </w:r>
          </w:p>
        </w:tc>
        <w:tc>
          <w:tcPr>
            <w:tcW w:w="4252" w:type="dxa"/>
          </w:tcPr>
          <w:p w14:paraId="4DA7B927" w14:textId="77777777" w:rsidR="0088434F" w:rsidRPr="008352EB" w:rsidRDefault="0088434F" w:rsidP="009C6172">
            <w:pPr>
              <w:keepNext/>
              <w:contextualSpacing/>
              <w:mirrorIndents/>
            </w:pPr>
            <w:r>
              <w:t>48 m., 17m.</w:t>
            </w:r>
          </w:p>
        </w:tc>
      </w:tr>
      <w:tr w:rsidR="0088434F" w:rsidRPr="008352EB" w14:paraId="4DA7B92C" w14:textId="77777777" w:rsidTr="009C6172">
        <w:trPr>
          <w:trHeight w:val="264"/>
        </w:trPr>
        <w:tc>
          <w:tcPr>
            <w:tcW w:w="2344" w:type="dxa"/>
          </w:tcPr>
          <w:p w14:paraId="4DA7B929" w14:textId="77777777" w:rsidR="0088434F" w:rsidRPr="00485C34" w:rsidRDefault="0088434F" w:rsidP="009C6172">
            <w:pPr>
              <w:keepNext/>
              <w:contextualSpacing/>
              <w:mirrorIndents/>
            </w:pPr>
            <w:r w:rsidRPr="00485C34">
              <w:t>Logopedas</w:t>
            </w:r>
          </w:p>
        </w:tc>
        <w:tc>
          <w:tcPr>
            <w:tcW w:w="3293" w:type="dxa"/>
          </w:tcPr>
          <w:p w14:paraId="4DA7B92A" w14:textId="77777777" w:rsidR="0088434F" w:rsidRPr="001E721E" w:rsidRDefault="0088434F" w:rsidP="009C6172">
            <w:pPr>
              <w:keepNext/>
              <w:contextualSpacing/>
              <w:mirrorIndents/>
              <w:jc w:val="center"/>
            </w:pPr>
            <w:r>
              <w:t>0,4</w:t>
            </w:r>
          </w:p>
        </w:tc>
        <w:tc>
          <w:tcPr>
            <w:tcW w:w="4252" w:type="dxa"/>
          </w:tcPr>
          <w:p w14:paraId="4DA7B92B" w14:textId="77777777" w:rsidR="0088434F" w:rsidRPr="008352EB" w:rsidRDefault="0088434F" w:rsidP="009C6172">
            <w:pPr>
              <w:keepNext/>
              <w:contextualSpacing/>
              <w:mirrorIndents/>
            </w:pPr>
            <w:r>
              <w:t>48 m., 15 m.</w:t>
            </w:r>
          </w:p>
        </w:tc>
      </w:tr>
      <w:tr w:rsidR="0088434F" w:rsidRPr="008352EB" w14:paraId="4DA7B930" w14:textId="77777777" w:rsidTr="009C6172">
        <w:trPr>
          <w:trHeight w:val="264"/>
        </w:trPr>
        <w:tc>
          <w:tcPr>
            <w:tcW w:w="2344" w:type="dxa"/>
          </w:tcPr>
          <w:p w14:paraId="4DA7B92D" w14:textId="77777777" w:rsidR="0088434F" w:rsidRPr="00485C34" w:rsidRDefault="0088434F" w:rsidP="009C6172">
            <w:pPr>
              <w:keepNext/>
              <w:contextualSpacing/>
              <w:mirrorIndents/>
            </w:pPr>
            <w:r w:rsidRPr="00485C34">
              <w:t>Psichologas</w:t>
            </w:r>
          </w:p>
        </w:tc>
        <w:tc>
          <w:tcPr>
            <w:tcW w:w="3293" w:type="dxa"/>
          </w:tcPr>
          <w:p w14:paraId="4DA7B92E" w14:textId="77777777" w:rsidR="0088434F" w:rsidRPr="001E721E" w:rsidRDefault="0088434F" w:rsidP="009C6172">
            <w:pPr>
              <w:keepNext/>
              <w:contextualSpacing/>
              <w:mirrorIndents/>
              <w:jc w:val="center"/>
            </w:pPr>
            <w:r>
              <w:t>0,5</w:t>
            </w:r>
          </w:p>
        </w:tc>
        <w:tc>
          <w:tcPr>
            <w:tcW w:w="4252" w:type="dxa"/>
          </w:tcPr>
          <w:p w14:paraId="4DA7B92F" w14:textId="77777777" w:rsidR="0088434F" w:rsidRPr="008352EB" w:rsidRDefault="0088434F" w:rsidP="009C6172">
            <w:pPr>
              <w:keepNext/>
              <w:contextualSpacing/>
              <w:mirrorIndents/>
            </w:pPr>
            <w:r>
              <w:t>49 m, 25 m.</w:t>
            </w:r>
          </w:p>
        </w:tc>
      </w:tr>
      <w:tr w:rsidR="0088434F" w:rsidRPr="008352EB" w14:paraId="4DA7B934" w14:textId="77777777" w:rsidTr="009C6172">
        <w:trPr>
          <w:trHeight w:val="264"/>
        </w:trPr>
        <w:tc>
          <w:tcPr>
            <w:tcW w:w="2344" w:type="dxa"/>
          </w:tcPr>
          <w:p w14:paraId="4DA7B931" w14:textId="77777777" w:rsidR="0088434F" w:rsidRPr="00485C34" w:rsidRDefault="0088434F" w:rsidP="009C6172">
            <w:pPr>
              <w:keepNext/>
              <w:contextualSpacing/>
              <w:mirrorIndents/>
            </w:pPr>
            <w:r w:rsidRPr="00485C34">
              <w:t>Mokytojas padėjėjas</w:t>
            </w:r>
          </w:p>
        </w:tc>
        <w:tc>
          <w:tcPr>
            <w:tcW w:w="3293" w:type="dxa"/>
          </w:tcPr>
          <w:p w14:paraId="4DA7B932" w14:textId="77777777" w:rsidR="0088434F" w:rsidRPr="001E721E" w:rsidRDefault="0088434F" w:rsidP="009C6172">
            <w:pPr>
              <w:keepNext/>
              <w:contextualSpacing/>
              <w:mirrorIndents/>
            </w:pPr>
            <w:r>
              <w:t xml:space="preserve">                       0,8</w:t>
            </w:r>
          </w:p>
        </w:tc>
        <w:tc>
          <w:tcPr>
            <w:tcW w:w="4252" w:type="dxa"/>
          </w:tcPr>
          <w:p w14:paraId="4DA7B933" w14:textId="77777777" w:rsidR="0088434F" w:rsidRPr="008352EB" w:rsidRDefault="0088434F" w:rsidP="009C6172">
            <w:pPr>
              <w:keepNext/>
              <w:contextualSpacing/>
              <w:mirrorIndents/>
            </w:pPr>
            <w:r>
              <w:t xml:space="preserve">39 m., 10 m. </w:t>
            </w:r>
          </w:p>
        </w:tc>
      </w:tr>
      <w:tr w:rsidR="0088434F" w:rsidRPr="008352EB" w14:paraId="4DA7B938" w14:textId="77777777" w:rsidTr="009C6172">
        <w:trPr>
          <w:trHeight w:val="264"/>
        </w:trPr>
        <w:tc>
          <w:tcPr>
            <w:tcW w:w="2344" w:type="dxa"/>
          </w:tcPr>
          <w:p w14:paraId="4DA7B935" w14:textId="77777777" w:rsidR="0088434F" w:rsidRPr="00485C34" w:rsidRDefault="0088434F" w:rsidP="009C6172">
            <w:pPr>
              <w:keepNext/>
              <w:contextualSpacing/>
              <w:mirrorIndents/>
            </w:pPr>
            <w:r w:rsidRPr="00485C34">
              <w:t>Bibliotekininkas</w:t>
            </w:r>
          </w:p>
        </w:tc>
        <w:tc>
          <w:tcPr>
            <w:tcW w:w="3293" w:type="dxa"/>
          </w:tcPr>
          <w:p w14:paraId="4DA7B936" w14:textId="77777777" w:rsidR="0088434F" w:rsidRPr="008352EB" w:rsidRDefault="0088434F" w:rsidP="009C6172">
            <w:pPr>
              <w:keepNext/>
              <w:contextualSpacing/>
              <w:mirrorIndents/>
            </w:pPr>
            <w:r>
              <w:t xml:space="preserve">                       0,9</w:t>
            </w:r>
          </w:p>
        </w:tc>
        <w:tc>
          <w:tcPr>
            <w:tcW w:w="4252" w:type="dxa"/>
          </w:tcPr>
          <w:p w14:paraId="4DA7B937" w14:textId="77777777" w:rsidR="0088434F" w:rsidRPr="008352EB" w:rsidRDefault="0088434F" w:rsidP="009C6172">
            <w:pPr>
              <w:keepNext/>
              <w:contextualSpacing/>
              <w:mirrorIndents/>
            </w:pPr>
            <w:r>
              <w:t xml:space="preserve">45 m., 22 m. </w:t>
            </w:r>
          </w:p>
        </w:tc>
      </w:tr>
      <w:tr w:rsidR="0088434F" w:rsidRPr="008352EB" w14:paraId="4DA7B93C" w14:textId="77777777" w:rsidTr="009C6172">
        <w:trPr>
          <w:trHeight w:val="279"/>
        </w:trPr>
        <w:tc>
          <w:tcPr>
            <w:tcW w:w="2344" w:type="dxa"/>
          </w:tcPr>
          <w:p w14:paraId="4DA7B939" w14:textId="77777777" w:rsidR="0088434F" w:rsidRPr="00485C34" w:rsidRDefault="0088434F" w:rsidP="009C6172">
            <w:pPr>
              <w:keepNext/>
              <w:contextualSpacing/>
              <w:mirrorIndents/>
            </w:pPr>
            <w:r w:rsidRPr="00485C34">
              <w:t>Karjeros specialistas</w:t>
            </w:r>
          </w:p>
        </w:tc>
        <w:tc>
          <w:tcPr>
            <w:tcW w:w="3293" w:type="dxa"/>
          </w:tcPr>
          <w:p w14:paraId="4DA7B93A" w14:textId="77777777" w:rsidR="0088434F" w:rsidRPr="008352EB" w:rsidRDefault="0088434F" w:rsidP="009C6172">
            <w:pPr>
              <w:keepNext/>
              <w:contextualSpacing/>
              <w:mirrorIndents/>
              <w:jc w:val="center"/>
            </w:pPr>
            <w:r>
              <w:t>3 sav. val.</w:t>
            </w:r>
          </w:p>
        </w:tc>
        <w:tc>
          <w:tcPr>
            <w:tcW w:w="4252" w:type="dxa"/>
          </w:tcPr>
          <w:p w14:paraId="4DA7B93B" w14:textId="77777777" w:rsidR="0088434F" w:rsidRPr="008352EB" w:rsidRDefault="0088434F" w:rsidP="009C6172">
            <w:pPr>
              <w:keepNext/>
              <w:contextualSpacing/>
              <w:mirrorIndents/>
            </w:pPr>
            <w:r>
              <w:t>44 m., 20 m.</w:t>
            </w:r>
          </w:p>
        </w:tc>
      </w:tr>
    </w:tbl>
    <w:p w14:paraId="4DA7B93D" w14:textId="77777777" w:rsidR="0088434F" w:rsidRDefault="0088434F" w:rsidP="0088434F"/>
    <w:p w14:paraId="4DA7B93E" w14:textId="77777777" w:rsidR="0088434F" w:rsidRPr="00DF0094" w:rsidRDefault="0088434F" w:rsidP="0088434F">
      <w:pPr>
        <w:ind w:firstLine="851"/>
        <w:rPr>
          <w:b/>
        </w:rPr>
      </w:pPr>
      <w:r w:rsidRPr="00DF0094">
        <w:rPr>
          <w:b/>
        </w:rPr>
        <w:t>Pastabos, problemos dėl etatų</w:t>
      </w:r>
      <w:r>
        <w:rPr>
          <w:b/>
        </w:rPr>
        <w:t xml:space="preserve">, darbuotojų (specialistų) 2017 </w:t>
      </w:r>
      <w:r w:rsidRPr="00DF0094">
        <w:rPr>
          <w:b/>
        </w:rPr>
        <w:t xml:space="preserve">m. </w:t>
      </w:r>
    </w:p>
    <w:p w14:paraId="4DA7B93F" w14:textId="77777777" w:rsidR="0088434F" w:rsidRDefault="0088434F" w:rsidP="0088434F">
      <w:pPr>
        <w:ind w:firstLine="851"/>
        <w:jc w:val="both"/>
        <w:rPr>
          <w:bCs/>
        </w:rPr>
      </w:pPr>
      <w:r>
        <w:rPr>
          <w:bCs/>
        </w:rPr>
        <w:t>Nuo 2017 m. rugsėjo 1 d. gimnazija neturi psichologo.</w:t>
      </w:r>
    </w:p>
    <w:p w14:paraId="4DA7B940" w14:textId="77777777" w:rsidR="0088434F" w:rsidRPr="00832364" w:rsidRDefault="0088434F" w:rsidP="0088434F">
      <w:pPr>
        <w:jc w:val="both"/>
        <w:rPr>
          <w:b/>
          <w:bCs/>
        </w:rPr>
      </w:pPr>
    </w:p>
    <w:p w14:paraId="4DA7B941" w14:textId="77777777" w:rsidR="0088434F" w:rsidRPr="00832364" w:rsidRDefault="0088434F" w:rsidP="0088434F">
      <w:pPr>
        <w:ind w:left="360"/>
        <w:jc w:val="center"/>
        <w:rPr>
          <w:b/>
        </w:rPr>
      </w:pPr>
      <w:r w:rsidRPr="00832364">
        <w:rPr>
          <w:b/>
        </w:rPr>
        <w:t>3. MOKYKLOS APLINKA</w:t>
      </w:r>
    </w:p>
    <w:p w14:paraId="4DA7B942" w14:textId="77777777" w:rsidR="0088434F" w:rsidRPr="0089647E" w:rsidRDefault="0088434F" w:rsidP="0088434F">
      <w:pPr>
        <w:pStyle w:val="Porat"/>
        <w:tabs>
          <w:tab w:val="clear" w:pos="4153"/>
          <w:tab w:val="clear" w:pos="8306"/>
          <w:tab w:val="right" w:pos="709"/>
        </w:tabs>
        <w:jc w:val="both"/>
        <w:rPr>
          <w:b/>
          <w:lang w:val="lt-LT"/>
        </w:rPr>
      </w:pPr>
    </w:p>
    <w:p w14:paraId="4DA7B943" w14:textId="77777777" w:rsidR="0088434F" w:rsidRDefault="0088434F" w:rsidP="0088434F">
      <w:pPr>
        <w:pStyle w:val="Porat"/>
        <w:tabs>
          <w:tab w:val="clear" w:pos="4153"/>
          <w:tab w:val="clear" w:pos="8306"/>
          <w:tab w:val="right" w:pos="709"/>
        </w:tabs>
        <w:ind w:firstLine="851"/>
        <w:jc w:val="both"/>
        <w:rPr>
          <w:b/>
          <w:lang w:val="lt-LT"/>
        </w:rPr>
      </w:pPr>
      <w:r w:rsidRPr="0089647E">
        <w:rPr>
          <w:b/>
          <w:lang w:val="lt-LT"/>
        </w:rPr>
        <w:t xml:space="preserve">Trumpas mokyklos kontekstinės aplinkos aprašymas </w:t>
      </w:r>
    </w:p>
    <w:p w14:paraId="4DA7B944" w14:textId="77777777" w:rsidR="0088434F" w:rsidRPr="00864E0B" w:rsidRDefault="0088434F" w:rsidP="0088434F">
      <w:pPr>
        <w:pStyle w:val="Porat"/>
        <w:ind w:firstLine="851"/>
        <w:jc w:val="both"/>
        <w:rPr>
          <w:lang w:val="lt-LT"/>
        </w:rPr>
      </w:pPr>
      <w:r w:rsidRPr="00864E0B">
        <w:rPr>
          <w:lang w:val="lt-LT"/>
        </w:rPr>
        <w:t>Gimnazija – sudėti</w:t>
      </w:r>
      <w:r>
        <w:rPr>
          <w:lang w:val="lt-LT"/>
        </w:rPr>
        <w:t>ngos struktūros įstaiga, turinti</w:t>
      </w:r>
      <w:r w:rsidRPr="00864E0B">
        <w:rPr>
          <w:lang w:val="lt-LT"/>
        </w:rPr>
        <w:t xml:space="preserve"> Kamajų</w:t>
      </w:r>
      <w:r>
        <w:rPr>
          <w:lang w:val="lt-LT"/>
        </w:rPr>
        <w:t xml:space="preserve"> ikimokyklinio ugdymo</w:t>
      </w:r>
      <w:r w:rsidRPr="00864E0B">
        <w:rPr>
          <w:lang w:val="lt-LT"/>
        </w:rPr>
        <w:t xml:space="preserve"> ir Kamajų neformaliojo švi</w:t>
      </w:r>
      <w:r>
        <w:rPr>
          <w:lang w:val="lt-LT"/>
        </w:rPr>
        <w:t>etimo skyrius bei 4gb klasę Rokiškio r. Jūžintų Juozo Otto Širvydo pagrindinėje mokykloje</w:t>
      </w:r>
      <w:r w:rsidRPr="00864E0B">
        <w:rPr>
          <w:lang w:val="lt-LT"/>
        </w:rPr>
        <w:t>. Kasmet į gimnaziją ateina nemaža dalis baigusių</w:t>
      </w:r>
      <w:r>
        <w:rPr>
          <w:lang w:val="lt-LT"/>
        </w:rPr>
        <w:t xml:space="preserve"> Rokiškio r.</w:t>
      </w:r>
      <w:r w:rsidRPr="00864E0B">
        <w:rPr>
          <w:lang w:val="lt-LT"/>
        </w:rPr>
        <w:t xml:space="preserve"> Panemunėlio pagrindinę mokyklą </w:t>
      </w:r>
      <w:r>
        <w:rPr>
          <w:lang w:val="lt-LT"/>
        </w:rPr>
        <w:t xml:space="preserve">mokinių </w:t>
      </w:r>
      <w:r w:rsidRPr="00864E0B">
        <w:rPr>
          <w:lang w:val="lt-LT"/>
        </w:rPr>
        <w:t>(pastarieji anksčiau rinkdavosi tik miesto gimnazijas)</w:t>
      </w:r>
      <w:r>
        <w:rPr>
          <w:lang w:val="lt-LT"/>
        </w:rPr>
        <w:t>, 2016 m. rugsėjo 1 d. į 3g kl. 6 mokiniai atėjo iš Rokiškio r. Jūžintų Juozo Otto Širvydo pagrindinės mokyklos</w:t>
      </w:r>
      <w:r w:rsidRPr="00864E0B">
        <w:rPr>
          <w:lang w:val="lt-LT"/>
        </w:rPr>
        <w:t>.</w:t>
      </w:r>
    </w:p>
    <w:p w14:paraId="4DA7B945" w14:textId="77777777" w:rsidR="0088434F" w:rsidRPr="00864E0B" w:rsidRDefault="0088434F" w:rsidP="0088434F">
      <w:pPr>
        <w:pStyle w:val="Porat"/>
        <w:ind w:firstLine="851"/>
        <w:jc w:val="both"/>
        <w:rPr>
          <w:lang w:val="lt-LT"/>
        </w:rPr>
      </w:pPr>
      <w:r>
        <w:rPr>
          <w:lang w:val="lt-LT"/>
        </w:rPr>
        <w:t>D</w:t>
      </w:r>
      <w:r w:rsidRPr="00864E0B">
        <w:rPr>
          <w:lang w:val="lt-LT"/>
        </w:rPr>
        <w:t>emografinė situacija</w:t>
      </w:r>
      <w:r>
        <w:rPr>
          <w:lang w:val="lt-LT"/>
        </w:rPr>
        <w:t xml:space="preserve"> išlieka nepalanki </w:t>
      </w:r>
      <w:r w:rsidRPr="00864E0B">
        <w:rPr>
          <w:lang w:val="lt-LT"/>
        </w:rPr>
        <w:t>– pastaraisiais metais buvo išleidžiamos nema</w:t>
      </w:r>
      <w:r>
        <w:rPr>
          <w:lang w:val="lt-LT"/>
        </w:rPr>
        <w:t xml:space="preserve">žos abiturientų laidos (2011 m. </w:t>
      </w:r>
      <w:r w:rsidRPr="00864E0B">
        <w:rPr>
          <w:lang w:val="lt-LT"/>
        </w:rPr>
        <w:t>–</w:t>
      </w:r>
      <w:r>
        <w:rPr>
          <w:lang w:val="lt-LT"/>
        </w:rPr>
        <w:t xml:space="preserve"> 47, 2012 m. – 30, 2013 m. </w:t>
      </w:r>
      <w:r w:rsidRPr="00864E0B">
        <w:rPr>
          <w:lang w:val="lt-LT"/>
        </w:rPr>
        <w:t>– 34 mokiniai), tačiau atėjo labai mažai pirmokų (pvz., 2012 m. –</w:t>
      </w:r>
      <w:r>
        <w:rPr>
          <w:lang w:val="lt-LT"/>
        </w:rPr>
        <w:t xml:space="preserve"> </w:t>
      </w:r>
      <w:r w:rsidRPr="00864E0B">
        <w:rPr>
          <w:lang w:val="lt-LT"/>
        </w:rPr>
        <w:t>tik</w:t>
      </w:r>
      <w:r>
        <w:rPr>
          <w:lang w:val="lt-LT"/>
        </w:rPr>
        <w:t xml:space="preserve"> 4</w:t>
      </w:r>
      <w:r w:rsidRPr="00864E0B">
        <w:rPr>
          <w:lang w:val="lt-LT"/>
        </w:rPr>
        <w:t xml:space="preserve">). Taigi, </w:t>
      </w:r>
      <w:r>
        <w:rPr>
          <w:lang w:val="lt-LT"/>
        </w:rPr>
        <w:t xml:space="preserve">iki 2014 m. rugsėjo mėn. </w:t>
      </w:r>
      <w:r w:rsidRPr="00864E0B">
        <w:rPr>
          <w:lang w:val="lt-LT"/>
        </w:rPr>
        <w:t>gimnazijo</w:t>
      </w:r>
      <w:r>
        <w:rPr>
          <w:lang w:val="lt-LT"/>
        </w:rPr>
        <w:t>s mokinių skaičius kasmet mažėjo</w:t>
      </w:r>
      <w:r w:rsidRPr="00864E0B">
        <w:rPr>
          <w:lang w:val="lt-LT"/>
        </w:rPr>
        <w:t>.</w:t>
      </w:r>
      <w:r>
        <w:rPr>
          <w:lang w:val="lt-LT"/>
        </w:rPr>
        <w:t xml:space="preserve"> 2015 m. kiek padidėjęs, 2016 m. šis rodiklis ir vėl sumažėjo, 2017 m. nuo 205 mokinių skaičius išaugo iki 211.</w:t>
      </w:r>
    </w:p>
    <w:p w14:paraId="4DA7B946" w14:textId="77777777" w:rsidR="0088434F" w:rsidRPr="008352EB" w:rsidRDefault="0088434F" w:rsidP="0088434F">
      <w:pPr>
        <w:pStyle w:val="Porat"/>
        <w:ind w:firstLine="851"/>
        <w:jc w:val="both"/>
        <w:rPr>
          <w:lang w:val="lt-LT"/>
        </w:rPr>
      </w:pPr>
      <w:r w:rsidRPr="00864E0B">
        <w:rPr>
          <w:lang w:val="lt-LT"/>
        </w:rPr>
        <w:t>Mokykla gyvena „autobusų ritmu“ – dauguma</w:t>
      </w:r>
      <w:r>
        <w:rPr>
          <w:lang w:val="lt-LT"/>
        </w:rPr>
        <w:t xml:space="preserve"> (63 proc.)</w:t>
      </w:r>
      <w:r w:rsidRPr="00864E0B">
        <w:rPr>
          <w:lang w:val="lt-LT"/>
        </w:rPr>
        <w:t xml:space="preserve"> jos mokinių yra pavėžėjami, dauguma mokytojų (apie 60 proc.) važinėja iš aplinkinių gyvenviečių ir Rokiškio miesto. </w:t>
      </w:r>
    </w:p>
    <w:p w14:paraId="4DA7B947" w14:textId="77777777" w:rsidR="0088434F" w:rsidRPr="008352EB" w:rsidRDefault="0088434F" w:rsidP="0088434F"/>
    <w:p w14:paraId="4DA7B948" w14:textId="77777777" w:rsidR="0088434F" w:rsidRPr="008352EB" w:rsidRDefault="0088434F" w:rsidP="00534F3A">
      <w:pPr>
        <w:tabs>
          <w:tab w:val="left" w:pos="709"/>
        </w:tabs>
        <w:ind w:firstLine="851"/>
        <w:jc w:val="both"/>
      </w:pPr>
      <w:r w:rsidRPr="008352EB">
        <w:t xml:space="preserve">Toliau kaip </w:t>
      </w:r>
      <w:r w:rsidR="00534F3A">
        <w:t>3 km</w:t>
      </w:r>
      <w:r w:rsidRPr="008352EB">
        <w:t xml:space="preserve"> nuo mokykl</w:t>
      </w:r>
      <w:r>
        <w:t xml:space="preserve">os gyvenančių mokinių skaičius </w:t>
      </w:r>
      <w:r w:rsidRPr="00864E0B">
        <w:t>–</w:t>
      </w:r>
      <w:r>
        <w:t xml:space="preserve"> 133.</w:t>
      </w:r>
    </w:p>
    <w:p w14:paraId="4DA7B949" w14:textId="77777777" w:rsidR="0088434F" w:rsidRPr="008352EB" w:rsidRDefault="0088434F" w:rsidP="00534F3A">
      <w:pPr>
        <w:ind w:firstLine="851"/>
        <w:jc w:val="both"/>
      </w:pPr>
      <w:r w:rsidRPr="008352EB">
        <w:t>Pavežamų mokinių skaičius: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679"/>
        <w:gridCol w:w="1892"/>
        <w:gridCol w:w="1368"/>
        <w:gridCol w:w="1418"/>
        <w:gridCol w:w="1417"/>
      </w:tblGrid>
      <w:tr w:rsidR="0088434F" w:rsidRPr="008352EB" w14:paraId="4DA7B950" w14:textId="77777777" w:rsidTr="00534F3A">
        <w:tc>
          <w:tcPr>
            <w:tcW w:w="1865" w:type="dxa"/>
            <w:tcBorders>
              <w:top w:val="single" w:sz="4" w:space="0" w:color="auto"/>
              <w:left w:val="single" w:sz="4" w:space="0" w:color="auto"/>
              <w:bottom w:val="single" w:sz="4" w:space="0" w:color="auto"/>
              <w:right w:val="single" w:sz="4" w:space="0" w:color="auto"/>
            </w:tcBorders>
            <w:hideMark/>
          </w:tcPr>
          <w:p w14:paraId="4DA7B94A" w14:textId="77777777" w:rsidR="0088434F" w:rsidRPr="008352EB" w:rsidRDefault="0088434F" w:rsidP="009C6172">
            <w:pPr>
              <w:jc w:val="center"/>
              <w:rPr>
                <w:sz w:val="22"/>
                <w:szCs w:val="22"/>
              </w:rPr>
            </w:pPr>
            <w:r w:rsidRPr="008352EB">
              <w:rPr>
                <w:sz w:val="22"/>
                <w:szCs w:val="22"/>
              </w:rPr>
              <w:t>Mokyklos (geltonuoju) autobusu</w:t>
            </w:r>
          </w:p>
        </w:tc>
        <w:tc>
          <w:tcPr>
            <w:tcW w:w="1679" w:type="dxa"/>
            <w:tcBorders>
              <w:top w:val="single" w:sz="4" w:space="0" w:color="auto"/>
              <w:left w:val="single" w:sz="4" w:space="0" w:color="auto"/>
              <w:bottom w:val="single" w:sz="4" w:space="0" w:color="auto"/>
              <w:right w:val="single" w:sz="4" w:space="0" w:color="auto"/>
            </w:tcBorders>
            <w:hideMark/>
          </w:tcPr>
          <w:p w14:paraId="4DA7B94B" w14:textId="77777777" w:rsidR="0088434F" w:rsidRPr="008352EB" w:rsidRDefault="0088434F" w:rsidP="009C6172">
            <w:pPr>
              <w:jc w:val="center"/>
              <w:rPr>
                <w:sz w:val="22"/>
                <w:szCs w:val="22"/>
              </w:rPr>
            </w:pPr>
            <w:r w:rsidRPr="008352EB">
              <w:rPr>
                <w:sz w:val="22"/>
                <w:szCs w:val="22"/>
              </w:rPr>
              <w:t>Autobusų parko autobusu</w:t>
            </w:r>
          </w:p>
        </w:tc>
        <w:tc>
          <w:tcPr>
            <w:tcW w:w="1892" w:type="dxa"/>
            <w:tcBorders>
              <w:top w:val="single" w:sz="4" w:space="0" w:color="auto"/>
              <w:left w:val="single" w:sz="4" w:space="0" w:color="auto"/>
              <w:bottom w:val="single" w:sz="4" w:space="0" w:color="auto"/>
              <w:right w:val="single" w:sz="4" w:space="0" w:color="auto"/>
            </w:tcBorders>
            <w:hideMark/>
          </w:tcPr>
          <w:p w14:paraId="4DA7B94C" w14:textId="77777777" w:rsidR="0088434F" w:rsidRPr="008352EB" w:rsidRDefault="0088434F" w:rsidP="009C6172">
            <w:pPr>
              <w:jc w:val="center"/>
              <w:rPr>
                <w:sz w:val="22"/>
                <w:szCs w:val="22"/>
              </w:rPr>
            </w:pPr>
            <w:r w:rsidRPr="008352EB">
              <w:rPr>
                <w:sz w:val="22"/>
                <w:szCs w:val="22"/>
              </w:rPr>
              <w:t>Vežioja tėvai</w:t>
            </w:r>
          </w:p>
        </w:tc>
        <w:tc>
          <w:tcPr>
            <w:tcW w:w="1368" w:type="dxa"/>
            <w:tcBorders>
              <w:top w:val="single" w:sz="4" w:space="0" w:color="auto"/>
              <w:left w:val="single" w:sz="4" w:space="0" w:color="auto"/>
              <w:bottom w:val="single" w:sz="4" w:space="0" w:color="auto"/>
              <w:right w:val="single" w:sz="4" w:space="0" w:color="auto"/>
            </w:tcBorders>
          </w:tcPr>
          <w:p w14:paraId="4DA7B94D" w14:textId="77777777" w:rsidR="0088434F" w:rsidRPr="008352EB" w:rsidRDefault="0088434F" w:rsidP="009C6172">
            <w:pPr>
              <w:jc w:val="center"/>
              <w:rPr>
                <w:sz w:val="22"/>
                <w:szCs w:val="22"/>
              </w:rPr>
            </w:pPr>
            <w:r w:rsidRPr="008352EB">
              <w:rPr>
                <w:sz w:val="22"/>
                <w:szCs w:val="22"/>
              </w:rPr>
              <w:t xml:space="preserve">Kita </w:t>
            </w:r>
          </w:p>
        </w:tc>
        <w:tc>
          <w:tcPr>
            <w:tcW w:w="1418" w:type="dxa"/>
            <w:tcBorders>
              <w:top w:val="single" w:sz="4" w:space="0" w:color="auto"/>
              <w:left w:val="single" w:sz="4" w:space="0" w:color="auto"/>
              <w:bottom w:val="single" w:sz="4" w:space="0" w:color="auto"/>
              <w:right w:val="single" w:sz="4" w:space="0" w:color="auto"/>
            </w:tcBorders>
            <w:hideMark/>
          </w:tcPr>
          <w:p w14:paraId="4DA7B94E" w14:textId="77777777" w:rsidR="0088434F" w:rsidRPr="008352EB" w:rsidRDefault="0088434F" w:rsidP="009C6172">
            <w:pPr>
              <w:jc w:val="center"/>
              <w:rPr>
                <w:sz w:val="22"/>
                <w:szCs w:val="22"/>
              </w:rPr>
            </w:pPr>
            <w:r w:rsidRPr="008352EB">
              <w:rPr>
                <w:sz w:val="22"/>
                <w:szCs w:val="22"/>
              </w:rPr>
              <w:t>Iš viso kiek vežiojama</w:t>
            </w:r>
          </w:p>
        </w:tc>
        <w:tc>
          <w:tcPr>
            <w:tcW w:w="1417" w:type="dxa"/>
            <w:tcBorders>
              <w:top w:val="single" w:sz="4" w:space="0" w:color="auto"/>
              <w:left w:val="single" w:sz="4" w:space="0" w:color="auto"/>
              <w:bottom w:val="single" w:sz="4" w:space="0" w:color="auto"/>
              <w:right w:val="single" w:sz="4" w:space="0" w:color="auto"/>
            </w:tcBorders>
          </w:tcPr>
          <w:p w14:paraId="4DA7B94F" w14:textId="77777777" w:rsidR="0088434F" w:rsidRPr="008352EB" w:rsidRDefault="0088434F" w:rsidP="009C6172">
            <w:pPr>
              <w:jc w:val="center"/>
              <w:rPr>
                <w:sz w:val="22"/>
                <w:szCs w:val="22"/>
              </w:rPr>
            </w:pPr>
            <w:r w:rsidRPr="008352EB">
              <w:rPr>
                <w:sz w:val="22"/>
                <w:szCs w:val="22"/>
              </w:rPr>
              <w:t>Nepavežama</w:t>
            </w:r>
          </w:p>
        </w:tc>
      </w:tr>
      <w:tr w:rsidR="0088434F" w:rsidRPr="008352EB" w14:paraId="4DA7B957" w14:textId="77777777" w:rsidTr="00534F3A">
        <w:tc>
          <w:tcPr>
            <w:tcW w:w="1865" w:type="dxa"/>
            <w:tcBorders>
              <w:top w:val="single" w:sz="4" w:space="0" w:color="auto"/>
              <w:left w:val="single" w:sz="4" w:space="0" w:color="auto"/>
              <w:bottom w:val="single" w:sz="4" w:space="0" w:color="auto"/>
              <w:right w:val="single" w:sz="4" w:space="0" w:color="auto"/>
            </w:tcBorders>
            <w:hideMark/>
          </w:tcPr>
          <w:p w14:paraId="4DA7B951" w14:textId="77777777" w:rsidR="0088434F" w:rsidRPr="008352EB" w:rsidRDefault="0088434F" w:rsidP="009C6172">
            <w:pPr>
              <w:jc w:val="center"/>
            </w:pPr>
            <w:r>
              <w:t>75</w:t>
            </w:r>
          </w:p>
        </w:tc>
        <w:tc>
          <w:tcPr>
            <w:tcW w:w="1679" w:type="dxa"/>
            <w:tcBorders>
              <w:top w:val="single" w:sz="4" w:space="0" w:color="auto"/>
              <w:left w:val="single" w:sz="4" w:space="0" w:color="auto"/>
              <w:bottom w:val="single" w:sz="4" w:space="0" w:color="auto"/>
              <w:right w:val="single" w:sz="4" w:space="0" w:color="auto"/>
            </w:tcBorders>
            <w:hideMark/>
          </w:tcPr>
          <w:p w14:paraId="4DA7B952" w14:textId="77777777" w:rsidR="0088434F" w:rsidRPr="008352EB" w:rsidRDefault="0088434F" w:rsidP="009C6172">
            <w:pPr>
              <w:jc w:val="center"/>
            </w:pPr>
            <w:r>
              <w:t>47</w:t>
            </w:r>
          </w:p>
        </w:tc>
        <w:tc>
          <w:tcPr>
            <w:tcW w:w="1892" w:type="dxa"/>
            <w:tcBorders>
              <w:top w:val="single" w:sz="4" w:space="0" w:color="auto"/>
              <w:left w:val="single" w:sz="4" w:space="0" w:color="auto"/>
              <w:bottom w:val="single" w:sz="4" w:space="0" w:color="auto"/>
              <w:right w:val="single" w:sz="4" w:space="0" w:color="auto"/>
            </w:tcBorders>
            <w:hideMark/>
          </w:tcPr>
          <w:p w14:paraId="4DA7B953" w14:textId="77777777" w:rsidR="0088434F" w:rsidRPr="008352EB" w:rsidRDefault="0088434F" w:rsidP="009C6172">
            <w:pPr>
              <w:jc w:val="center"/>
            </w:pPr>
            <w:r>
              <w:t>-</w:t>
            </w:r>
          </w:p>
        </w:tc>
        <w:tc>
          <w:tcPr>
            <w:tcW w:w="1368" w:type="dxa"/>
            <w:tcBorders>
              <w:top w:val="single" w:sz="4" w:space="0" w:color="auto"/>
              <w:left w:val="single" w:sz="4" w:space="0" w:color="auto"/>
              <w:bottom w:val="single" w:sz="4" w:space="0" w:color="auto"/>
              <w:right w:val="single" w:sz="4" w:space="0" w:color="auto"/>
            </w:tcBorders>
          </w:tcPr>
          <w:p w14:paraId="4DA7B954" w14:textId="77777777" w:rsidR="0088434F" w:rsidRPr="008352EB" w:rsidRDefault="0088434F" w:rsidP="009C6172">
            <w:r>
              <w:t xml:space="preserve">       11</w:t>
            </w:r>
          </w:p>
        </w:tc>
        <w:tc>
          <w:tcPr>
            <w:tcW w:w="1418" w:type="dxa"/>
            <w:tcBorders>
              <w:top w:val="single" w:sz="4" w:space="0" w:color="auto"/>
              <w:left w:val="single" w:sz="4" w:space="0" w:color="auto"/>
              <w:bottom w:val="single" w:sz="4" w:space="0" w:color="auto"/>
              <w:right w:val="single" w:sz="4" w:space="0" w:color="auto"/>
            </w:tcBorders>
            <w:hideMark/>
          </w:tcPr>
          <w:p w14:paraId="4DA7B955" w14:textId="77777777" w:rsidR="0088434F" w:rsidRPr="008352EB" w:rsidRDefault="0088434F" w:rsidP="009C6172">
            <w:pPr>
              <w:jc w:val="center"/>
            </w:pPr>
            <w:r>
              <w:t>133</w:t>
            </w:r>
          </w:p>
        </w:tc>
        <w:tc>
          <w:tcPr>
            <w:tcW w:w="1417" w:type="dxa"/>
            <w:tcBorders>
              <w:top w:val="single" w:sz="4" w:space="0" w:color="auto"/>
              <w:left w:val="single" w:sz="4" w:space="0" w:color="auto"/>
              <w:bottom w:val="single" w:sz="4" w:space="0" w:color="auto"/>
              <w:right w:val="single" w:sz="4" w:space="0" w:color="auto"/>
            </w:tcBorders>
          </w:tcPr>
          <w:p w14:paraId="4DA7B956" w14:textId="77777777" w:rsidR="0088434F" w:rsidRPr="008352EB" w:rsidRDefault="0088434F" w:rsidP="009C6172">
            <w:pPr>
              <w:jc w:val="center"/>
            </w:pPr>
            <w:r>
              <w:t>-</w:t>
            </w:r>
          </w:p>
        </w:tc>
      </w:tr>
    </w:tbl>
    <w:p w14:paraId="4DA7B958" w14:textId="77777777" w:rsidR="0088434F" w:rsidRDefault="0088434F" w:rsidP="0088434F">
      <w:pPr>
        <w:jc w:val="both"/>
      </w:pPr>
    </w:p>
    <w:p w14:paraId="4DA7B959" w14:textId="77777777" w:rsidR="0088434F" w:rsidRPr="0005212B" w:rsidRDefault="0088434F" w:rsidP="0088434F">
      <w:pPr>
        <w:pStyle w:val="Porat"/>
        <w:tabs>
          <w:tab w:val="clear" w:pos="4153"/>
          <w:tab w:val="center" w:pos="426"/>
        </w:tabs>
        <w:ind w:firstLine="851"/>
        <w:jc w:val="both"/>
        <w:rPr>
          <w:b/>
          <w:lang w:val="lt-LT"/>
        </w:rPr>
      </w:pPr>
      <w:r w:rsidRPr="0005212B">
        <w:rPr>
          <w:b/>
          <w:lang w:val="lt-LT"/>
        </w:rPr>
        <w:t>Mokyklos ugdymui</w:t>
      </w:r>
      <w:r w:rsidR="00534F3A">
        <w:rPr>
          <w:b/>
          <w:lang w:val="lt-LT"/>
        </w:rPr>
        <w:t xml:space="preserve"> </w:t>
      </w:r>
      <w:r w:rsidRPr="0005212B">
        <w:rPr>
          <w:b/>
          <w:lang w:val="lt-LT"/>
        </w:rPr>
        <w:t xml:space="preserve">(si) naudojamos patalpos, priemonės </w:t>
      </w:r>
    </w:p>
    <w:p w14:paraId="4DA7B95A" w14:textId="77777777" w:rsidR="0088434F" w:rsidRPr="0005212B" w:rsidRDefault="0088434F" w:rsidP="0088434F">
      <w:pPr>
        <w:pStyle w:val="Pagrindinistekstas2"/>
        <w:ind w:left="360"/>
        <w:rPr>
          <w:b/>
          <w:color w:val="auto"/>
        </w:rPr>
      </w:pPr>
    </w:p>
    <w:p w14:paraId="4DA7B95B" w14:textId="77777777" w:rsidR="0088434F" w:rsidRDefault="0088434F" w:rsidP="0088434F">
      <w:pPr>
        <w:pStyle w:val="Pagrindinistekstas2"/>
        <w:tabs>
          <w:tab w:val="left" w:pos="426"/>
        </w:tabs>
        <w:rPr>
          <w:b/>
          <w:color w:val="auto"/>
        </w:rPr>
      </w:pPr>
      <w:r w:rsidRPr="0005212B">
        <w:rPr>
          <w:b/>
          <w:color w:val="auto"/>
        </w:rPr>
        <w:t>Mokyklos finansavimas. Ūkinė veikla.</w:t>
      </w:r>
    </w:p>
    <w:p w14:paraId="4DA7B95C" w14:textId="77777777" w:rsidR="0088434F" w:rsidRPr="0005212B" w:rsidRDefault="0088434F" w:rsidP="0088434F">
      <w:pPr>
        <w:pStyle w:val="Pagrindinistekstas2"/>
        <w:tabs>
          <w:tab w:val="left" w:pos="426"/>
        </w:tabs>
        <w:rPr>
          <w:b/>
          <w:color w:val="auto"/>
        </w:rPr>
      </w:pPr>
    </w:p>
    <w:tbl>
      <w:tblPr>
        <w:tblW w:w="89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1766"/>
        <w:gridCol w:w="1590"/>
        <w:gridCol w:w="1530"/>
      </w:tblGrid>
      <w:tr w:rsidR="0088434F" w14:paraId="4DA7B95F" w14:textId="77777777" w:rsidTr="009C6172">
        <w:tc>
          <w:tcPr>
            <w:tcW w:w="4062" w:type="dxa"/>
          </w:tcPr>
          <w:p w14:paraId="4DA7B95D" w14:textId="77777777" w:rsidR="0088434F" w:rsidRPr="00AB7511" w:rsidRDefault="0088434F" w:rsidP="009C6172">
            <w:pPr>
              <w:pStyle w:val="Pagrindinistekstas2"/>
              <w:tabs>
                <w:tab w:val="left" w:pos="426"/>
              </w:tabs>
              <w:jc w:val="center"/>
              <w:rPr>
                <w:b/>
                <w:color w:val="auto"/>
              </w:rPr>
            </w:pPr>
            <w:r w:rsidRPr="00AB7511">
              <w:rPr>
                <w:b/>
                <w:color w:val="auto"/>
              </w:rPr>
              <w:t>Finansavimo šaltiniai</w:t>
            </w:r>
          </w:p>
        </w:tc>
        <w:tc>
          <w:tcPr>
            <w:tcW w:w="4886" w:type="dxa"/>
            <w:gridSpan w:val="3"/>
          </w:tcPr>
          <w:p w14:paraId="4DA7B95E" w14:textId="77777777" w:rsidR="0088434F" w:rsidRPr="008D673C" w:rsidRDefault="0088434F" w:rsidP="009C6172">
            <w:pPr>
              <w:pStyle w:val="Pagrindinistekstas2"/>
              <w:tabs>
                <w:tab w:val="left" w:pos="426"/>
              </w:tabs>
              <w:jc w:val="center"/>
              <w:rPr>
                <w:color w:val="auto"/>
              </w:rPr>
            </w:pPr>
            <w:r>
              <w:rPr>
                <w:color w:val="auto"/>
              </w:rPr>
              <w:t>2017</w:t>
            </w:r>
            <w:r w:rsidRPr="008D673C">
              <w:rPr>
                <w:color w:val="auto"/>
              </w:rPr>
              <w:t xml:space="preserve"> m.</w:t>
            </w:r>
          </w:p>
        </w:tc>
      </w:tr>
      <w:tr w:rsidR="0088434F" w14:paraId="4DA7B964" w14:textId="77777777" w:rsidTr="009C6172">
        <w:tc>
          <w:tcPr>
            <w:tcW w:w="4062" w:type="dxa"/>
          </w:tcPr>
          <w:p w14:paraId="4DA7B960" w14:textId="77777777" w:rsidR="0088434F" w:rsidRPr="00AB7511" w:rsidRDefault="0088434F" w:rsidP="009C6172">
            <w:pPr>
              <w:pStyle w:val="Pagrindinistekstas2"/>
              <w:tabs>
                <w:tab w:val="left" w:pos="426"/>
              </w:tabs>
              <w:jc w:val="center"/>
              <w:rPr>
                <w:b/>
                <w:color w:val="auto"/>
              </w:rPr>
            </w:pPr>
          </w:p>
        </w:tc>
        <w:tc>
          <w:tcPr>
            <w:tcW w:w="1766" w:type="dxa"/>
          </w:tcPr>
          <w:p w14:paraId="4DA7B961" w14:textId="77777777" w:rsidR="0088434F" w:rsidRPr="008D673C" w:rsidRDefault="0088434F" w:rsidP="009C6172">
            <w:pPr>
              <w:pStyle w:val="Pagrindinistekstas2"/>
              <w:tabs>
                <w:tab w:val="left" w:pos="426"/>
              </w:tabs>
              <w:jc w:val="center"/>
              <w:rPr>
                <w:color w:val="auto"/>
              </w:rPr>
            </w:pPr>
            <w:r>
              <w:rPr>
                <w:color w:val="auto"/>
              </w:rPr>
              <w:t>G</w:t>
            </w:r>
            <w:r w:rsidRPr="008D673C">
              <w:rPr>
                <w:color w:val="auto"/>
              </w:rPr>
              <w:t>imnazija</w:t>
            </w:r>
          </w:p>
        </w:tc>
        <w:tc>
          <w:tcPr>
            <w:tcW w:w="1590" w:type="dxa"/>
          </w:tcPr>
          <w:p w14:paraId="4DA7B962" w14:textId="77777777" w:rsidR="0088434F" w:rsidRPr="008D673C" w:rsidRDefault="0088434F" w:rsidP="009C6172">
            <w:pPr>
              <w:pStyle w:val="Pagrindinistekstas2"/>
              <w:tabs>
                <w:tab w:val="left" w:pos="426"/>
              </w:tabs>
              <w:jc w:val="center"/>
              <w:rPr>
                <w:color w:val="auto"/>
              </w:rPr>
            </w:pPr>
            <w:r w:rsidRPr="008D673C">
              <w:rPr>
                <w:color w:val="auto"/>
              </w:rPr>
              <w:t>Ikimokykl</w:t>
            </w:r>
            <w:r>
              <w:rPr>
                <w:color w:val="auto"/>
              </w:rPr>
              <w:t>inio ugdymo</w:t>
            </w:r>
            <w:r w:rsidRPr="008D673C">
              <w:rPr>
                <w:color w:val="auto"/>
              </w:rPr>
              <w:t xml:space="preserve"> sk.</w:t>
            </w:r>
          </w:p>
        </w:tc>
        <w:tc>
          <w:tcPr>
            <w:tcW w:w="1530" w:type="dxa"/>
          </w:tcPr>
          <w:p w14:paraId="4DA7B963" w14:textId="77777777" w:rsidR="0088434F" w:rsidRPr="008D673C" w:rsidRDefault="0088434F" w:rsidP="009C6172">
            <w:pPr>
              <w:pStyle w:val="Pagrindinistekstas2"/>
              <w:tabs>
                <w:tab w:val="left" w:pos="426"/>
              </w:tabs>
              <w:jc w:val="center"/>
              <w:rPr>
                <w:color w:val="auto"/>
              </w:rPr>
            </w:pPr>
            <w:r>
              <w:rPr>
                <w:color w:val="auto"/>
              </w:rPr>
              <w:t>Neformaliojo švietimo sk.</w:t>
            </w:r>
          </w:p>
        </w:tc>
      </w:tr>
      <w:tr w:rsidR="0088434F" w14:paraId="4DA7B969" w14:textId="77777777" w:rsidTr="009C6172">
        <w:tc>
          <w:tcPr>
            <w:tcW w:w="4062" w:type="dxa"/>
          </w:tcPr>
          <w:p w14:paraId="4DA7B965" w14:textId="77777777" w:rsidR="0088434F" w:rsidRPr="00DA0D2A" w:rsidRDefault="0088434F" w:rsidP="009C6172">
            <w:pPr>
              <w:pStyle w:val="Pagrindinistekstas2"/>
              <w:tabs>
                <w:tab w:val="left" w:pos="426"/>
              </w:tabs>
              <w:ind w:left="-502" w:firstLine="502"/>
              <w:rPr>
                <w:color w:val="auto"/>
              </w:rPr>
            </w:pPr>
            <w:r w:rsidRPr="00DA0D2A">
              <w:rPr>
                <w:color w:val="auto"/>
              </w:rPr>
              <w:t>Mokinio krepšelis</w:t>
            </w:r>
          </w:p>
        </w:tc>
        <w:tc>
          <w:tcPr>
            <w:tcW w:w="1766" w:type="dxa"/>
          </w:tcPr>
          <w:p w14:paraId="4DA7B966" w14:textId="77777777" w:rsidR="0088434F" w:rsidRPr="00DA0D2A" w:rsidRDefault="0088434F" w:rsidP="009C6172">
            <w:pPr>
              <w:pStyle w:val="Pagrindinistekstas2"/>
              <w:tabs>
                <w:tab w:val="left" w:pos="426"/>
              </w:tabs>
              <w:rPr>
                <w:color w:val="auto"/>
              </w:rPr>
            </w:pPr>
            <w:r>
              <w:rPr>
                <w:color w:val="auto"/>
              </w:rPr>
              <w:t xml:space="preserve">       374502</w:t>
            </w:r>
          </w:p>
        </w:tc>
        <w:tc>
          <w:tcPr>
            <w:tcW w:w="1590" w:type="dxa"/>
          </w:tcPr>
          <w:p w14:paraId="4DA7B967" w14:textId="77777777" w:rsidR="0088434F" w:rsidRPr="00DA0D2A" w:rsidRDefault="0088434F" w:rsidP="009C6172">
            <w:pPr>
              <w:pStyle w:val="Pagrindinistekstas2"/>
              <w:tabs>
                <w:tab w:val="left" w:pos="426"/>
              </w:tabs>
              <w:jc w:val="center"/>
              <w:rPr>
                <w:color w:val="auto"/>
              </w:rPr>
            </w:pPr>
            <w:r>
              <w:rPr>
                <w:color w:val="auto"/>
              </w:rPr>
              <w:t>43375</w:t>
            </w:r>
          </w:p>
        </w:tc>
        <w:tc>
          <w:tcPr>
            <w:tcW w:w="1530" w:type="dxa"/>
          </w:tcPr>
          <w:p w14:paraId="4DA7B968" w14:textId="77777777" w:rsidR="0088434F" w:rsidRPr="00DA0D2A" w:rsidRDefault="0088434F" w:rsidP="009C6172">
            <w:pPr>
              <w:pStyle w:val="Pagrindinistekstas2"/>
              <w:tabs>
                <w:tab w:val="left" w:pos="426"/>
              </w:tabs>
              <w:jc w:val="center"/>
              <w:rPr>
                <w:color w:val="auto"/>
              </w:rPr>
            </w:pPr>
            <w:r>
              <w:rPr>
                <w:color w:val="auto"/>
              </w:rPr>
              <w:t>-</w:t>
            </w:r>
          </w:p>
        </w:tc>
      </w:tr>
      <w:tr w:rsidR="0088434F" w14:paraId="4DA7B96E" w14:textId="77777777" w:rsidTr="009C6172">
        <w:tc>
          <w:tcPr>
            <w:tcW w:w="4062" w:type="dxa"/>
          </w:tcPr>
          <w:p w14:paraId="4DA7B96A" w14:textId="77777777" w:rsidR="0088434F" w:rsidRPr="00DA0D2A" w:rsidRDefault="0088434F" w:rsidP="009C6172">
            <w:pPr>
              <w:pStyle w:val="Pagrindinistekstas2"/>
              <w:tabs>
                <w:tab w:val="left" w:pos="426"/>
              </w:tabs>
              <w:rPr>
                <w:color w:val="auto"/>
              </w:rPr>
            </w:pPr>
            <w:r w:rsidRPr="00DA0D2A">
              <w:rPr>
                <w:color w:val="auto"/>
              </w:rPr>
              <w:t>Savivaldybės biudžetas</w:t>
            </w:r>
          </w:p>
        </w:tc>
        <w:tc>
          <w:tcPr>
            <w:tcW w:w="1766" w:type="dxa"/>
          </w:tcPr>
          <w:p w14:paraId="4DA7B96B" w14:textId="77777777" w:rsidR="0088434F" w:rsidRPr="00DA0D2A" w:rsidRDefault="0088434F" w:rsidP="009C6172">
            <w:pPr>
              <w:pStyle w:val="Pagrindinistekstas2"/>
              <w:tabs>
                <w:tab w:val="left" w:pos="426"/>
              </w:tabs>
              <w:jc w:val="center"/>
              <w:rPr>
                <w:color w:val="auto"/>
              </w:rPr>
            </w:pPr>
            <w:r>
              <w:rPr>
                <w:color w:val="auto"/>
              </w:rPr>
              <w:t>231561</w:t>
            </w:r>
          </w:p>
        </w:tc>
        <w:tc>
          <w:tcPr>
            <w:tcW w:w="1590" w:type="dxa"/>
          </w:tcPr>
          <w:p w14:paraId="4DA7B96C" w14:textId="77777777" w:rsidR="0088434F" w:rsidRPr="00DA0D2A" w:rsidRDefault="0088434F" w:rsidP="009C6172">
            <w:pPr>
              <w:pStyle w:val="Pagrindinistekstas2"/>
              <w:tabs>
                <w:tab w:val="left" w:pos="426"/>
              </w:tabs>
              <w:jc w:val="center"/>
              <w:rPr>
                <w:color w:val="auto"/>
              </w:rPr>
            </w:pPr>
            <w:r>
              <w:rPr>
                <w:color w:val="auto"/>
              </w:rPr>
              <w:t>103486</w:t>
            </w:r>
          </w:p>
        </w:tc>
        <w:tc>
          <w:tcPr>
            <w:tcW w:w="1530" w:type="dxa"/>
          </w:tcPr>
          <w:p w14:paraId="4DA7B96D" w14:textId="77777777" w:rsidR="0088434F" w:rsidRPr="00DA0D2A" w:rsidRDefault="0088434F" w:rsidP="009C6172">
            <w:pPr>
              <w:pStyle w:val="Pagrindinistekstas2"/>
              <w:tabs>
                <w:tab w:val="left" w:pos="426"/>
              </w:tabs>
              <w:jc w:val="center"/>
              <w:rPr>
                <w:color w:val="auto"/>
              </w:rPr>
            </w:pPr>
            <w:r>
              <w:rPr>
                <w:color w:val="auto"/>
              </w:rPr>
              <w:t>34963</w:t>
            </w:r>
          </w:p>
        </w:tc>
      </w:tr>
      <w:tr w:rsidR="0088434F" w14:paraId="4DA7B973" w14:textId="77777777" w:rsidTr="009C6172">
        <w:tc>
          <w:tcPr>
            <w:tcW w:w="4062" w:type="dxa"/>
          </w:tcPr>
          <w:p w14:paraId="4DA7B96F" w14:textId="77777777" w:rsidR="0088434F" w:rsidRPr="00DA0D2A" w:rsidRDefault="0088434F" w:rsidP="009C6172">
            <w:pPr>
              <w:pStyle w:val="Pagrindinistekstas2"/>
              <w:tabs>
                <w:tab w:val="left" w:pos="426"/>
              </w:tabs>
              <w:rPr>
                <w:color w:val="auto"/>
              </w:rPr>
            </w:pPr>
            <w:r w:rsidRPr="00DA0D2A">
              <w:rPr>
                <w:color w:val="auto"/>
              </w:rPr>
              <w:t>Spec. lėšos</w:t>
            </w:r>
          </w:p>
        </w:tc>
        <w:tc>
          <w:tcPr>
            <w:tcW w:w="1766" w:type="dxa"/>
          </w:tcPr>
          <w:p w14:paraId="4DA7B970" w14:textId="77777777" w:rsidR="0088434F" w:rsidRPr="00DA0D2A" w:rsidRDefault="0088434F" w:rsidP="009C6172">
            <w:pPr>
              <w:pStyle w:val="Pagrindinistekstas2"/>
              <w:tabs>
                <w:tab w:val="left" w:pos="426"/>
              </w:tabs>
              <w:jc w:val="center"/>
              <w:rPr>
                <w:color w:val="auto"/>
              </w:rPr>
            </w:pPr>
            <w:r>
              <w:rPr>
                <w:color w:val="auto"/>
              </w:rPr>
              <w:t>13789,42</w:t>
            </w:r>
          </w:p>
        </w:tc>
        <w:tc>
          <w:tcPr>
            <w:tcW w:w="1590" w:type="dxa"/>
          </w:tcPr>
          <w:p w14:paraId="4DA7B971" w14:textId="77777777" w:rsidR="0088434F" w:rsidRPr="00DA0D2A" w:rsidRDefault="0088434F" w:rsidP="009C6172">
            <w:pPr>
              <w:pStyle w:val="Pagrindinistekstas2"/>
              <w:tabs>
                <w:tab w:val="left" w:pos="426"/>
              </w:tabs>
              <w:jc w:val="center"/>
              <w:rPr>
                <w:color w:val="auto"/>
              </w:rPr>
            </w:pPr>
            <w:r>
              <w:rPr>
                <w:color w:val="auto"/>
              </w:rPr>
              <w:t>6421,15</w:t>
            </w:r>
          </w:p>
        </w:tc>
        <w:tc>
          <w:tcPr>
            <w:tcW w:w="1530" w:type="dxa"/>
          </w:tcPr>
          <w:p w14:paraId="4DA7B972" w14:textId="77777777" w:rsidR="0088434F" w:rsidRPr="00DA0D2A" w:rsidRDefault="0088434F" w:rsidP="009C6172">
            <w:pPr>
              <w:pStyle w:val="Pagrindinistekstas2"/>
              <w:tabs>
                <w:tab w:val="left" w:pos="426"/>
              </w:tabs>
              <w:jc w:val="center"/>
              <w:rPr>
                <w:color w:val="auto"/>
              </w:rPr>
            </w:pPr>
            <w:r>
              <w:rPr>
                <w:color w:val="auto"/>
              </w:rPr>
              <w:t>1542</w:t>
            </w:r>
          </w:p>
        </w:tc>
      </w:tr>
      <w:tr w:rsidR="0088434F" w14:paraId="4DA7B978" w14:textId="77777777" w:rsidTr="009C6172">
        <w:tc>
          <w:tcPr>
            <w:tcW w:w="4062" w:type="dxa"/>
          </w:tcPr>
          <w:p w14:paraId="4DA7B974" w14:textId="77777777" w:rsidR="0088434F" w:rsidRPr="00DA0D2A" w:rsidRDefault="0088434F" w:rsidP="009C6172">
            <w:pPr>
              <w:pStyle w:val="Pagrindinistekstas2"/>
              <w:tabs>
                <w:tab w:val="left" w:pos="426"/>
              </w:tabs>
              <w:rPr>
                <w:color w:val="auto"/>
              </w:rPr>
            </w:pPr>
            <w:r>
              <w:rPr>
                <w:color w:val="auto"/>
              </w:rPr>
              <w:t>Viešieji darbai</w:t>
            </w:r>
          </w:p>
        </w:tc>
        <w:tc>
          <w:tcPr>
            <w:tcW w:w="1766" w:type="dxa"/>
          </w:tcPr>
          <w:p w14:paraId="4DA7B975" w14:textId="77777777" w:rsidR="0088434F" w:rsidRPr="00DA0D2A" w:rsidRDefault="0088434F" w:rsidP="009C6172">
            <w:pPr>
              <w:pStyle w:val="Pagrindinistekstas2"/>
              <w:tabs>
                <w:tab w:val="left" w:pos="426"/>
              </w:tabs>
              <w:jc w:val="center"/>
              <w:rPr>
                <w:color w:val="auto"/>
              </w:rPr>
            </w:pPr>
            <w:r>
              <w:rPr>
                <w:color w:val="auto"/>
              </w:rPr>
              <w:t>440</w:t>
            </w:r>
          </w:p>
        </w:tc>
        <w:tc>
          <w:tcPr>
            <w:tcW w:w="1590" w:type="dxa"/>
          </w:tcPr>
          <w:p w14:paraId="4DA7B976" w14:textId="77777777" w:rsidR="0088434F" w:rsidRPr="00DA0D2A" w:rsidRDefault="0088434F" w:rsidP="009C6172">
            <w:pPr>
              <w:pStyle w:val="Pagrindinistekstas2"/>
              <w:tabs>
                <w:tab w:val="left" w:pos="426"/>
              </w:tabs>
              <w:jc w:val="center"/>
              <w:rPr>
                <w:color w:val="auto"/>
              </w:rPr>
            </w:pPr>
            <w:r>
              <w:rPr>
                <w:color w:val="auto"/>
              </w:rPr>
              <w:t>-</w:t>
            </w:r>
          </w:p>
        </w:tc>
        <w:tc>
          <w:tcPr>
            <w:tcW w:w="1530" w:type="dxa"/>
          </w:tcPr>
          <w:p w14:paraId="4DA7B977" w14:textId="77777777" w:rsidR="0088434F" w:rsidRPr="00DA0D2A" w:rsidRDefault="0088434F" w:rsidP="009C6172">
            <w:pPr>
              <w:pStyle w:val="Pagrindinistekstas2"/>
              <w:tabs>
                <w:tab w:val="left" w:pos="426"/>
              </w:tabs>
              <w:jc w:val="center"/>
              <w:rPr>
                <w:color w:val="auto"/>
              </w:rPr>
            </w:pPr>
            <w:r>
              <w:rPr>
                <w:color w:val="auto"/>
              </w:rPr>
              <w:t>-</w:t>
            </w:r>
          </w:p>
        </w:tc>
      </w:tr>
    </w:tbl>
    <w:p w14:paraId="4DA7B979" w14:textId="77777777" w:rsidR="0088434F" w:rsidRDefault="0088434F" w:rsidP="0088434F">
      <w:pPr>
        <w:pStyle w:val="Pagrindinistekstas2"/>
        <w:tabs>
          <w:tab w:val="left" w:pos="426"/>
        </w:tabs>
        <w:ind w:left="360"/>
        <w:rPr>
          <w:color w:val="auto"/>
        </w:rPr>
      </w:pPr>
    </w:p>
    <w:p w14:paraId="4DA7B97A" w14:textId="77777777" w:rsidR="0088434F" w:rsidRDefault="0088434F" w:rsidP="0088434F">
      <w:pPr>
        <w:pStyle w:val="Pagrindinistekstas2"/>
        <w:tabs>
          <w:tab w:val="left" w:pos="426"/>
        </w:tabs>
        <w:rPr>
          <w:b/>
          <w:color w:val="auto"/>
        </w:rPr>
      </w:pPr>
      <w:r w:rsidRPr="0005212B">
        <w:rPr>
          <w:b/>
          <w:color w:val="auto"/>
        </w:rPr>
        <w:lastRenderedPageBreak/>
        <w:t>Informac</w:t>
      </w:r>
      <w:r>
        <w:rPr>
          <w:b/>
          <w:color w:val="auto"/>
        </w:rPr>
        <w:t>ija apie kitas gautas lėšas 2017</w:t>
      </w:r>
      <w:r w:rsidRPr="0005212B">
        <w:rPr>
          <w:b/>
          <w:color w:val="auto"/>
        </w:rPr>
        <w:t xml:space="preserve"> m. </w:t>
      </w:r>
    </w:p>
    <w:p w14:paraId="4DA7B97B" w14:textId="77777777" w:rsidR="0088434F" w:rsidRPr="0005212B" w:rsidRDefault="0088434F" w:rsidP="0088434F">
      <w:pPr>
        <w:pStyle w:val="Pagrindinistekstas2"/>
        <w:tabs>
          <w:tab w:val="left" w:pos="426"/>
        </w:tabs>
        <w:rPr>
          <w:b/>
          <w:color w:val="auto"/>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1023"/>
        <w:gridCol w:w="4978"/>
      </w:tblGrid>
      <w:tr w:rsidR="0088434F" w14:paraId="4DA7B97F" w14:textId="77777777" w:rsidTr="009C6172">
        <w:trPr>
          <w:trHeight w:val="291"/>
        </w:trPr>
        <w:tc>
          <w:tcPr>
            <w:tcW w:w="3638" w:type="dxa"/>
          </w:tcPr>
          <w:p w14:paraId="4DA7B97C" w14:textId="77777777" w:rsidR="0088434F" w:rsidRPr="00AB7511" w:rsidRDefault="0088434F" w:rsidP="009C6172">
            <w:pPr>
              <w:pStyle w:val="Pagrindinistekstas2"/>
              <w:tabs>
                <w:tab w:val="left" w:pos="426"/>
              </w:tabs>
              <w:jc w:val="center"/>
              <w:rPr>
                <w:b/>
                <w:color w:val="auto"/>
              </w:rPr>
            </w:pPr>
            <w:r w:rsidRPr="00AB7511">
              <w:rPr>
                <w:b/>
                <w:color w:val="auto"/>
              </w:rPr>
              <w:t>Finansavimo šaltinis</w:t>
            </w:r>
          </w:p>
        </w:tc>
        <w:tc>
          <w:tcPr>
            <w:tcW w:w="1023" w:type="dxa"/>
          </w:tcPr>
          <w:p w14:paraId="4DA7B97D" w14:textId="77777777" w:rsidR="0088434F" w:rsidRPr="00AB7511" w:rsidRDefault="0088434F" w:rsidP="009C6172">
            <w:pPr>
              <w:pStyle w:val="Pagrindinistekstas2"/>
              <w:tabs>
                <w:tab w:val="left" w:pos="426"/>
              </w:tabs>
              <w:jc w:val="center"/>
              <w:rPr>
                <w:b/>
                <w:color w:val="auto"/>
              </w:rPr>
            </w:pPr>
            <w:r w:rsidRPr="00AB7511">
              <w:rPr>
                <w:b/>
                <w:color w:val="auto"/>
              </w:rPr>
              <w:t>Lėšos (Eur)</w:t>
            </w:r>
          </w:p>
        </w:tc>
        <w:tc>
          <w:tcPr>
            <w:tcW w:w="4978" w:type="dxa"/>
          </w:tcPr>
          <w:p w14:paraId="4DA7B97E" w14:textId="77777777" w:rsidR="0088434F" w:rsidRPr="00AB7511" w:rsidRDefault="0088434F" w:rsidP="009C6172">
            <w:pPr>
              <w:pStyle w:val="Pagrindinistekstas2"/>
              <w:tabs>
                <w:tab w:val="left" w:pos="426"/>
              </w:tabs>
              <w:jc w:val="center"/>
              <w:rPr>
                <w:b/>
                <w:color w:val="auto"/>
              </w:rPr>
            </w:pPr>
            <w:r w:rsidRPr="00AB7511">
              <w:rPr>
                <w:b/>
                <w:color w:val="auto"/>
              </w:rPr>
              <w:t>Kur panaudota, kas įsigyta</w:t>
            </w:r>
          </w:p>
        </w:tc>
      </w:tr>
      <w:tr w:rsidR="0088434F" w14:paraId="4DA7B983" w14:textId="77777777" w:rsidTr="009C6172">
        <w:trPr>
          <w:trHeight w:val="291"/>
        </w:trPr>
        <w:tc>
          <w:tcPr>
            <w:tcW w:w="3638" w:type="dxa"/>
          </w:tcPr>
          <w:p w14:paraId="4DA7B980" w14:textId="77777777" w:rsidR="0088434F" w:rsidRPr="00DA0D2A" w:rsidRDefault="0088434F" w:rsidP="009C6172">
            <w:pPr>
              <w:pStyle w:val="Pagrindinistekstas2"/>
              <w:tabs>
                <w:tab w:val="left" w:pos="426"/>
              </w:tabs>
              <w:rPr>
                <w:color w:val="auto"/>
              </w:rPr>
            </w:pPr>
            <w:r>
              <w:rPr>
                <w:color w:val="auto"/>
              </w:rPr>
              <w:t>2 proc. GPM</w:t>
            </w:r>
          </w:p>
        </w:tc>
        <w:tc>
          <w:tcPr>
            <w:tcW w:w="1023" w:type="dxa"/>
          </w:tcPr>
          <w:p w14:paraId="4DA7B981" w14:textId="77777777" w:rsidR="0088434F" w:rsidRPr="00DA0D2A" w:rsidRDefault="0088434F" w:rsidP="009C6172">
            <w:pPr>
              <w:pStyle w:val="Pagrindinistekstas2"/>
              <w:tabs>
                <w:tab w:val="left" w:pos="426"/>
              </w:tabs>
              <w:rPr>
                <w:color w:val="auto"/>
              </w:rPr>
            </w:pPr>
            <w:r>
              <w:rPr>
                <w:color w:val="auto"/>
              </w:rPr>
              <w:t>797,68</w:t>
            </w:r>
          </w:p>
        </w:tc>
        <w:tc>
          <w:tcPr>
            <w:tcW w:w="4978" w:type="dxa"/>
          </w:tcPr>
          <w:p w14:paraId="4DA7B982" w14:textId="77777777" w:rsidR="0088434F" w:rsidRPr="00DA0D2A" w:rsidRDefault="0088434F" w:rsidP="009C6172">
            <w:pPr>
              <w:pStyle w:val="Pagrindinistekstas2"/>
              <w:tabs>
                <w:tab w:val="left" w:pos="426"/>
              </w:tabs>
              <w:rPr>
                <w:color w:val="auto"/>
              </w:rPr>
            </w:pPr>
            <w:r>
              <w:rPr>
                <w:color w:val="auto"/>
              </w:rPr>
              <w:t>Nepanaudota</w:t>
            </w:r>
          </w:p>
        </w:tc>
      </w:tr>
      <w:tr w:rsidR="0088434F" w14:paraId="4DA7B987" w14:textId="77777777" w:rsidTr="009C6172">
        <w:trPr>
          <w:trHeight w:val="307"/>
        </w:trPr>
        <w:tc>
          <w:tcPr>
            <w:tcW w:w="3638" w:type="dxa"/>
          </w:tcPr>
          <w:p w14:paraId="4DA7B984" w14:textId="77777777" w:rsidR="0088434F" w:rsidRPr="00DA0D2A" w:rsidRDefault="0088434F" w:rsidP="009C6172">
            <w:pPr>
              <w:pStyle w:val="Pagrindinistekstas2"/>
              <w:tabs>
                <w:tab w:val="left" w:pos="426"/>
              </w:tabs>
              <w:jc w:val="left"/>
              <w:rPr>
                <w:color w:val="auto"/>
              </w:rPr>
            </w:pPr>
            <w:r>
              <w:rPr>
                <w:color w:val="auto"/>
              </w:rPr>
              <w:t>Erazmus+ projektas ,,Rokiškio rajono bendrojo ugdymo mokyklų vadovų kompetencijų tobulinimas per Europos Šiaurės šalių švietimo naudingų praktikų pažinimą ir pritaikymą‘‘</w:t>
            </w:r>
          </w:p>
        </w:tc>
        <w:tc>
          <w:tcPr>
            <w:tcW w:w="1023" w:type="dxa"/>
          </w:tcPr>
          <w:p w14:paraId="4DA7B985" w14:textId="77777777" w:rsidR="0088434F" w:rsidRPr="00DA0D2A" w:rsidRDefault="0088434F" w:rsidP="009C6172">
            <w:pPr>
              <w:pStyle w:val="Pagrindinistekstas2"/>
              <w:tabs>
                <w:tab w:val="left" w:pos="426"/>
              </w:tabs>
              <w:rPr>
                <w:color w:val="auto"/>
              </w:rPr>
            </w:pPr>
            <w:r>
              <w:rPr>
                <w:color w:val="auto"/>
              </w:rPr>
              <w:t>2161,60</w:t>
            </w:r>
          </w:p>
        </w:tc>
        <w:tc>
          <w:tcPr>
            <w:tcW w:w="4978" w:type="dxa"/>
          </w:tcPr>
          <w:p w14:paraId="4DA7B986" w14:textId="77777777" w:rsidR="0088434F" w:rsidRPr="00DA0D2A" w:rsidRDefault="0088434F" w:rsidP="009C6172">
            <w:pPr>
              <w:pStyle w:val="Pagrindinistekstas2"/>
              <w:tabs>
                <w:tab w:val="left" w:pos="426"/>
              </w:tabs>
              <w:rPr>
                <w:color w:val="auto"/>
              </w:rPr>
            </w:pPr>
            <w:r>
              <w:rPr>
                <w:color w:val="auto"/>
              </w:rPr>
              <w:t xml:space="preserve"> Stažuotė Estijoje – 900, Danijoje – 1261,60</w:t>
            </w:r>
          </w:p>
        </w:tc>
      </w:tr>
      <w:tr w:rsidR="0088434F" w14:paraId="4DA7B98B" w14:textId="77777777" w:rsidTr="009C6172">
        <w:trPr>
          <w:trHeight w:val="307"/>
        </w:trPr>
        <w:tc>
          <w:tcPr>
            <w:tcW w:w="3638" w:type="dxa"/>
          </w:tcPr>
          <w:p w14:paraId="4DA7B988" w14:textId="77777777" w:rsidR="0088434F" w:rsidRDefault="0088434F" w:rsidP="009C6172">
            <w:pPr>
              <w:pStyle w:val="Pagrindinistekstas2"/>
              <w:tabs>
                <w:tab w:val="left" w:pos="426"/>
              </w:tabs>
              <w:jc w:val="left"/>
              <w:rPr>
                <w:color w:val="auto"/>
              </w:rPr>
            </w:pPr>
            <w:r>
              <w:rPr>
                <w:color w:val="auto"/>
              </w:rPr>
              <w:t>Erasmus+ projektas ,,Naujos verslumo metodikos kūrimas per Europos regionų strateginę partnerystę“</w:t>
            </w:r>
          </w:p>
        </w:tc>
        <w:tc>
          <w:tcPr>
            <w:tcW w:w="1023" w:type="dxa"/>
          </w:tcPr>
          <w:p w14:paraId="4DA7B989" w14:textId="77777777" w:rsidR="0088434F" w:rsidRDefault="0088434F" w:rsidP="009C6172">
            <w:pPr>
              <w:pStyle w:val="Pagrindinistekstas2"/>
              <w:tabs>
                <w:tab w:val="left" w:pos="426"/>
              </w:tabs>
              <w:rPr>
                <w:color w:val="auto"/>
              </w:rPr>
            </w:pPr>
            <w:r>
              <w:rPr>
                <w:color w:val="auto"/>
              </w:rPr>
              <w:t>4348,80</w:t>
            </w:r>
          </w:p>
        </w:tc>
        <w:tc>
          <w:tcPr>
            <w:tcW w:w="4978" w:type="dxa"/>
          </w:tcPr>
          <w:p w14:paraId="4DA7B98A" w14:textId="77777777" w:rsidR="0088434F" w:rsidRPr="00DA0D2A" w:rsidRDefault="0088434F" w:rsidP="009C6172">
            <w:pPr>
              <w:pStyle w:val="Pagrindinistekstas2"/>
              <w:tabs>
                <w:tab w:val="left" w:pos="426"/>
              </w:tabs>
              <w:rPr>
                <w:color w:val="auto"/>
              </w:rPr>
            </w:pPr>
            <w:r>
              <w:rPr>
                <w:color w:val="auto"/>
              </w:rPr>
              <w:t>Mokytojų stažuotės Bulgarijoje, projekto administravimas, intelektinio produkto rengimas</w:t>
            </w:r>
          </w:p>
        </w:tc>
      </w:tr>
    </w:tbl>
    <w:p w14:paraId="4DA7B98C" w14:textId="77777777" w:rsidR="0088434F" w:rsidRDefault="0088434F" w:rsidP="0088434F">
      <w:pPr>
        <w:pStyle w:val="Pagrindinistekstas2"/>
        <w:tabs>
          <w:tab w:val="left" w:pos="426"/>
        </w:tabs>
        <w:rPr>
          <w:color w:val="auto"/>
          <w:sz w:val="23"/>
          <w:szCs w:val="23"/>
        </w:rPr>
      </w:pPr>
    </w:p>
    <w:p w14:paraId="4DA7B98D" w14:textId="77777777" w:rsidR="0088434F" w:rsidRDefault="0088434F" w:rsidP="0088434F">
      <w:pPr>
        <w:pStyle w:val="Pagrindinistekstas2"/>
        <w:tabs>
          <w:tab w:val="left" w:pos="426"/>
        </w:tabs>
        <w:ind w:firstLine="851"/>
        <w:rPr>
          <w:b/>
          <w:color w:val="auto"/>
          <w:sz w:val="23"/>
          <w:szCs w:val="23"/>
        </w:rPr>
      </w:pPr>
      <w:r w:rsidRPr="008C35D8">
        <w:rPr>
          <w:b/>
          <w:color w:val="auto"/>
          <w:sz w:val="23"/>
          <w:szCs w:val="23"/>
        </w:rPr>
        <w:t>Informacija apie remonto darbus, kitą materialinės bazės turtinimą</w:t>
      </w:r>
    </w:p>
    <w:p w14:paraId="4DA7B98E" w14:textId="77777777" w:rsidR="0088434F" w:rsidRDefault="0088434F" w:rsidP="0088434F">
      <w:pPr>
        <w:pStyle w:val="Pagrindinistekstas2"/>
        <w:tabs>
          <w:tab w:val="left" w:pos="426"/>
        </w:tabs>
        <w:ind w:left="780"/>
        <w:rPr>
          <w:color w:val="auto"/>
          <w:sz w:val="23"/>
          <w:szCs w:val="23"/>
        </w:rPr>
      </w:pPr>
    </w:p>
    <w:p w14:paraId="4DA7B98F" w14:textId="77777777" w:rsidR="0088434F" w:rsidRDefault="0088434F" w:rsidP="00780F61">
      <w:pPr>
        <w:pStyle w:val="Sraopastraipa"/>
        <w:numPr>
          <w:ilvl w:val="0"/>
          <w:numId w:val="21"/>
        </w:numPr>
        <w:jc w:val="both"/>
      </w:pPr>
      <w:r>
        <w:t>Suremontuotos 5 laiptinės, išdažytos II aukšto koridorių, biologijos kabineto, fojė, mokytojų kambario ir administracinių patalpų sienos, pakeista grindų danga.</w:t>
      </w:r>
    </w:p>
    <w:p w14:paraId="4DA7B990" w14:textId="77777777" w:rsidR="0088434F" w:rsidRDefault="0088434F" w:rsidP="00780F61">
      <w:pPr>
        <w:pStyle w:val="Sraopastraipa"/>
        <w:numPr>
          <w:ilvl w:val="0"/>
          <w:numId w:val="21"/>
        </w:numPr>
        <w:jc w:val="both"/>
      </w:pPr>
      <w:r>
        <w:t>Ikimokyklinio ugdymo skyriuje atliktas II aukšto sanitarinio mazgo remontas, pakeista grindų danga vienoje grupėje, sumontuoti langų atidarymo ribotuvai. Atnaujintas virtuvės inventorius, įsigytas dulkių siurblys, lyginimo garais sistema, garso kolonėlė su mikrofonais. Įsigyta baldai grupėms, salei ir metodiniam kabinetui. Nupirkta naujų mokymo priemonių, žaislų, 2 nešiojami kompiuteriai.</w:t>
      </w:r>
    </w:p>
    <w:p w14:paraId="4DA7B991" w14:textId="77777777" w:rsidR="0088434F" w:rsidRPr="00FA435C" w:rsidRDefault="0088434F" w:rsidP="00780F61">
      <w:pPr>
        <w:pStyle w:val="Sraopastraipa"/>
        <w:numPr>
          <w:ilvl w:val="0"/>
          <w:numId w:val="21"/>
        </w:numPr>
        <w:jc w:val="both"/>
      </w:pPr>
      <w:r>
        <w:t>Gimnazijoje įsigyta 1 dokumentų skaitymo kamera, 1 spalvotas daugiafunkcinis kopijavimo aparatas, 1 nešiojamas kompiuteris, 2 stacionarūs kompiuteriai, 2 monitoriai, 10 projektorių, magnetinių bei kamštinių lentų, mokymo priemonių (vadovėlių, plakatų, krepšinio, tinklinio, futbolo kamuolių), popieriaus karpymo mašinėlė, garso kolonėlė. Įsigytas elektrinis vandens šildytuvas šilto vandens tiekimui į sanitarinius mazgus ne šildymo sezono metu.</w:t>
      </w:r>
    </w:p>
    <w:p w14:paraId="4DA7B992" w14:textId="77777777" w:rsidR="0088434F" w:rsidRPr="007A60CA" w:rsidRDefault="0088434F" w:rsidP="00534F3A">
      <w:pPr>
        <w:pStyle w:val="Pagrindinistekstas2"/>
        <w:tabs>
          <w:tab w:val="left" w:pos="426"/>
        </w:tabs>
      </w:pPr>
      <w:r w:rsidRPr="001A5CBC">
        <w:rPr>
          <w:color w:val="auto"/>
          <w:sz w:val="23"/>
          <w:szCs w:val="23"/>
        </w:rPr>
        <w:t xml:space="preserve"> </w:t>
      </w:r>
    </w:p>
    <w:p w14:paraId="4DA7B993" w14:textId="77777777" w:rsidR="0088434F" w:rsidRPr="00832364" w:rsidRDefault="0088434F" w:rsidP="0088434F">
      <w:pPr>
        <w:ind w:left="360"/>
        <w:jc w:val="center"/>
        <w:rPr>
          <w:b/>
          <w:bCs/>
        </w:rPr>
      </w:pPr>
      <w:r w:rsidRPr="00832364">
        <w:rPr>
          <w:b/>
          <w:bCs/>
        </w:rPr>
        <w:t>4. MOKINIAI, MOKINIŲ PASIEKIMAI</w:t>
      </w:r>
    </w:p>
    <w:p w14:paraId="4DA7B994" w14:textId="77777777" w:rsidR="0088434F" w:rsidRDefault="0088434F" w:rsidP="0088434F">
      <w:pPr>
        <w:jc w:val="both"/>
      </w:pPr>
    </w:p>
    <w:p w14:paraId="4DA7B995" w14:textId="77777777" w:rsidR="0088434F" w:rsidRPr="002A23E8" w:rsidRDefault="0088434F" w:rsidP="0088434F">
      <w:pPr>
        <w:ind w:firstLine="851"/>
        <w:jc w:val="both"/>
      </w:pPr>
      <w:r w:rsidRPr="002A23E8">
        <w:t>Mokinių skaičiaus kaita</w:t>
      </w:r>
    </w:p>
    <w:p w14:paraId="4DA7B996" w14:textId="77777777" w:rsidR="0088434F" w:rsidRPr="00EB097F" w:rsidRDefault="0088434F" w:rsidP="0088434F">
      <w:pPr>
        <w:ind w:firstLine="851"/>
        <w:jc w:val="both"/>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8"/>
        <w:gridCol w:w="3969"/>
      </w:tblGrid>
      <w:tr w:rsidR="0088434F" w14:paraId="4DA7B99A" w14:textId="77777777" w:rsidTr="009C6172">
        <w:tc>
          <w:tcPr>
            <w:tcW w:w="2552" w:type="dxa"/>
          </w:tcPr>
          <w:p w14:paraId="4DA7B997" w14:textId="77777777" w:rsidR="0088434F" w:rsidRDefault="0088434F" w:rsidP="009C6172">
            <w:pPr>
              <w:jc w:val="both"/>
            </w:pPr>
          </w:p>
        </w:tc>
        <w:tc>
          <w:tcPr>
            <w:tcW w:w="3118" w:type="dxa"/>
          </w:tcPr>
          <w:p w14:paraId="4DA7B998" w14:textId="77777777" w:rsidR="0088434F" w:rsidRDefault="0088434F" w:rsidP="009C6172">
            <w:pPr>
              <w:jc w:val="center"/>
            </w:pPr>
            <w:r>
              <w:t>Mokinių skaičius</w:t>
            </w:r>
          </w:p>
        </w:tc>
        <w:tc>
          <w:tcPr>
            <w:tcW w:w="3969" w:type="dxa"/>
          </w:tcPr>
          <w:p w14:paraId="4DA7B999" w14:textId="77777777" w:rsidR="0088434F" w:rsidRDefault="0088434F" w:rsidP="009C6172">
            <w:pPr>
              <w:jc w:val="center"/>
            </w:pPr>
            <w:r>
              <w:t>Klasių komplektų skaičius</w:t>
            </w:r>
          </w:p>
        </w:tc>
      </w:tr>
      <w:tr w:rsidR="0088434F" w14:paraId="4DA7B99E" w14:textId="77777777" w:rsidTr="009C6172">
        <w:tc>
          <w:tcPr>
            <w:tcW w:w="2552" w:type="dxa"/>
          </w:tcPr>
          <w:p w14:paraId="4DA7B99B" w14:textId="77777777" w:rsidR="0088434F" w:rsidRDefault="0088434F" w:rsidP="009C6172">
            <w:pPr>
              <w:jc w:val="both"/>
            </w:pPr>
            <w:r>
              <w:t>2016 m. rugsėjo 1 d.</w:t>
            </w:r>
          </w:p>
        </w:tc>
        <w:tc>
          <w:tcPr>
            <w:tcW w:w="3118" w:type="dxa"/>
          </w:tcPr>
          <w:p w14:paraId="4DA7B99C" w14:textId="77777777" w:rsidR="0088434F" w:rsidRDefault="0088434F" w:rsidP="009C6172">
            <w:pPr>
              <w:jc w:val="center"/>
            </w:pPr>
            <w:r>
              <w:t>205</w:t>
            </w:r>
          </w:p>
        </w:tc>
        <w:tc>
          <w:tcPr>
            <w:tcW w:w="3969" w:type="dxa"/>
          </w:tcPr>
          <w:p w14:paraId="4DA7B99D" w14:textId="77777777" w:rsidR="0088434F" w:rsidRDefault="0088434F" w:rsidP="009C6172">
            <w:pPr>
              <w:jc w:val="center"/>
            </w:pPr>
            <w:r>
              <w:t>12</w:t>
            </w:r>
          </w:p>
        </w:tc>
      </w:tr>
      <w:tr w:rsidR="0088434F" w14:paraId="4DA7B9A2" w14:textId="77777777" w:rsidTr="009C6172">
        <w:tc>
          <w:tcPr>
            <w:tcW w:w="2552" w:type="dxa"/>
          </w:tcPr>
          <w:p w14:paraId="4DA7B99F" w14:textId="77777777" w:rsidR="0088434F" w:rsidRDefault="0088434F" w:rsidP="009C6172">
            <w:pPr>
              <w:jc w:val="both"/>
            </w:pPr>
            <w:r>
              <w:t>2017 m. rugsėjo 1 d.</w:t>
            </w:r>
          </w:p>
        </w:tc>
        <w:tc>
          <w:tcPr>
            <w:tcW w:w="3118" w:type="dxa"/>
          </w:tcPr>
          <w:p w14:paraId="4DA7B9A0" w14:textId="77777777" w:rsidR="0088434F" w:rsidRDefault="0088434F" w:rsidP="009C6172">
            <w:pPr>
              <w:jc w:val="center"/>
            </w:pPr>
            <w:r>
              <w:t>211</w:t>
            </w:r>
          </w:p>
        </w:tc>
        <w:tc>
          <w:tcPr>
            <w:tcW w:w="3969" w:type="dxa"/>
          </w:tcPr>
          <w:p w14:paraId="4DA7B9A1" w14:textId="77777777" w:rsidR="0088434F" w:rsidRDefault="0088434F" w:rsidP="009C6172">
            <w:pPr>
              <w:jc w:val="center"/>
            </w:pPr>
            <w:r>
              <w:t>13</w:t>
            </w:r>
          </w:p>
        </w:tc>
      </w:tr>
      <w:tr w:rsidR="0088434F" w14:paraId="4DA7B9A6" w14:textId="77777777" w:rsidTr="009C6172">
        <w:tc>
          <w:tcPr>
            <w:tcW w:w="2552" w:type="dxa"/>
          </w:tcPr>
          <w:p w14:paraId="4DA7B9A3" w14:textId="77777777" w:rsidR="0088434F" w:rsidRDefault="0088434F" w:rsidP="009C6172">
            <w:pPr>
              <w:jc w:val="both"/>
            </w:pPr>
            <w:r>
              <w:t xml:space="preserve">Skirtumas </w:t>
            </w:r>
          </w:p>
        </w:tc>
        <w:tc>
          <w:tcPr>
            <w:tcW w:w="3118" w:type="dxa"/>
          </w:tcPr>
          <w:p w14:paraId="4DA7B9A4" w14:textId="77777777" w:rsidR="0088434F" w:rsidRDefault="0088434F" w:rsidP="009C6172">
            <w:pPr>
              <w:jc w:val="center"/>
            </w:pPr>
            <w:r>
              <w:t>+6</w:t>
            </w:r>
          </w:p>
        </w:tc>
        <w:tc>
          <w:tcPr>
            <w:tcW w:w="3969" w:type="dxa"/>
          </w:tcPr>
          <w:p w14:paraId="4DA7B9A5" w14:textId="77777777" w:rsidR="0088434F" w:rsidRDefault="0088434F" w:rsidP="009C6172">
            <w:pPr>
              <w:jc w:val="center"/>
            </w:pPr>
            <w:r>
              <w:t>+1</w:t>
            </w:r>
          </w:p>
        </w:tc>
      </w:tr>
    </w:tbl>
    <w:p w14:paraId="4DA7B9A7" w14:textId="77777777" w:rsidR="0088434F" w:rsidRDefault="0088434F" w:rsidP="0088434F">
      <w:pPr>
        <w:jc w:val="both"/>
      </w:pPr>
    </w:p>
    <w:p w14:paraId="4DA7B9A8" w14:textId="77777777" w:rsidR="0088434F" w:rsidRDefault="0088434F" w:rsidP="0088434F">
      <w:pPr>
        <w:ind w:firstLine="851"/>
        <w:jc w:val="both"/>
      </w:pPr>
      <w:r w:rsidRPr="008352EB">
        <w:t>Mo</w:t>
      </w:r>
      <w:r>
        <w:t>kinių socialinis kontekstas 2017</w:t>
      </w:r>
      <w:r w:rsidRPr="008352EB">
        <w:t xml:space="preserve"> m.</w:t>
      </w:r>
    </w:p>
    <w:p w14:paraId="4DA7B9A9" w14:textId="77777777" w:rsidR="0088434F" w:rsidRPr="008352EB" w:rsidRDefault="0088434F" w:rsidP="0088434F">
      <w:pPr>
        <w:ind w:firstLine="851"/>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408"/>
      </w:tblGrid>
      <w:tr w:rsidR="0088434F" w:rsidRPr="008352EB" w14:paraId="4DA7B9AC" w14:textId="77777777" w:rsidTr="009C6172">
        <w:tc>
          <w:tcPr>
            <w:tcW w:w="7196" w:type="dxa"/>
            <w:tcBorders>
              <w:top w:val="single" w:sz="4" w:space="0" w:color="auto"/>
              <w:left w:val="single" w:sz="4" w:space="0" w:color="auto"/>
              <w:bottom w:val="single" w:sz="4" w:space="0" w:color="auto"/>
              <w:right w:val="single" w:sz="4" w:space="0" w:color="auto"/>
            </w:tcBorders>
            <w:vAlign w:val="bottom"/>
            <w:hideMark/>
          </w:tcPr>
          <w:p w14:paraId="4DA7B9AA" w14:textId="77777777" w:rsidR="0088434F" w:rsidRPr="008352EB" w:rsidRDefault="0088434F" w:rsidP="009C6172">
            <w:r w:rsidRPr="008352EB">
              <w:t>Mokiniai, likę be tėvų globos</w:t>
            </w:r>
          </w:p>
        </w:tc>
        <w:tc>
          <w:tcPr>
            <w:tcW w:w="2408" w:type="dxa"/>
            <w:tcBorders>
              <w:top w:val="single" w:sz="4" w:space="0" w:color="auto"/>
              <w:left w:val="single" w:sz="4" w:space="0" w:color="auto"/>
              <w:bottom w:val="single" w:sz="4" w:space="0" w:color="auto"/>
              <w:right w:val="single" w:sz="4" w:space="0" w:color="auto"/>
            </w:tcBorders>
            <w:hideMark/>
          </w:tcPr>
          <w:p w14:paraId="4DA7B9AB" w14:textId="77777777" w:rsidR="0088434F" w:rsidRPr="008352EB" w:rsidRDefault="0088434F" w:rsidP="009C6172">
            <w:r>
              <w:t xml:space="preserve">                 1</w:t>
            </w:r>
          </w:p>
        </w:tc>
      </w:tr>
      <w:tr w:rsidR="0088434F" w:rsidRPr="008352EB" w14:paraId="4DA7B9AF" w14:textId="77777777" w:rsidTr="009C6172">
        <w:tc>
          <w:tcPr>
            <w:tcW w:w="7196" w:type="dxa"/>
            <w:tcBorders>
              <w:top w:val="single" w:sz="4" w:space="0" w:color="auto"/>
              <w:left w:val="single" w:sz="4" w:space="0" w:color="auto"/>
              <w:bottom w:val="single" w:sz="4" w:space="0" w:color="auto"/>
              <w:right w:val="single" w:sz="4" w:space="0" w:color="auto"/>
            </w:tcBorders>
            <w:vAlign w:val="bottom"/>
            <w:hideMark/>
          </w:tcPr>
          <w:p w14:paraId="4DA7B9AD" w14:textId="77777777" w:rsidR="0088434F" w:rsidRPr="008352EB" w:rsidRDefault="0088434F" w:rsidP="009C6172">
            <w:r w:rsidRPr="008352EB">
              <w:t>Rizikos grupės mokinių skaičius</w:t>
            </w:r>
          </w:p>
        </w:tc>
        <w:tc>
          <w:tcPr>
            <w:tcW w:w="2408" w:type="dxa"/>
            <w:tcBorders>
              <w:top w:val="single" w:sz="4" w:space="0" w:color="auto"/>
              <w:left w:val="single" w:sz="4" w:space="0" w:color="auto"/>
              <w:bottom w:val="single" w:sz="4" w:space="0" w:color="auto"/>
              <w:right w:val="single" w:sz="4" w:space="0" w:color="auto"/>
            </w:tcBorders>
            <w:hideMark/>
          </w:tcPr>
          <w:p w14:paraId="4DA7B9AE" w14:textId="77777777" w:rsidR="0088434F" w:rsidRPr="008352EB" w:rsidRDefault="0088434F" w:rsidP="009C6172">
            <w:pPr>
              <w:jc w:val="center"/>
            </w:pPr>
            <w:r>
              <w:t>16</w:t>
            </w:r>
          </w:p>
        </w:tc>
      </w:tr>
      <w:tr w:rsidR="0088434F" w:rsidRPr="008352EB" w14:paraId="4DA7B9B2" w14:textId="77777777" w:rsidTr="009C6172">
        <w:tc>
          <w:tcPr>
            <w:tcW w:w="7196" w:type="dxa"/>
            <w:tcBorders>
              <w:top w:val="single" w:sz="4" w:space="0" w:color="auto"/>
              <w:left w:val="single" w:sz="4" w:space="0" w:color="auto"/>
              <w:bottom w:val="single" w:sz="4" w:space="0" w:color="auto"/>
              <w:right w:val="single" w:sz="4" w:space="0" w:color="auto"/>
            </w:tcBorders>
            <w:vAlign w:val="bottom"/>
            <w:hideMark/>
          </w:tcPr>
          <w:p w14:paraId="4DA7B9B0" w14:textId="77777777" w:rsidR="0088434F" w:rsidRPr="008352EB" w:rsidRDefault="0088434F" w:rsidP="009C6172">
            <w:r w:rsidRPr="008352EB">
              <w:t>Nepilnamečių reikalų inspekcijos įskaitoje esančių mokinių skaičius</w:t>
            </w:r>
          </w:p>
        </w:tc>
        <w:tc>
          <w:tcPr>
            <w:tcW w:w="2408" w:type="dxa"/>
            <w:tcBorders>
              <w:top w:val="single" w:sz="4" w:space="0" w:color="auto"/>
              <w:left w:val="single" w:sz="4" w:space="0" w:color="auto"/>
              <w:bottom w:val="single" w:sz="4" w:space="0" w:color="auto"/>
              <w:right w:val="single" w:sz="4" w:space="0" w:color="auto"/>
            </w:tcBorders>
            <w:hideMark/>
          </w:tcPr>
          <w:p w14:paraId="4DA7B9B1" w14:textId="77777777" w:rsidR="0088434F" w:rsidRPr="008352EB" w:rsidRDefault="0088434F" w:rsidP="009C6172">
            <w:pPr>
              <w:jc w:val="center"/>
            </w:pPr>
            <w:r>
              <w:t>Neturime duomenų</w:t>
            </w:r>
          </w:p>
        </w:tc>
      </w:tr>
      <w:tr w:rsidR="0088434F" w:rsidRPr="008352EB" w14:paraId="4DA7B9B5" w14:textId="77777777" w:rsidTr="009C6172">
        <w:tc>
          <w:tcPr>
            <w:tcW w:w="7196" w:type="dxa"/>
            <w:tcBorders>
              <w:top w:val="single" w:sz="4" w:space="0" w:color="auto"/>
              <w:left w:val="single" w:sz="4" w:space="0" w:color="auto"/>
              <w:bottom w:val="single" w:sz="4" w:space="0" w:color="auto"/>
              <w:right w:val="single" w:sz="4" w:space="0" w:color="auto"/>
            </w:tcBorders>
            <w:vAlign w:val="bottom"/>
            <w:hideMark/>
          </w:tcPr>
          <w:p w14:paraId="4DA7B9B3" w14:textId="77777777" w:rsidR="0088434F" w:rsidRPr="008352EB" w:rsidRDefault="0088434F" w:rsidP="009C6172">
            <w:r w:rsidRPr="008352EB">
              <w:t>Užfiksuota smurtinių atvejų mokykloje</w:t>
            </w:r>
          </w:p>
        </w:tc>
        <w:tc>
          <w:tcPr>
            <w:tcW w:w="2408" w:type="dxa"/>
            <w:tcBorders>
              <w:top w:val="single" w:sz="4" w:space="0" w:color="auto"/>
              <w:left w:val="single" w:sz="4" w:space="0" w:color="auto"/>
              <w:bottom w:val="single" w:sz="4" w:space="0" w:color="auto"/>
              <w:right w:val="single" w:sz="4" w:space="0" w:color="auto"/>
            </w:tcBorders>
            <w:hideMark/>
          </w:tcPr>
          <w:p w14:paraId="4DA7B9B4" w14:textId="77777777" w:rsidR="0088434F" w:rsidRPr="008352EB" w:rsidRDefault="0088434F" w:rsidP="009C6172">
            <w:pPr>
              <w:jc w:val="center"/>
            </w:pPr>
            <w:r>
              <w:t>6</w:t>
            </w:r>
          </w:p>
        </w:tc>
      </w:tr>
      <w:tr w:rsidR="0088434F" w:rsidRPr="008352EB" w14:paraId="4DA7B9B8" w14:textId="77777777" w:rsidTr="009C6172">
        <w:tc>
          <w:tcPr>
            <w:tcW w:w="7196" w:type="dxa"/>
            <w:tcBorders>
              <w:top w:val="single" w:sz="4" w:space="0" w:color="auto"/>
              <w:left w:val="single" w:sz="4" w:space="0" w:color="auto"/>
              <w:bottom w:val="single" w:sz="4" w:space="0" w:color="auto"/>
              <w:right w:val="single" w:sz="4" w:space="0" w:color="auto"/>
            </w:tcBorders>
            <w:vAlign w:val="bottom"/>
            <w:hideMark/>
          </w:tcPr>
          <w:p w14:paraId="4DA7B9B6" w14:textId="77777777" w:rsidR="0088434F" w:rsidRPr="008352EB" w:rsidRDefault="0088434F" w:rsidP="009C6172">
            <w:r w:rsidRPr="008352EB">
              <w:t>Nemokamai maitinamų mokinių skaičius</w:t>
            </w:r>
          </w:p>
        </w:tc>
        <w:tc>
          <w:tcPr>
            <w:tcW w:w="2408" w:type="dxa"/>
            <w:tcBorders>
              <w:top w:val="single" w:sz="4" w:space="0" w:color="auto"/>
              <w:left w:val="single" w:sz="4" w:space="0" w:color="auto"/>
              <w:bottom w:val="single" w:sz="4" w:space="0" w:color="auto"/>
              <w:right w:val="single" w:sz="4" w:space="0" w:color="auto"/>
            </w:tcBorders>
            <w:hideMark/>
          </w:tcPr>
          <w:p w14:paraId="4DA7B9B7" w14:textId="77777777" w:rsidR="0088434F" w:rsidRPr="008352EB" w:rsidRDefault="0088434F" w:rsidP="009C6172">
            <w:pPr>
              <w:jc w:val="center"/>
            </w:pPr>
            <w:r>
              <w:t>119</w:t>
            </w:r>
          </w:p>
        </w:tc>
      </w:tr>
    </w:tbl>
    <w:p w14:paraId="4DA7B9B9" w14:textId="77777777" w:rsidR="0088434F" w:rsidRDefault="0088434F" w:rsidP="0088434F">
      <w:pPr>
        <w:jc w:val="both"/>
      </w:pPr>
    </w:p>
    <w:p w14:paraId="4DA7B9BA" w14:textId="77777777" w:rsidR="0088434F" w:rsidRDefault="0088434F" w:rsidP="0088434F">
      <w:pPr>
        <w:jc w:val="both"/>
      </w:pPr>
    </w:p>
    <w:p w14:paraId="4DA7B9BB" w14:textId="77777777" w:rsidR="0088434F" w:rsidRPr="00C05A4C" w:rsidRDefault="0088434F" w:rsidP="0088434F">
      <w:pPr>
        <w:ind w:firstLine="851"/>
        <w:jc w:val="both"/>
      </w:pPr>
      <w:r w:rsidRPr="00C05A4C">
        <w:t>Gimnazi</w:t>
      </w:r>
      <w:r w:rsidR="00534F3A">
        <w:t>ją lankančių mokinių socialinė-</w:t>
      </w:r>
      <w:r w:rsidRPr="00C05A4C">
        <w:t>e</w:t>
      </w:r>
      <w:r>
        <w:t>konominė padėtis yra prasta. 119 mokinių</w:t>
      </w:r>
      <w:r w:rsidRPr="00C05A4C">
        <w:t xml:space="preserve"> yra socialiai remtini. Jie gauna nemokamą maitinimą, aprūpinami būtiniausiais mokinio reikmenimis. </w:t>
      </w:r>
      <w:r w:rsidRPr="00C05A4C">
        <w:lastRenderedPageBreak/>
        <w:t>16 mokinių mokos</w:t>
      </w:r>
      <w:r>
        <w:t xml:space="preserve">i iš socialinės rizikos šeimų. </w:t>
      </w:r>
      <w:r w:rsidRPr="00C05A4C">
        <w:t>Pagal specialią</w:t>
      </w:r>
      <w:r>
        <w:t xml:space="preserve">sias ugdymo programas mokosi 37 mokiniai. Jiems teikiama </w:t>
      </w:r>
      <w:r w:rsidRPr="00C05A4C">
        <w:t>s</w:t>
      </w:r>
      <w:r>
        <w:t>ocialinė-</w:t>
      </w:r>
      <w:r w:rsidRPr="00C05A4C">
        <w:t>pedagoginė</w:t>
      </w:r>
      <w:r>
        <w:t>, specialioji pedagoginė, psichologinė pagalba.</w:t>
      </w:r>
      <w:r w:rsidRPr="00C05A4C">
        <w:t xml:space="preserve"> Gimnazijoje </w:t>
      </w:r>
      <w:r>
        <w:t>dirba pagalbos mokiniui grupė (socialinė pedagogė, logopedė, psich</w:t>
      </w:r>
      <w:r w:rsidR="008D38FA">
        <w:t>ologė (iki 2017 m. rugsėjo 1 d.</w:t>
      </w:r>
      <w:r w:rsidR="00D273D3">
        <w:t>) specialioji pedagogė,</w:t>
      </w:r>
      <w:r>
        <w:t xml:space="preserve"> mokytojo</w:t>
      </w:r>
      <w:r w:rsidRPr="00C05A4C">
        <w:t xml:space="preserve"> padėjėja), kurios teikia šiems mokiniams įvairias</w:t>
      </w:r>
      <w:r>
        <w:t xml:space="preserve"> ugdymo</w:t>
      </w:r>
      <w:r w:rsidR="00D273D3">
        <w:t xml:space="preserve"> </w:t>
      </w:r>
      <w:r>
        <w:t>(si)</w:t>
      </w:r>
      <w:r w:rsidRPr="00C05A4C">
        <w:t xml:space="preserve"> paslaugas. Mokinių p</w:t>
      </w:r>
      <w:r>
        <w:t>asiekimai bei problemos aptariamos gimnazijos VGK (V</w:t>
      </w:r>
      <w:r w:rsidRPr="00C05A4C">
        <w:t>aiko gerovės komisij</w:t>
      </w:r>
      <w:r>
        <w:t>oje), individualiuose pokalbiuose su mokinių tėvais.</w:t>
      </w:r>
    </w:p>
    <w:p w14:paraId="4DA7B9BC" w14:textId="77777777" w:rsidR="0088434F" w:rsidRPr="00A34B69" w:rsidRDefault="0088434F" w:rsidP="0088434F">
      <w:pPr>
        <w:jc w:val="both"/>
        <w:rPr>
          <w:bCs/>
        </w:rPr>
      </w:pPr>
      <w:r w:rsidRPr="008352EB">
        <w:t xml:space="preserve"> </w:t>
      </w:r>
    </w:p>
    <w:p w14:paraId="4DA7B9BD" w14:textId="77777777" w:rsidR="0088434F" w:rsidRPr="00A34B69" w:rsidRDefault="0088434F" w:rsidP="0088434F">
      <w:pPr>
        <w:ind w:firstLine="851"/>
        <w:rPr>
          <w:b/>
        </w:rPr>
      </w:pPr>
      <w:r>
        <w:rPr>
          <w:b/>
        </w:rPr>
        <w:t xml:space="preserve">Mokinių lankomumas 2016–2017 </w:t>
      </w:r>
      <w:r w:rsidRPr="00A34B69">
        <w:rPr>
          <w:b/>
        </w:rPr>
        <w:t>m. m.</w:t>
      </w:r>
    </w:p>
    <w:p w14:paraId="4DA7B9BE" w14:textId="77777777" w:rsidR="0088434F" w:rsidRDefault="0088434F" w:rsidP="0088434F"/>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559"/>
        <w:gridCol w:w="1559"/>
        <w:gridCol w:w="1701"/>
        <w:gridCol w:w="1701"/>
      </w:tblGrid>
      <w:tr w:rsidR="0088434F" w14:paraId="4DA7B9C3" w14:textId="77777777" w:rsidTr="009C6172">
        <w:tc>
          <w:tcPr>
            <w:tcW w:w="4678" w:type="dxa"/>
            <w:gridSpan w:val="3"/>
            <w:tcBorders>
              <w:top w:val="single" w:sz="4" w:space="0" w:color="auto"/>
              <w:left w:val="single" w:sz="4" w:space="0" w:color="auto"/>
              <w:bottom w:val="single" w:sz="4" w:space="0" w:color="auto"/>
              <w:right w:val="single" w:sz="4" w:space="0" w:color="auto"/>
            </w:tcBorders>
            <w:hideMark/>
          </w:tcPr>
          <w:p w14:paraId="4DA7B9BF" w14:textId="77777777" w:rsidR="0088434F" w:rsidRDefault="0088434F" w:rsidP="009C6172">
            <w:pPr>
              <w:jc w:val="center"/>
            </w:pPr>
            <w:r>
              <w:t>Vidutiniškai praleista pamokų per mokslo metus</w:t>
            </w:r>
          </w:p>
          <w:p w14:paraId="4DA7B9C0" w14:textId="77777777" w:rsidR="0088434F" w:rsidRDefault="0088434F" w:rsidP="009C6172">
            <w:pPr>
              <w:jc w:val="center"/>
            </w:pPr>
            <w:r>
              <w:t>(1 mokiniui)</w:t>
            </w:r>
          </w:p>
        </w:tc>
        <w:tc>
          <w:tcPr>
            <w:tcW w:w="4961" w:type="dxa"/>
            <w:gridSpan w:val="3"/>
            <w:tcBorders>
              <w:top w:val="single" w:sz="4" w:space="0" w:color="auto"/>
              <w:left w:val="single" w:sz="4" w:space="0" w:color="auto"/>
              <w:bottom w:val="single" w:sz="4" w:space="0" w:color="auto"/>
              <w:right w:val="single" w:sz="4" w:space="0" w:color="auto"/>
            </w:tcBorders>
            <w:hideMark/>
          </w:tcPr>
          <w:p w14:paraId="4DA7B9C1" w14:textId="77777777" w:rsidR="0088434F" w:rsidRDefault="0088434F" w:rsidP="009C6172">
            <w:pPr>
              <w:jc w:val="center"/>
            </w:pPr>
            <w:r>
              <w:t xml:space="preserve">Vidutiniškai praleista pamokų be pateisinamos priežasties </w:t>
            </w:r>
          </w:p>
          <w:p w14:paraId="4DA7B9C2" w14:textId="77777777" w:rsidR="0088434F" w:rsidRDefault="0088434F" w:rsidP="009C6172">
            <w:pPr>
              <w:jc w:val="center"/>
            </w:pPr>
            <w:r>
              <w:t>(1 mokiniui)</w:t>
            </w:r>
          </w:p>
        </w:tc>
      </w:tr>
      <w:tr w:rsidR="0088434F" w14:paraId="4DA7B9CA" w14:textId="77777777" w:rsidTr="009C6172">
        <w:tc>
          <w:tcPr>
            <w:tcW w:w="1418" w:type="dxa"/>
            <w:tcBorders>
              <w:top w:val="single" w:sz="4" w:space="0" w:color="auto"/>
              <w:left w:val="single" w:sz="4" w:space="0" w:color="auto"/>
              <w:bottom w:val="single" w:sz="4" w:space="0" w:color="auto"/>
              <w:right w:val="single" w:sz="4" w:space="0" w:color="auto"/>
            </w:tcBorders>
            <w:vAlign w:val="bottom"/>
            <w:hideMark/>
          </w:tcPr>
          <w:p w14:paraId="4DA7B9C4" w14:textId="77777777" w:rsidR="0088434F" w:rsidRDefault="0088434F" w:rsidP="009C6172">
            <w:pPr>
              <w:jc w:val="center"/>
            </w:pPr>
            <w:r>
              <w:t>1–4 kl.</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A7B9C5" w14:textId="77777777" w:rsidR="0088434F" w:rsidRDefault="0088434F" w:rsidP="009C6172">
            <w:pPr>
              <w:jc w:val="center"/>
            </w:pPr>
            <w:r>
              <w:t>5–8 kl.</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A7B9C6" w14:textId="77777777" w:rsidR="0088434F" w:rsidRDefault="0088434F" w:rsidP="009C6172">
            <w:pPr>
              <w:jc w:val="center"/>
            </w:pPr>
            <w:r>
              <w:t>1g (9)–4g kl.</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A7B9C7" w14:textId="77777777" w:rsidR="0088434F" w:rsidRDefault="0088434F" w:rsidP="009C6172">
            <w:pPr>
              <w:jc w:val="center"/>
            </w:pPr>
            <w:r>
              <w:t>1–4 kl.</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A7B9C8" w14:textId="77777777" w:rsidR="0088434F" w:rsidRDefault="0088434F" w:rsidP="009C6172">
            <w:pPr>
              <w:jc w:val="center"/>
            </w:pPr>
            <w:r>
              <w:t>5–8 kl.</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A7B9C9" w14:textId="77777777" w:rsidR="0088434F" w:rsidRDefault="0088434F" w:rsidP="009C6172">
            <w:pPr>
              <w:jc w:val="center"/>
            </w:pPr>
            <w:r>
              <w:t>1g (9)–4g kl.</w:t>
            </w:r>
          </w:p>
        </w:tc>
      </w:tr>
      <w:tr w:rsidR="0088434F" w14:paraId="4DA7B9D1" w14:textId="77777777" w:rsidTr="009C6172">
        <w:tc>
          <w:tcPr>
            <w:tcW w:w="1418" w:type="dxa"/>
            <w:tcBorders>
              <w:top w:val="single" w:sz="4" w:space="0" w:color="auto"/>
              <w:left w:val="single" w:sz="4" w:space="0" w:color="auto"/>
              <w:bottom w:val="single" w:sz="4" w:space="0" w:color="auto"/>
              <w:right w:val="single" w:sz="4" w:space="0" w:color="auto"/>
            </w:tcBorders>
          </w:tcPr>
          <w:p w14:paraId="4DA7B9CB" w14:textId="77777777" w:rsidR="0088434F" w:rsidRDefault="0088434F" w:rsidP="009C6172">
            <w:pPr>
              <w:spacing w:line="360" w:lineRule="auto"/>
              <w:jc w:val="center"/>
            </w:pPr>
            <w:r>
              <w:t>30,78</w:t>
            </w:r>
          </w:p>
        </w:tc>
        <w:tc>
          <w:tcPr>
            <w:tcW w:w="1701" w:type="dxa"/>
            <w:tcBorders>
              <w:top w:val="single" w:sz="4" w:space="0" w:color="auto"/>
              <w:left w:val="single" w:sz="4" w:space="0" w:color="auto"/>
              <w:bottom w:val="single" w:sz="4" w:space="0" w:color="auto"/>
              <w:right w:val="single" w:sz="4" w:space="0" w:color="auto"/>
            </w:tcBorders>
          </w:tcPr>
          <w:p w14:paraId="4DA7B9CC" w14:textId="77777777" w:rsidR="0088434F" w:rsidRDefault="0088434F" w:rsidP="009C6172">
            <w:pPr>
              <w:spacing w:line="360" w:lineRule="auto"/>
              <w:jc w:val="center"/>
            </w:pPr>
            <w:r>
              <w:t>44,31</w:t>
            </w:r>
          </w:p>
        </w:tc>
        <w:tc>
          <w:tcPr>
            <w:tcW w:w="1559" w:type="dxa"/>
            <w:tcBorders>
              <w:top w:val="single" w:sz="4" w:space="0" w:color="auto"/>
              <w:left w:val="single" w:sz="4" w:space="0" w:color="auto"/>
              <w:bottom w:val="single" w:sz="4" w:space="0" w:color="auto"/>
              <w:right w:val="single" w:sz="4" w:space="0" w:color="auto"/>
            </w:tcBorders>
          </w:tcPr>
          <w:p w14:paraId="4DA7B9CD" w14:textId="77777777" w:rsidR="0088434F" w:rsidRDefault="0088434F" w:rsidP="009C6172">
            <w:pPr>
              <w:spacing w:line="360" w:lineRule="auto"/>
              <w:jc w:val="center"/>
            </w:pPr>
            <w:r>
              <w:t>68,86</w:t>
            </w:r>
          </w:p>
        </w:tc>
        <w:tc>
          <w:tcPr>
            <w:tcW w:w="1559" w:type="dxa"/>
            <w:tcBorders>
              <w:top w:val="single" w:sz="4" w:space="0" w:color="auto"/>
              <w:left w:val="single" w:sz="4" w:space="0" w:color="auto"/>
              <w:bottom w:val="single" w:sz="4" w:space="0" w:color="auto"/>
              <w:right w:val="single" w:sz="4" w:space="0" w:color="auto"/>
            </w:tcBorders>
          </w:tcPr>
          <w:p w14:paraId="4DA7B9CE" w14:textId="77777777" w:rsidR="0088434F" w:rsidRDefault="0088434F" w:rsidP="009C6172">
            <w:pPr>
              <w:spacing w:line="360" w:lineRule="auto"/>
              <w:jc w:val="center"/>
            </w:pPr>
            <w:r>
              <w:t>0,1</w:t>
            </w:r>
          </w:p>
        </w:tc>
        <w:tc>
          <w:tcPr>
            <w:tcW w:w="1701" w:type="dxa"/>
            <w:tcBorders>
              <w:top w:val="single" w:sz="4" w:space="0" w:color="auto"/>
              <w:left w:val="single" w:sz="4" w:space="0" w:color="auto"/>
              <w:bottom w:val="single" w:sz="4" w:space="0" w:color="auto"/>
              <w:right w:val="single" w:sz="4" w:space="0" w:color="auto"/>
            </w:tcBorders>
          </w:tcPr>
          <w:p w14:paraId="4DA7B9CF" w14:textId="77777777" w:rsidR="0088434F" w:rsidRDefault="0088434F" w:rsidP="009C6172">
            <w:pPr>
              <w:spacing w:line="360" w:lineRule="auto"/>
              <w:jc w:val="center"/>
            </w:pPr>
            <w:r>
              <w:t>-</w:t>
            </w:r>
          </w:p>
        </w:tc>
        <w:tc>
          <w:tcPr>
            <w:tcW w:w="1701" w:type="dxa"/>
            <w:tcBorders>
              <w:top w:val="single" w:sz="4" w:space="0" w:color="auto"/>
              <w:left w:val="single" w:sz="4" w:space="0" w:color="auto"/>
              <w:bottom w:val="single" w:sz="4" w:space="0" w:color="auto"/>
              <w:right w:val="single" w:sz="4" w:space="0" w:color="auto"/>
            </w:tcBorders>
          </w:tcPr>
          <w:p w14:paraId="4DA7B9D0" w14:textId="77777777" w:rsidR="0088434F" w:rsidRDefault="0088434F" w:rsidP="009C6172">
            <w:pPr>
              <w:spacing w:line="360" w:lineRule="auto"/>
              <w:jc w:val="center"/>
            </w:pPr>
            <w:r>
              <w:t>2,2</w:t>
            </w:r>
          </w:p>
        </w:tc>
      </w:tr>
    </w:tbl>
    <w:p w14:paraId="4DA7B9D2" w14:textId="77777777" w:rsidR="0088434F" w:rsidRDefault="0088434F" w:rsidP="0088434F">
      <w:pPr>
        <w:jc w:val="both"/>
      </w:pPr>
    </w:p>
    <w:p w14:paraId="4DA7B9D3" w14:textId="77777777" w:rsidR="0088434F" w:rsidRPr="00CB6656" w:rsidRDefault="0088434F" w:rsidP="0088434F">
      <w:pPr>
        <w:ind w:firstLine="851"/>
        <w:jc w:val="both"/>
        <w:rPr>
          <w:b/>
        </w:rPr>
      </w:pPr>
      <w:r>
        <w:rPr>
          <w:b/>
        </w:rPr>
        <w:t>Pagrindinės 2016–2017</w:t>
      </w:r>
      <w:r w:rsidRPr="00CB6656">
        <w:rPr>
          <w:b/>
        </w:rPr>
        <w:t xml:space="preserve"> m. m. lankomumo problemos ir jų sprendimai.</w:t>
      </w:r>
    </w:p>
    <w:p w14:paraId="4DA7B9D4" w14:textId="77777777" w:rsidR="0088434F" w:rsidRDefault="0088434F" w:rsidP="0088434F">
      <w:pPr>
        <w:ind w:firstLine="851"/>
        <w:jc w:val="both"/>
      </w:pPr>
      <w:r>
        <w:t>Pamokų nelankymo priežastys susijusios su socialine vaiko aplinka (neatsakingu tėvų požiūriu ), mokymosi motyvacijos stoka, psichologinėmis problemomis.</w:t>
      </w:r>
    </w:p>
    <w:p w14:paraId="4DA7B9D5" w14:textId="77777777" w:rsidR="0088434F" w:rsidRPr="008352EB" w:rsidRDefault="0088434F" w:rsidP="0088434F">
      <w:pPr>
        <w:ind w:firstLine="851"/>
        <w:jc w:val="both"/>
        <w:rPr>
          <w:i/>
        </w:rPr>
      </w:pPr>
      <w:r>
        <w:t>Mokyklos nelankymo problemos analizuojamos trišaliuose  individualiuose pokalbiuose su mokiniais, jų tėvais, klasės auklėtoju, mokytojų tarybos posėdžiuose, VGK posėdžiuose, pasitelkiame į pagalbą s</w:t>
      </w:r>
      <w:r w:rsidR="00CF0723">
        <w:t>eniūnijos socialinę darbuotoją.</w:t>
      </w:r>
      <w:r>
        <w:t xml:space="preserve"> Klasių auklėtojai tobulino bendradarbiavimo su tėvais kompetencijas. Tėvų susirinkimuose mokymus organizuoja psichologai.                                 </w:t>
      </w:r>
    </w:p>
    <w:p w14:paraId="4DA7B9D6" w14:textId="77777777" w:rsidR="0088434F" w:rsidRDefault="0088434F" w:rsidP="0088434F">
      <w:pPr>
        <w:jc w:val="both"/>
      </w:pPr>
    </w:p>
    <w:p w14:paraId="4DA7B9D7" w14:textId="77777777" w:rsidR="0088434F" w:rsidRPr="00CD4E45" w:rsidRDefault="0088434F" w:rsidP="0088434F">
      <w:pPr>
        <w:jc w:val="center"/>
        <w:rPr>
          <w:b/>
        </w:rPr>
      </w:pPr>
      <w:r w:rsidRPr="00CD4E45">
        <w:rPr>
          <w:b/>
        </w:rPr>
        <w:t>Mokinių akademiniai pasiekimai ir išsilavinimo įgijimas. Mokinių pažangos stebėjimas.</w:t>
      </w:r>
    </w:p>
    <w:p w14:paraId="4DA7B9D8" w14:textId="77777777" w:rsidR="0088434F" w:rsidRPr="007A60CA" w:rsidRDefault="0088434F" w:rsidP="0088434F">
      <w:pPr>
        <w:jc w:val="both"/>
      </w:pPr>
    </w:p>
    <w:p w14:paraId="4DA7B9D9" w14:textId="77777777" w:rsidR="0088434F" w:rsidRDefault="0088434F" w:rsidP="0088434F">
      <w:pPr>
        <w:ind w:firstLine="851"/>
        <w:rPr>
          <w:b/>
        </w:rPr>
      </w:pPr>
      <w:r w:rsidRPr="00075775">
        <w:rPr>
          <w:b/>
        </w:rPr>
        <w:t>Mokinių, pasi</w:t>
      </w:r>
      <w:r>
        <w:rPr>
          <w:b/>
        </w:rPr>
        <w:t>ekusių mokymosi pažangą per 2016–2017</w:t>
      </w:r>
      <w:r w:rsidRPr="00075775">
        <w:rPr>
          <w:b/>
        </w:rPr>
        <w:t>m. m. proc.</w:t>
      </w:r>
    </w:p>
    <w:p w14:paraId="4DA7B9DA" w14:textId="77777777" w:rsidR="0088434F" w:rsidRPr="00075775" w:rsidRDefault="0088434F" w:rsidP="0088434F">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376"/>
        <w:gridCol w:w="3777"/>
      </w:tblGrid>
      <w:tr w:rsidR="0088434F" w:rsidRPr="008352EB" w14:paraId="4DA7B9DE" w14:textId="77777777" w:rsidTr="009C6172">
        <w:tc>
          <w:tcPr>
            <w:tcW w:w="1344" w:type="dxa"/>
          </w:tcPr>
          <w:p w14:paraId="4DA7B9DB" w14:textId="77777777" w:rsidR="0088434F" w:rsidRPr="008352EB" w:rsidRDefault="0088434F" w:rsidP="009C6172">
            <w:pPr>
              <w:jc w:val="center"/>
            </w:pPr>
            <w:r w:rsidRPr="008352EB">
              <w:t>Klasė</w:t>
            </w:r>
          </w:p>
        </w:tc>
        <w:tc>
          <w:tcPr>
            <w:tcW w:w="4376" w:type="dxa"/>
          </w:tcPr>
          <w:p w14:paraId="4DA7B9DC" w14:textId="77777777" w:rsidR="0088434F" w:rsidRPr="008352EB" w:rsidRDefault="0088434F" w:rsidP="009C6172">
            <w:pPr>
              <w:jc w:val="center"/>
            </w:pPr>
            <w:r>
              <w:t>Lietuvių kalba</w:t>
            </w:r>
          </w:p>
        </w:tc>
        <w:tc>
          <w:tcPr>
            <w:tcW w:w="3777" w:type="dxa"/>
          </w:tcPr>
          <w:p w14:paraId="4DA7B9DD" w14:textId="77777777" w:rsidR="0088434F" w:rsidRPr="008352EB" w:rsidRDefault="0088434F" w:rsidP="009C6172">
            <w:pPr>
              <w:jc w:val="center"/>
            </w:pPr>
            <w:r>
              <w:t>Matematika</w:t>
            </w:r>
          </w:p>
        </w:tc>
      </w:tr>
      <w:tr w:rsidR="0088434F" w:rsidRPr="008352EB" w14:paraId="4DA7B9E2" w14:textId="77777777" w:rsidTr="009C6172">
        <w:tc>
          <w:tcPr>
            <w:tcW w:w="1344" w:type="dxa"/>
          </w:tcPr>
          <w:p w14:paraId="4DA7B9DF" w14:textId="77777777" w:rsidR="0088434F" w:rsidRPr="008352EB" w:rsidRDefault="0088434F" w:rsidP="009C6172">
            <w:r>
              <w:t>4</w:t>
            </w:r>
            <w:r w:rsidRPr="008352EB">
              <w:t xml:space="preserve"> kl.</w:t>
            </w:r>
          </w:p>
        </w:tc>
        <w:tc>
          <w:tcPr>
            <w:tcW w:w="4376" w:type="dxa"/>
          </w:tcPr>
          <w:p w14:paraId="4DA7B9E0" w14:textId="77777777" w:rsidR="0088434F" w:rsidRPr="008352EB" w:rsidRDefault="0088434F" w:rsidP="009C6172">
            <w:pPr>
              <w:jc w:val="center"/>
            </w:pPr>
            <w:r>
              <w:t>100</w:t>
            </w:r>
          </w:p>
        </w:tc>
        <w:tc>
          <w:tcPr>
            <w:tcW w:w="3777" w:type="dxa"/>
          </w:tcPr>
          <w:p w14:paraId="4DA7B9E1" w14:textId="77777777" w:rsidR="0088434F" w:rsidRPr="008352EB" w:rsidRDefault="0088434F" w:rsidP="009C6172">
            <w:pPr>
              <w:jc w:val="center"/>
            </w:pPr>
            <w:r>
              <w:t>100</w:t>
            </w:r>
          </w:p>
        </w:tc>
      </w:tr>
      <w:tr w:rsidR="0088434F" w:rsidRPr="008352EB" w14:paraId="4DA7B9E6" w14:textId="77777777" w:rsidTr="009C6172">
        <w:tc>
          <w:tcPr>
            <w:tcW w:w="1344" w:type="dxa"/>
          </w:tcPr>
          <w:p w14:paraId="4DA7B9E3" w14:textId="77777777" w:rsidR="0088434F" w:rsidRPr="00CB6656" w:rsidRDefault="0088434F" w:rsidP="009C6172">
            <w:r w:rsidRPr="00CB6656">
              <w:t>8 kl.</w:t>
            </w:r>
          </w:p>
        </w:tc>
        <w:tc>
          <w:tcPr>
            <w:tcW w:w="4376" w:type="dxa"/>
          </w:tcPr>
          <w:p w14:paraId="4DA7B9E4" w14:textId="77777777" w:rsidR="0088434F" w:rsidRPr="008352EB" w:rsidRDefault="0088434F" w:rsidP="009C6172">
            <w:pPr>
              <w:jc w:val="center"/>
            </w:pPr>
            <w:r>
              <w:t>94,7</w:t>
            </w:r>
          </w:p>
        </w:tc>
        <w:tc>
          <w:tcPr>
            <w:tcW w:w="3777" w:type="dxa"/>
          </w:tcPr>
          <w:p w14:paraId="4DA7B9E5" w14:textId="77777777" w:rsidR="0088434F" w:rsidRPr="008352EB" w:rsidRDefault="0088434F" w:rsidP="009C6172">
            <w:pPr>
              <w:jc w:val="center"/>
            </w:pPr>
            <w:r>
              <w:t>90,0</w:t>
            </w:r>
          </w:p>
        </w:tc>
      </w:tr>
    </w:tbl>
    <w:p w14:paraId="4DA7B9E7" w14:textId="77777777" w:rsidR="0088434F" w:rsidRDefault="0088434F" w:rsidP="0088434F"/>
    <w:p w14:paraId="4DA7B9E8" w14:textId="77777777" w:rsidR="0088434F" w:rsidRPr="004B3815" w:rsidRDefault="0088434F" w:rsidP="00CF0723">
      <w:pPr>
        <w:ind w:firstLine="851"/>
        <w:jc w:val="both"/>
        <w:rPr>
          <w:b/>
          <w:u w:val="single"/>
        </w:rPr>
      </w:pPr>
      <w:r w:rsidRPr="004B3815">
        <w:rPr>
          <w:b/>
        </w:rPr>
        <w:t>Ketvirtokų, šeštokų ir aštuntokų vertinimas pasina</w:t>
      </w:r>
      <w:r>
        <w:rPr>
          <w:b/>
        </w:rPr>
        <w:t>udojant NMPP  testais</w:t>
      </w:r>
      <w:r w:rsidRPr="004B3815">
        <w:rPr>
          <w:b/>
        </w:rPr>
        <w:t xml:space="preserve">, pagrindinės įžvalgos </w:t>
      </w:r>
    </w:p>
    <w:p w14:paraId="4DA7B9E9" w14:textId="77777777" w:rsidR="0088434F" w:rsidRDefault="0088434F" w:rsidP="0088434F">
      <w:pPr>
        <w:jc w:val="both"/>
      </w:pPr>
    </w:p>
    <w:p w14:paraId="4DA7B9EA" w14:textId="77777777" w:rsidR="0088434F" w:rsidRDefault="0088434F" w:rsidP="0088434F">
      <w:pPr>
        <w:numPr>
          <w:ilvl w:val="0"/>
          <w:numId w:val="5"/>
        </w:numPr>
        <w:jc w:val="both"/>
      </w:pPr>
      <w:r w:rsidRPr="003C6260">
        <w:t xml:space="preserve">Sprendžiant iš NEC pateiktos diagramos, </w:t>
      </w:r>
      <w:r>
        <w:t xml:space="preserve">kaip ir ankstesniais metais, </w:t>
      </w:r>
      <w:r w:rsidRPr="003C6260">
        <w:t xml:space="preserve">galima </w:t>
      </w:r>
      <w:r>
        <w:t xml:space="preserve">teigti, kad 4, 6 ir 8 klasių mokiniai gimnazijoje gerai jaučiasi: palankiai vertina mokyklos mikroklimatą, savijautą mokykloje, patyčių situaciją, mokėjimą mokytis ir pan. </w:t>
      </w:r>
    </w:p>
    <w:p w14:paraId="4DA7B9EB" w14:textId="77777777" w:rsidR="0088434F" w:rsidRDefault="0088434F" w:rsidP="0088434F">
      <w:pPr>
        <w:numPr>
          <w:ilvl w:val="0"/>
          <w:numId w:val="5"/>
        </w:numPr>
        <w:jc w:val="both"/>
      </w:pPr>
      <w:r>
        <w:t>Aukščiausias standartizuotas pridėtinės vertės rodiklis yra 4 ir  6 kl.</w:t>
      </w:r>
    </w:p>
    <w:p w14:paraId="4DA7B9EC" w14:textId="77777777" w:rsidR="0088434F" w:rsidRDefault="0088434F" w:rsidP="0088434F">
      <w:pPr>
        <w:numPr>
          <w:ilvl w:val="0"/>
          <w:numId w:val="5"/>
        </w:numPr>
        <w:jc w:val="both"/>
      </w:pPr>
      <w:r>
        <w:t>4 kl. mokiniams geriausiai sekėsi skaitymo, pasaulio pažinimo užduotys. Rezultatai viršija respublikos vidurkį. 6 kl. geriausi</w:t>
      </w:r>
      <w:r w:rsidR="00CF0723">
        <w:t xml:space="preserve">ai atliktos skaitymo užduotys (net 10 </w:t>
      </w:r>
      <w:r>
        <w:t xml:space="preserve">iš 11) mokinių pažanga padidėjo lyginant su 4 klasės tų pačių mokinių ST rezultatais). 6 kl. rašymo užduočių rezultatai taip pat neblogi – iš 11 mokinių pažangą pasiekė 9 lyginant su 4 kl. ST rezultatais. Prasčiau 6 </w:t>
      </w:r>
      <w:r w:rsidR="00CF0723">
        <w:t>kl. mokiniams sekėsi</w:t>
      </w:r>
      <w:r>
        <w:t xml:space="preserve"> matematikos užduotys – lyginant su 4 kl. pažangą pasiekė 5 mokiniai. 8 kl. geriausiai atliktos  skaitymo (7 mokiniai – aukštesniuoju lygiu), gamtos   užduotys. Sunkiau sekėsi atlikti socialinių mokslų užduotis.</w:t>
      </w:r>
    </w:p>
    <w:p w14:paraId="4DA7B9ED" w14:textId="77777777" w:rsidR="0088434F" w:rsidRDefault="0088434F" w:rsidP="0088434F">
      <w:pPr>
        <w:numPr>
          <w:ilvl w:val="0"/>
          <w:numId w:val="5"/>
        </w:numPr>
        <w:jc w:val="both"/>
      </w:pPr>
      <w:r>
        <w:t>Nepasiektas patenkinama</w:t>
      </w:r>
      <w:r w:rsidR="00CF0723">
        <w:t>s lygis – 6 kl. matematikos –</w:t>
      </w:r>
      <w:r>
        <w:t xml:space="preserve"> 1 (7,1 proc.), rašymo – 3 (21,4 proc.); 8 kl. – matematikos – 2 (10,0 proc.), skaitymo – 1 (5,3 proc.), rašymo – 1 (5,3 proc.)</w:t>
      </w:r>
      <w:r w:rsidR="00CF0723">
        <w:t>.</w:t>
      </w:r>
    </w:p>
    <w:p w14:paraId="4DA7B9EE" w14:textId="77777777" w:rsidR="0088434F" w:rsidRDefault="0088434F" w:rsidP="0088434F">
      <w:pPr>
        <w:numPr>
          <w:ilvl w:val="0"/>
          <w:numId w:val="5"/>
        </w:numPr>
        <w:jc w:val="both"/>
      </w:pPr>
      <w:r>
        <w:t xml:space="preserve">Svarbiausias uždavinys – </w:t>
      </w:r>
      <w:r w:rsidR="00CF0723">
        <w:t>kognityvinių gebėjimų ugdymas (</w:t>
      </w:r>
      <w:r>
        <w:t>žinių taikymas, aukštesnieji mąstymo gebėjimai)</w:t>
      </w:r>
      <w:r w:rsidR="00CF0723">
        <w:t>.</w:t>
      </w:r>
    </w:p>
    <w:p w14:paraId="4DA7B9EF" w14:textId="77777777" w:rsidR="0088434F" w:rsidRPr="004B3815" w:rsidRDefault="0088434F" w:rsidP="0088434F">
      <w:pPr>
        <w:numPr>
          <w:ilvl w:val="0"/>
          <w:numId w:val="5"/>
        </w:numPr>
        <w:jc w:val="both"/>
      </w:pPr>
      <w:r>
        <w:t>NMPP duomenimis remiamasi tobulinant mokytojų kvalifikaciją, planuojant ugdymo turinį ir numatant individualius mokinio ugdymo(-si) tikslus.</w:t>
      </w:r>
    </w:p>
    <w:p w14:paraId="4DA7B9F0" w14:textId="77777777" w:rsidR="0088434F" w:rsidRDefault="0088434F" w:rsidP="0088434F">
      <w:pPr>
        <w:jc w:val="both"/>
      </w:pPr>
    </w:p>
    <w:p w14:paraId="4DA7B9F1" w14:textId="77777777" w:rsidR="0088434F" w:rsidRDefault="0088434F" w:rsidP="0088434F">
      <w:pPr>
        <w:ind w:firstLine="851"/>
        <w:jc w:val="both"/>
        <w:rPr>
          <w:b/>
        </w:rPr>
      </w:pPr>
      <w:r w:rsidRPr="00F821EC">
        <w:rPr>
          <w:b/>
        </w:rPr>
        <w:t>Mokinių, baigusių pagrindinio ugdymo programą ir įgijusių pagrindinį išsilavinimą skaičius</w:t>
      </w:r>
      <w:r>
        <w:rPr>
          <w:b/>
        </w:rPr>
        <w:t xml:space="preserve"> </w:t>
      </w:r>
      <w:r w:rsidRPr="00F821EC">
        <w:rPr>
          <w:b/>
        </w:rPr>
        <w:t>/</w:t>
      </w:r>
      <w:r>
        <w:rPr>
          <w:b/>
        </w:rPr>
        <w:t xml:space="preserve"> </w:t>
      </w:r>
      <w:r w:rsidRPr="00F821EC">
        <w:rPr>
          <w:b/>
        </w:rPr>
        <w:t xml:space="preserve">dalis     </w:t>
      </w:r>
    </w:p>
    <w:p w14:paraId="4DA7B9F2" w14:textId="77777777" w:rsidR="0088434F" w:rsidRPr="00F821EC" w:rsidRDefault="0088434F" w:rsidP="0088434F">
      <w:pPr>
        <w:ind w:firstLine="851"/>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358"/>
        <w:gridCol w:w="2968"/>
      </w:tblGrid>
      <w:tr w:rsidR="0088434F" w:rsidRPr="007A60CA" w14:paraId="4DA7B9F6" w14:textId="77777777" w:rsidTr="009C6172">
        <w:tc>
          <w:tcPr>
            <w:tcW w:w="3171" w:type="dxa"/>
          </w:tcPr>
          <w:p w14:paraId="4DA7B9F3" w14:textId="77777777" w:rsidR="0088434F" w:rsidRPr="007A60CA" w:rsidRDefault="0088434F" w:rsidP="009C6172">
            <w:pPr>
              <w:jc w:val="center"/>
            </w:pPr>
            <w:r w:rsidRPr="007A60CA">
              <w:t>Mokinių skaičius</w:t>
            </w:r>
          </w:p>
        </w:tc>
        <w:tc>
          <w:tcPr>
            <w:tcW w:w="3358" w:type="dxa"/>
          </w:tcPr>
          <w:p w14:paraId="4DA7B9F4" w14:textId="77777777" w:rsidR="0088434F" w:rsidRPr="007A60CA" w:rsidRDefault="0088434F" w:rsidP="009C6172">
            <w:pPr>
              <w:jc w:val="center"/>
            </w:pPr>
            <w:r>
              <w:t>Mokinių, į</w:t>
            </w:r>
            <w:r w:rsidRPr="007A60CA">
              <w:t>gijusių pagrindinį išsilavinimą</w:t>
            </w:r>
            <w:r>
              <w:t>, skaičius</w:t>
            </w:r>
            <w:r w:rsidRPr="007A60CA">
              <w:t xml:space="preserve"> </w:t>
            </w:r>
          </w:p>
        </w:tc>
        <w:tc>
          <w:tcPr>
            <w:tcW w:w="2968" w:type="dxa"/>
          </w:tcPr>
          <w:p w14:paraId="4DA7B9F5" w14:textId="77777777" w:rsidR="0088434F" w:rsidRPr="007A60CA" w:rsidRDefault="0088434F" w:rsidP="009C6172">
            <w:pPr>
              <w:jc w:val="center"/>
            </w:pPr>
            <w:r w:rsidRPr="007A60CA">
              <w:t>Įgijusių pagrindinį išsilavinimą mokinių dalis  (proc.)</w:t>
            </w:r>
          </w:p>
        </w:tc>
      </w:tr>
      <w:tr w:rsidR="0088434F" w:rsidRPr="007A60CA" w14:paraId="4DA7B9FA" w14:textId="77777777" w:rsidTr="009C6172">
        <w:tc>
          <w:tcPr>
            <w:tcW w:w="3171" w:type="dxa"/>
          </w:tcPr>
          <w:p w14:paraId="4DA7B9F7" w14:textId="77777777" w:rsidR="0088434F" w:rsidRPr="007A60CA" w:rsidRDefault="0088434F" w:rsidP="009C6172">
            <w:pPr>
              <w:jc w:val="center"/>
            </w:pPr>
            <w:r>
              <w:t>20</w:t>
            </w:r>
          </w:p>
        </w:tc>
        <w:tc>
          <w:tcPr>
            <w:tcW w:w="3358" w:type="dxa"/>
          </w:tcPr>
          <w:p w14:paraId="4DA7B9F8" w14:textId="77777777" w:rsidR="0088434F" w:rsidRPr="007A60CA" w:rsidRDefault="0088434F" w:rsidP="009C6172">
            <w:pPr>
              <w:jc w:val="center"/>
            </w:pPr>
            <w:r>
              <w:t>20</w:t>
            </w:r>
          </w:p>
        </w:tc>
        <w:tc>
          <w:tcPr>
            <w:tcW w:w="2968" w:type="dxa"/>
          </w:tcPr>
          <w:p w14:paraId="4DA7B9F9" w14:textId="77777777" w:rsidR="0088434F" w:rsidRPr="007A60CA" w:rsidRDefault="0088434F" w:rsidP="009C6172">
            <w:pPr>
              <w:jc w:val="center"/>
            </w:pPr>
            <w:r>
              <w:t>100</w:t>
            </w:r>
          </w:p>
        </w:tc>
      </w:tr>
    </w:tbl>
    <w:p w14:paraId="4DA7B9FB" w14:textId="77777777" w:rsidR="0088434F" w:rsidRPr="007A60CA" w:rsidRDefault="0088434F" w:rsidP="0088434F">
      <w:pPr>
        <w:jc w:val="both"/>
      </w:pPr>
    </w:p>
    <w:p w14:paraId="4DA7B9FC" w14:textId="77777777" w:rsidR="0088434F" w:rsidRDefault="0088434F" w:rsidP="0088434F">
      <w:pPr>
        <w:ind w:firstLine="851"/>
        <w:jc w:val="both"/>
        <w:rPr>
          <w:b/>
        </w:rPr>
      </w:pPr>
      <w:r w:rsidRPr="00F821EC">
        <w:rPr>
          <w:b/>
        </w:rPr>
        <w:t>Pagrindinio ugdymo pasiekimų patikrinimo rezultatai</w:t>
      </w:r>
    </w:p>
    <w:p w14:paraId="4DA7B9FD" w14:textId="77777777" w:rsidR="0088434F" w:rsidRPr="00F821EC" w:rsidRDefault="0088434F" w:rsidP="0088434F">
      <w:pPr>
        <w:ind w:firstLine="851"/>
        <w:jc w:val="both"/>
        <w:rPr>
          <w: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124"/>
        <w:gridCol w:w="582"/>
        <w:gridCol w:w="685"/>
        <w:gridCol w:w="685"/>
        <w:gridCol w:w="684"/>
        <w:gridCol w:w="685"/>
        <w:gridCol w:w="818"/>
        <w:gridCol w:w="684"/>
        <w:gridCol w:w="818"/>
        <w:gridCol w:w="685"/>
        <w:gridCol w:w="683"/>
      </w:tblGrid>
      <w:tr w:rsidR="0088434F" w:rsidRPr="007A60CA" w14:paraId="4DA7BA0A" w14:textId="77777777" w:rsidTr="009C6172">
        <w:trPr>
          <w:trHeight w:val="317"/>
        </w:trPr>
        <w:tc>
          <w:tcPr>
            <w:tcW w:w="1364" w:type="dxa"/>
          </w:tcPr>
          <w:p w14:paraId="4DA7B9FE" w14:textId="77777777" w:rsidR="0088434F" w:rsidRPr="007A60CA" w:rsidRDefault="0088434F" w:rsidP="009C6172">
            <w:pPr>
              <w:jc w:val="both"/>
            </w:pPr>
          </w:p>
        </w:tc>
        <w:tc>
          <w:tcPr>
            <w:tcW w:w="1124" w:type="dxa"/>
          </w:tcPr>
          <w:p w14:paraId="4DA7B9FF" w14:textId="77777777" w:rsidR="0088434F" w:rsidRPr="007A60CA" w:rsidRDefault="0088434F" w:rsidP="009C6172">
            <w:pPr>
              <w:jc w:val="center"/>
            </w:pPr>
            <w:r>
              <w:t xml:space="preserve">Neišlaikė </w:t>
            </w:r>
          </w:p>
        </w:tc>
        <w:tc>
          <w:tcPr>
            <w:tcW w:w="582" w:type="dxa"/>
          </w:tcPr>
          <w:p w14:paraId="4DA7BA00" w14:textId="77777777" w:rsidR="0088434F" w:rsidRPr="007A60CA" w:rsidRDefault="0088434F" w:rsidP="009C6172">
            <w:pPr>
              <w:jc w:val="center"/>
            </w:pPr>
            <w:r>
              <w:t>1</w:t>
            </w:r>
          </w:p>
        </w:tc>
        <w:tc>
          <w:tcPr>
            <w:tcW w:w="685" w:type="dxa"/>
          </w:tcPr>
          <w:p w14:paraId="4DA7BA01" w14:textId="77777777" w:rsidR="0088434F" w:rsidRPr="007A60CA" w:rsidRDefault="0088434F" w:rsidP="009C6172">
            <w:pPr>
              <w:jc w:val="center"/>
            </w:pPr>
            <w:r>
              <w:t>2</w:t>
            </w:r>
          </w:p>
        </w:tc>
        <w:tc>
          <w:tcPr>
            <w:tcW w:w="685" w:type="dxa"/>
          </w:tcPr>
          <w:p w14:paraId="4DA7BA02" w14:textId="77777777" w:rsidR="0088434F" w:rsidRPr="007A60CA" w:rsidRDefault="0088434F" w:rsidP="009C6172">
            <w:pPr>
              <w:jc w:val="center"/>
            </w:pPr>
            <w:r>
              <w:t>3</w:t>
            </w:r>
          </w:p>
        </w:tc>
        <w:tc>
          <w:tcPr>
            <w:tcW w:w="684" w:type="dxa"/>
          </w:tcPr>
          <w:p w14:paraId="4DA7BA03" w14:textId="77777777" w:rsidR="0088434F" w:rsidRPr="007A60CA" w:rsidRDefault="0088434F" w:rsidP="009C6172">
            <w:pPr>
              <w:jc w:val="center"/>
            </w:pPr>
            <w:r>
              <w:t>4</w:t>
            </w:r>
          </w:p>
        </w:tc>
        <w:tc>
          <w:tcPr>
            <w:tcW w:w="685" w:type="dxa"/>
          </w:tcPr>
          <w:p w14:paraId="4DA7BA04" w14:textId="77777777" w:rsidR="0088434F" w:rsidRPr="007A60CA" w:rsidRDefault="0088434F" w:rsidP="009C6172">
            <w:pPr>
              <w:jc w:val="center"/>
            </w:pPr>
            <w:r>
              <w:t>5</w:t>
            </w:r>
          </w:p>
        </w:tc>
        <w:tc>
          <w:tcPr>
            <w:tcW w:w="818" w:type="dxa"/>
          </w:tcPr>
          <w:p w14:paraId="4DA7BA05" w14:textId="77777777" w:rsidR="0088434F" w:rsidRPr="007A60CA" w:rsidRDefault="0088434F" w:rsidP="009C6172">
            <w:pPr>
              <w:jc w:val="center"/>
            </w:pPr>
            <w:r>
              <w:t>6</w:t>
            </w:r>
          </w:p>
        </w:tc>
        <w:tc>
          <w:tcPr>
            <w:tcW w:w="684" w:type="dxa"/>
          </w:tcPr>
          <w:p w14:paraId="4DA7BA06" w14:textId="77777777" w:rsidR="0088434F" w:rsidRPr="007A60CA" w:rsidRDefault="0088434F" w:rsidP="009C6172">
            <w:pPr>
              <w:jc w:val="center"/>
            </w:pPr>
            <w:r>
              <w:t>7</w:t>
            </w:r>
          </w:p>
        </w:tc>
        <w:tc>
          <w:tcPr>
            <w:tcW w:w="818" w:type="dxa"/>
          </w:tcPr>
          <w:p w14:paraId="4DA7BA07" w14:textId="77777777" w:rsidR="0088434F" w:rsidRPr="007A60CA" w:rsidRDefault="0088434F" w:rsidP="009C6172">
            <w:pPr>
              <w:jc w:val="center"/>
            </w:pPr>
            <w:r>
              <w:t>8</w:t>
            </w:r>
          </w:p>
        </w:tc>
        <w:tc>
          <w:tcPr>
            <w:tcW w:w="685" w:type="dxa"/>
          </w:tcPr>
          <w:p w14:paraId="4DA7BA08" w14:textId="77777777" w:rsidR="0088434F" w:rsidRPr="007A60CA" w:rsidRDefault="0088434F" w:rsidP="009C6172">
            <w:pPr>
              <w:jc w:val="center"/>
            </w:pPr>
            <w:r>
              <w:t>9</w:t>
            </w:r>
          </w:p>
        </w:tc>
        <w:tc>
          <w:tcPr>
            <w:tcW w:w="683" w:type="dxa"/>
          </w:tcPr>
          <w:p w14:paraId="4DA7BA09" w14:textId="77777777" w:rsidR="0088434F" w:rsidRPr="007A60CA" w:rsidRDefault="0088434F" w:rsidP="009C6172">
            <w:pPr>
              <w:jc w:val="center"/>
            </w:pPr>
            <w:r>
              <w:t>10</w:t>
            </w:r>
          </w:p>
        </w:tc>
      </w:tr>
      <w:tr w:rsidR="0088434F" w:rsidRPr="007A60CA" w14:paraId="4DA7BA17" w14:textId="77777777" w:rsidTr="009C6172">
        <w:trPr>
          <w:trHeight w:val="317"/>
        </w:trPr>
        <w:tc>
          <w:tcPr>
            <w:tcW w:w="1364" w:type="dxa"/>
          </w:tcPr>
          <w:p w14:paraId="4DA7BA0B" w14:textId="77777777" w:rsidR="0088434F" w:rsidRPr="007A60CA" w:rsidRDefault="0088434F" w:rsidP="009C6172">
            <w:pPr>
              <w:jc w:val="center"/>
            </w:pPr>
            <w:r w:rsidRPr="007A60CA">
              <w:t>Lietuvių k.</w:t>
            </w:r>
          </w:p>
        </w:tc>
        <w:tc>
          <w:tcPr>
            <w:tcW w:w="1124" w:type="dxa"/>
          </w:tcPr>
          <w:p w14:paraId="4DA7BA0C" w14:textId="77777777" w:rsidR="0088434F" w:rsidRPr="007A60CA" w:rsidRDefault="0088434F" w:rsidP="009C6172">
            <w:pPr>
              <w:jc w:val="center"/>
            </w:pPr>
            <w:r>
              <w:t>-</w:t>
            </w:r>
          </w:p>
        </w:tc>
        <w:tc>
          <w:tcPr>
            <w:tcW w:w="582" w:type="dxa"/>
          </w:tcPr>
          <w:p w14:paraId="4DA7BA0D" w14:textId="77777777" w:rsidR="0088434F" w:rsidRPr="007A60CA" w:rsidRDefault="0088434F" w:rsidP="009C6172">
            <w:pPr>
              <w:jc w:val="center"/>
            </w:pPr>
            <w:r>
              <w:t>-</w:t>
            </w:r>
          </w:p>
        </w:tc>
        <w:tc>
          <w:tcPr>
            <w:tcW w:w="685" w:type="dxa"/>
          </w:tcPr>
          <w:p w14:paraId="4DA7BA0E" w14:textId="77777777" w:rsidR="0088434F" w:rsidRPr="007A60CA" w:rsidRDefault="0088434F" w:rsidP="009C6172">
            <w:pPr>
              <w:jc w:val="center"/>
            </w:pPr>
            <w:r>
              <w:t>-</w:t>
            </w:r>
          </w:p>
        </w:tc>
        <w:tc>
          <w:tcPr>
            <w:tcW w:w="685" w:type="dxa"/>
          </w:tcPr>
          <w:p w14:paraId="4DA7BA0F" w14:textId="77777777" w:rsidR="0088434F" w:rsidRPr="007A60CA" w:rsidRDefault="0088434F" w:rsidP="009C6172">
            <w:pPr>
              <w:jc w:val="center"/>
            </w:pPr>
            <w:r>
              <w:t>1</w:t>
            </w:r>
          </w:p>
        </w:tc>
        <w:tc>
          <w:tcPr>
            <w:tcW w:w="684" w:type="dxa"/>
          </w:tcPr>
          <w:p w14:paraId="4DA7BA10" w14:textId="77777777" w:rsidR="0088434F" w:rsidRPr="007A60CA" w:rsidRDefault="0088434F" w:rsidP="009C6172">
            <w:pPr>
              <w:jc w:val="center"/>
            </w:pPr>
            <w:r>
              <w:t>8</w:t>
            </w:r>
          </w:p>
        </w:tc>
        <w:tc>
          <w:tcPr>
            <w:tcW w:w="685" w:type="dxa"/>
          </w:tcPr>
          <w:p w14:paraId="4DA7BA11" w14:textId="77777777" w:rsidR="0088434F" w:rsidRPr="007A60CA" w:rsidRDefault="0088434F" w:rsidP="009C6172">
            <w:pPr>
              <w:jc w:val="center"/>
            </w:pPr>
            <w:r>
              <w:t>3</w:t>
            </w:r>
          </w:p>
        </w:tc>
        <w:tc>
          <w:tcPr>
            <w:tcW w:w="818" w:type="dxa"/>
          </w:tcPr>
          <w:p w14:paraId="4DA7BA12" w14:textId="77777777" w:rsidR="0088434F" w:rsidRPr="007A60CA" w:rsidRDefault="0088434F" w:rsidP="009C6172">
            <w:pPr>
              <w:jc w:val="center"/>
            </w:pPr>
            <w:r>
              <w:t>2</w:t>
            </w:r>
          </w:p>
        </w:tc>
        <w:tc>
          <w:tcPr>
            <w:tcW w:w="684" w:type="dxa"/>
          </w:tcPr>
          <w:p w14:paraId="4DA7BA13" w14:textId="77777777" w:rsidR="0088434F" w:rsidRPr="007A60CA" w:rsidRDefault="0088434F" w:rsidP="009C6172">
            <w:pPr>
              <w:jc w:val="center"/>
            </w:pPr>
            <w:r>
              <w:t>-</w:t>
            </w:r>
          </w:p>
        </w:tc>
        <w:tc>
          <w:tcPr>
            <w:tcW w:w="818" w:type="dxa"/>
          </w:tcPr>
          <w:p w14:paraId="4DA7BA14" w14:textId="77777777" w:rsidR="0088434F" w:rsidRPr="007A60CA" w:rsidRDefault="0088434F" w:rsidP="009C6172">
            <w:pPr>
              <w:jc w:val="center"/>
            </w:pPr>
            <w:r>
              <w:t>4</w:t>
            </w:r>
          </w:p>
        </w:tc>
        <w:tc>
          <w:tcPr>
            <w:tcW w:w="685" w:type="dxa"/>
          </w:tcPr>
          <w:p w14:paraId="4DA7BA15" w14:textId="77777777" w:rsidR="0088434F" w:rsidRPr="007A60CA" w:rsidRDefault="0088434F" w:rsidP="009C6172">
            <w:pPr>
              <w:jc w:val="center"/>
            </w:pPr>
            <w:r>
              <w:t>1</w:t>
            </w:r>
          </w:p>
        </w:tc>
        <w:tc>
          <w:tcPr>
            <w:tcW w:w="683" w:type="dxa"/>
          </w:tcPr>
          <w:p w14:paraId="4DA7BA16" w14:textId="77777777" w:rsidR="0088434F" w:rsidRPr="007A60CA" w:rsidRDefault="0088434F" w:rsidP="009C6172">
            <w:pPr>
              <w:jc w:val="center"/>
            </w:pPr>
            <w:r>
              <w:t>1</w:t>
            </w:r>
          </w:p>
        </w:tc>
      </w:tr>
      <w:tr w:rsidR="0088434F" w:rsidRPr="007A60CA" w14:paraId="4DA7BA24" w14:textId="77777777" w:rsidTr="009C6172">
        <w:trPr>
          <w:trHeight w:val="335"/>
        </w:trPr>
        <w:tc>
          <w:tcPr>
            <w:tcW w:w="1364" w:type="dxa"/>
          </w:tcPr>
          <w:p w14:paraId="4DA7BA18" w14:textId="77777777" w:rsidR="0088434F" w:rsidRPr="007A60CA" w:rsidRDefault="0088434F" w:rsidP="009C6172">
            <w:pPr>
              <w:jc w:val="center"/>
            </w:pPr>
            <w:r>
              <w:t>M</w:t>
            </w:r>
            <w:r w:rsidRPr="007A60CA">
              <w:t>atematika</w:t>
            </w:r>
          </w:p>
        </w:tc>
        <w:tc>
          <w:tcPr>
            <w:tcW w:w="1124" w:type="dxa"/>
          </w:tcPr>
          <w:p w14:paraId="4DA7BA19" w14:textId="77777777" w:rsidR="0088434F" w:rsidRPr="007A60CA" w:rsidRDefault="0088434F" w:rsidP="009C6172">
            <w:pPr>
              <w:jc w:val="center"/>
            </w:pPr>
            <w:r>
              <w:t>-</w:t>
            </w:r>
          </w:p>
        </w:tc>
        <w:tc>
          <w:tcPr>
            <w:tcW w:w="582" w:type="dxa"/>
          </w:tcPr>
          <w:p w14:paraId="4DA7BA1A" w14:textId="77777777" w:rsidR="0088434F" w:rsidRPr="007A60CA" w:rsidRDefault="0088434F" w:rsidP="009C6172">
            <w:pPr>
              <w:jc w:val="center"/>
            </w:pPr>
            <w:r>
              <w:t>-</w:t>
            </w:r>
          </w:p>
        </w:tc>
        <w:tc>
          <w:tcPr>
            <w:tcW w:w="685" w:type="dxa"/>
          </w:tcPr>
          <w:p w14:paraId="4DA7BA1B" w14:textId="77777777" w:rsidR="0088434F" w:rsidRPr="007A60CA" w:rsidRDefault="0088434F" w:rsidP="009C6172">
            <w:pPr>
              <w:jc w:val="center"/>
            </w:pPr>
            <w:r>
              <w:t>1</w:t>
            </w:r>
          </w:p>
        </w:tc>
        <w:tc>
          <w:tcPr>
            <w:tcW w:w="685" w:type="dxa"/>
          </w:tcPr>
          <w:p w14:paraId="4DA7BA1C" w14:textId="77777777" w:rsidR="0088434F" w:rsidRPr="007A60CA" w:rsidRDefault="0088434F" w:rsidP="009C6172">
            <w:pPr>
              <w:jc w:val="center"/>
            </w:pPr>
            <w:r>
              <w:t>2</w:t>
            </w:r>
          </w:p>
        </w:tc>
        <w:tc>
          <w:tcPr>
            <w:tcW w:w="684" w:type="dxa"/>
          </w:tcPr>
          <w:p w14:paraId="4DA7BA1D" w14:textId="77777777" w:rsidR="0088434F" w:rsidRPr="007A60CA" w:rsidRDefault="0088434F" w:rsidP="009C6172">
            <w:pPr>
              <w:jc w:val="center"/>
            </w:pPr>
            <w:r>
              <w:t>9</w:t>
            </w:r>
          </w:p>
        </w:tc>
        <w:tc>
          <w:tcPr>
            <w:tcW w:w="685" w:type="dxa"/>
          </w:tcPr>
          <w:p w14:paraId="4DA7BA1E" w14:textId="77777777" w:rsidR="0088434F" w:rsidRPr="007A60CA" w:rsidRDefault="0088434F" w:rsidP="009C6172">
            <w:pPr>
              <w:jc w:val="center"/>
            </w:pPr>
            <w:r>
              <w:t>1</w:t>
            </w:r>
          </w:p>
        </w:tc>
        <w:tc>
          <w:tcPr>
            <w:tcW w:w="818" w:type="dxa"/>
          </w:tcPr>
          <w:p w14:paraId="4DA7BA1F" w14:textId="77777777" w:rsidR="0088434F" w:rsidRPr="007A60CA" w:rsidRDefault="0088434F" w:rsidP="009C6172">
            <w:pPr>
              <w:jc w:val="center"/>
            </w:pPr>
            <w:r>
              <w:t>2</w:t>
            </w:r>
          </w:p>
        </w:tc>
        <w:tc>
          <w:tcPr>
            <w:tcW w:w="684" w:type="dxa"/>
          </w:tcPr>
          <w:p w14:paraId="4DA7BA20" w14:textId="77777777" w:rsidR="0088434F" w:rsidRPr="007A60CA" w:rsidRDefault="0088434F" w:rsidP="009C6172">
            <w:pPr>
              <w:jc w:val="center"/>
            </w:pPr>
            <w:r>
              <w:t>2</w:t>
            </w:r>
          </w:p>
        </w:tc>
        <w:tc>
          <w:tcPr>
            <w:tcW w:w="818" w:type="dxa"/>
          </w:tcPr>
          <w:p w14:paraId="4DA7BA21" w14:textId="77777777" w:rsidR="0088434F" w:rsidRPr="007A60CA" w:rsidRDefault="0088434F" w:rsidP="009C6172">
            <w:pPr>
              <w:jc w:val="center"/>
            </w:pPr>
            <w:r>
              <w:t>-</w:t>
            </w:r>
          </w:p>
        </w:tc>
        <w:tc>
          <w:tcPr>
            <w:tcW w:w="685" w:type="dxa"/>
          </w:tcPr>
          <w:p w14:paraId="4DA7BA22" w14:textId="77777777" w:rsidR="0088434F" w:rsidRPr="007A60CA" w:rsidRDefault="0088434F" w:rsidP="009C6172">
            <w:pPr>
              <w:jc w:val="center"/>
            </w:pPr>
            <w:r>
              <w:t>2</w:t>
            </w:r>
          </w:p>
        </w:tc>
        <w:tc>
          <w:tcPr>
            <w:tcW w:w="683" w:type="dxa"/>
          </w:tcPr>
          <w:p w14:paraId="4DA7BA23" w14:textId="77777777" w:rsidR="0088434F" w:rsidRPr="007A60CA" w:rsidRDefault="0088434F" w:rsidP="009C6172">
            <w:pPr>
              <w:jc w:val="center"/>
            </w:pPr>
            <w:r>
              <w:t>1</w:t>
            </w:r>
          </w:p>
        </w:tc>
      </w:tr>
    </w:tbl>
    <w:p w14:paraId="4DA7BA25" w14:textId="77777777" w:rsidR="00CF0723" w:rsidRDefault="0088434F" w:rsidP="0088434F">
      <w:pPr>
        <w:ind w:firstLine="851"/>
        <w:jc w:val="both"/>
      </w:pPr>
      <w:r>
        <w:t xml:space="preserve">  </w:t>
      </w:r>
    </w:p>
    <w:p w14:paraId="4DA7BA26" w14:textId="77777777" w:rsidR="0088434F" w:rsidRDefault="0088434F" w:rsidP="0088434F">
      <w:pPr>
        <w:ind w:firstLine="851"/>
        <w:jc w:val="both"/>
        <w:rPr>
          <w:b/>
        </w:rPr>
      </w:pPr>
      <w:r w:rsidRPr="00EB097F">
        <w:rPr>
          <w:b/>
        </w:rPr>
        <w:t>Mokinių, įgijusių vidurinį išsilavinimą, skaičius</w:t>
      </w:r>
      <w:r w:rsidR="00C83DC0">
        <w:rPr>
          <w:b/>
        </w:rPr>
        <w:t xml:space="preserve"> </w:t>
      </w:r>
      <w:r w:rsidRPr="00EB097F">
        <w:rPr>
          <w:b/>
        </w:rPr>
        <w:t>/</w:t>
      </w:r>
      <w:r w:rsidR="00C83DC0">
        <w:rPr>
          <w:b/>
        </w:rPr>
        <w:t xml:space="preserve"> </w:t>
      </w:r>
      <w:r w:rsidRPr="00EB097F">
        <w:rPr>
          <w:b/>
        </w:rPr>
        <w:t xml:space="preserve">dalis </w:t>
      </w:r>
    </w:p>
    <w:p w14:paraId="4DA7BA27" w14:textId="77777777" w:rsidR="0088434F" w:rsidRPr="00EB097F" w:rsidRDefault="0088434F" w:rsidP="0088434F">
      <w:pPr>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358"/>
        <w:gridCol w:w="2968"/>
      </w:tblGrid>
      <w:tr w:rsidR="0088434F" w:rsidRPr="007A60CA" w14:paraId="4DA7BA2B" w14:textId="77777777" w:rsidTr="009C6172">
        <w:tc>
          <w:tcPr>
            <w:tcW w:w="3171" w:type="dxa"/>
          </w:tcPr>
          <w:p w14:paraId="4DA7BA28" w14:textId="77777777" w:rsidR="0088434F" w:rsidRPr="007A60CA" w:rsidRDefault="0088434F" w:rsidP="009C6172">
            <w:pPr>
              <w:jc w:val="center"/>
            </w:pPr>
            <w:r w:rsidRPr="007A60CA">
              <w:t>Mokinių skaičius</w:t>
            </w:r>
          </w:p>
        </w:tc>
        <w:tc>
          <w:tcPr>
            <w:tcW w:w="3358" w:type="dxa"/>
          </w:tcPr>
          <w:p w14:paraId="4DA7BA29" w14:textId="77777777" w:rsidR="0088434F" w:rsidRPr="007A60CA" w:rsidRDefault="0088434F" w:rsidP="009C6172">
            <w:pPr>
              <w:jc w:val="center"/>
            </w:pPr>
            <w:r w:rsidRPr="007A60CA">
              <w:t xml:space="preserve">Mokinių, </w:t>
            </w:r>
            <w:r>
              <w:t>į</w:t>
            </w:r>
            <w:r w:rsidRPr="007A60CA">
              <w:t>gijusių vidurinį išsilavinimą, skaičius</w:t>
            </w:r>
          </w:p>
        </w:tc>
        <w:tc>
          <w:tcPr>
            <w:tcW w:w="2968" w:type="dxa"/>
          </w:tcPr>
          <w:p w14:paraId="4DA7BA2A" w14:textId="77777777" w:rsidR="0088434F" w:rsidRPr="007A60CA" w:rsidRDefault="0088434F" w:rsidP="009C6172">
            <w:pPr>
              <w:jc w:val="center"/>
            </w:pPr>
            <w:r w:rsidRPr="007A60CA">
              <w:t>Įgijusių vidurinį išsilavinimą mokinių dalis  (proc.)</w:t>
            </w:r>
          </w:p>
        </w:tc>
      </w:tr>
      <w:tr w:rsidR="0088434F" w:rsidRPr="007A60CA" w14:paraId="4DA7BA2F" w14:textId="77777777" w:rsidTr="009C6172">
        <w:tc>
          <w:tcPr>
            <w:tcW w:w="3171" w:type="dxa"/>
          </w:tcPr>
          <w:p w14:paraId="4DA7BA2C" w14:textId="77777777" w:rsidR="0088434F" w:rsidRPr="007A60CA" w:rsidRDefault="0088434F" w:rsidP="009C6172">
            <w:pPr>
              <w:jc w:val="center"/>
            </w:pPr>
            <w:r>
              <w:t>32</w:t>
            </w:r>
          </w:p>
        </w:tc>
        <w:tc>
          <w:tcPr>
            <w:tcW w:w="3358" w:type="dxa"/>
          </w:tcPr>
          <w:p w14:paraId="4DA7BA2D" w14:textId="77777777" w:rsidR="0088434F" w:rsidRPr="007A60CA" w:rsidRDefault="0088434F" w:rsidP="009C6172">
            <w:pPr>
              <w:jc w:val="center"/>
            </w:pPr>
            <w:r>
              <w:t>32</w:t>
            </w:r>
          </w:p>
        </w:tc>
        <w:tc>
          <w:tcPr>
            <w:tcW w:w="2968" w:type="dxa"/>
          </w:tcPr>
          <w:p w14:paraId="4DA7BA2E" w14:textId="77777777" w:rsidR="0088434F" w:rsidRPr="007A60CA" w:rsidRDefault="0088434F" w:rsidP="009C6172">
            <w:pPr>
              <w:jc w:val="center"/>
            </w:pPr>
            <w:r>
              <w:t>100</w:t>
            </w:r>
          </w:p>
        </w:tc>
      </w:tr>
    </w:tbl>
    <w:p w14:paraId="4DA7BA30" w14:textId="77777777" w:rsidR="0088434F" w:rsidRDefault="0088434F" w:rsidP="0088434F">
      <w:pPr>
        <w:jc w:val="both"/>
        <w:rPr>
          <w:b/>
        </w:rPr>
      </w:pPr>
    </w:p>
    <w:p w14:paraId="4DA7BA31" w14:textId="77777777" w:rsidR="0088434F" w:rsidRPr="00EB097F" w:rsidRDefault="0088434F" w:rsidP="0088434F">
      <w:pPr>
        <w:ind w:firstLine="851"/>
        <w:jc w:val="both"/>
        <w:rPr>
          <w:color w:val="FF0000"/>
        </w:rPr>
      </w:pPr>
      <w:r w:rsidRPr="000A54B7">
        <w:rPr>
          <w:b/>
        </w:rPr>
        <w:t>Valstybinių brandos egzaminų rezultatai</w:t>
      </w:r>
    </w:p>
    <w:tbl>
      <w:tblPr>
        <w:tblpPr w:leftFromText="180" w:rightFromText="180" w:vertAnchor="text" w:horzAnchor="margin" w:tblpX="216" w:tblpY="419"/>
        <w:tblW w:w="0" w:type="auto"/>
        <w:tblBorders>
          <w:insideH w:val="single" w:sz="4" w:space="0" w:color="auto"/>
          <w:insideV w:val="single" w:sz="4" w:space="0" w:color="auto"/>
        </w:tblBorders>
        <w:tblLook w:val="01E0" w:firstRow="1" w:lastRow="1" w:firstColumn="1" w:lastColumn="1" w:noHBand="0" w:noVBand="0"/>
      </w:tblPr>
      <w:tblGrid>
        <w:gridCol w:w="1843"/>
        <w:gridCol w:w="1559"/>
        <w:gridCol w:w="1418"/>
        <w:gridCol w:w="1276"/>
        <w:gridCol w:w="1417"/>
        <w:gridCol w:w="1134"/>
        <w:gridCol w:w="774"/>
      </w:tblGrid>
      <w:tr w:rsidR="0088434F" w:rsidRPr="00EB097F" w14:paraId="4DA7BA3A" w14:textId="77777777" w:rsidTr="00C83DC0">
        <w:trPr>
          <w:trHeight w:val="845"/>
        </w:trPr>
        <w:tc>
          <w:tcPr>
            <w:tcW w:w="1843" w:type="dxa"/>
            <w:tcBorders>
              <w:top w:val="single" w:sz="4" w:space="0" w:color="auto"/>
              <w:left w:val="single" w:sz="4" w:space="0" w:color="auto"/>
              <w:bottom w:val="single" w:sz="4" w:space="0" w:color="auto"/>
            </w:tcBorders>
          </w:tcPr>
          <w:p w14:paraId="4DA7BA32" w14:textId="77777777" w:rsidR="0088434F" w:rsidRPr="000A54B7" w:rsidRDefault="0088434F" w:rsidP="00C83DC0">
            <w:pPr>
              <w:rPr>
                <w:b/>
              </w:rPr>
            </w:pPr>
          </w:p>
          <w:p w14:paraId="4DA7BA33" w14:textId="77777777" w:rsidR="0088434F" w:rsidRPr="000A54B7" w:rsidRDefault="0088434F" w:rsidP="00C83DC0">
            <w:pPr>
              <w:jc w:val="center"/>
              <w:rPr>
                <w:b/>
              </w:rPr>
            </w:pPr>
            <w:r w:rsidRPr="000A54B7">
              <w:rPr>
                <w:b/>
              </w:rPr>
              <w:t>Egzaminas</w:t>
            </w:r>
          </w:p>
        </w:tc>
        <w:tc>
          <w:tcPr>
            <w:tcW w:w="1559" w:type="dxa"/>
            <w:tcBorders>
              <w:top w:val="single" w:sz="4" w:space="0" w:color="auto"/>
              <w:bottom w:val="single" w:sz="4" w:space="0" w:color="auto"/>
            </w:tcBorders>
          </w:tcPr>
          <w:p w14:paraId="4DA7BA34" w14:textId="77777777" w:rsidR="0088434F" w:rsidRPr="000A54B7" w:rsidRDefault="0088434F" w:rsidP="00C83DC0">
            <w:pPr>
              <w:jc w:val="center"/>
              <w:rPr>
                <w:b/>
              </w:rPr>
            </w:pPr>
            <w:r w:rsidRPr="000A54B7">
              <w:rPr>
                <w:b/>
              </w:rPr>
              <w:t>Kandidatų skaičius</w:t>
            </w:r>
          </w:p>
        </w:tc>
        <w:tc>
          <w:tcPr>
            <w:tcW w:w="1418" w:type="dxa"/>
            <w:tcBorders>
              <w:top w:val="single" w:sz="4" w:space="0" w:color="auto"/>
              <w:bottom w:val="single" w:sz="4" w:space="0" w:color="auto"/>
            </w:tcBorders>
          </w:tcPr>
          <w:p w14:paraId="4DA7BA35" w14:textId="77777777" w:rsidR="0088434F" w:rsidRPr="000A54B7" w:rsidRDefault="0088434F" w:rsidP="00C83DC0">
            <w:pPr>
              <w:jc w:val="center"/>
              <w:rPr>
                <w:b/>
              </w:rPr>
            </w:pPr>
            <w:r w:rsidRPr="000A54B7">
              <w:rPr>
                <w:b/>
              </w:rPr>
              <w:t>Neišlaikė</w:t>
            </w:r>
          </w:p>
        </w:tc>
        <w:tc>
          <w:tcPr>
            <w:tcW w:w="1276" w:type="dxa"/>
            <w:tcBorders>
              <w:top w:val="single" w:sz="4" w:space="0" w:color="auto"/>
              <w:bottom w:val="single" w:sz="4" w:space="0" w:color="auto"/>
            </w:tcBorders>
          </w:tcPr>
          <w:p w14:paraId="4DA7BA36" w14:textId="77777777" w:rsidR="0088434F" w:rsidRPr="000A54B7" w:rsidRDefault="0088434F" w:rsidP="00C83DC0">
            <w:pPr>
              <w:jc w:val="center"/>
              <w:rPr>
                <w:b/>
              </w:rPr>
            </w:pPr>
            <w:r w:rsidRPr="000A54B7">
              <w:rPr>
                <w:b/>
              </w:rPr>
              <w:t>16–35</w:t>
            </w:r>
          </w:p>
        </w:tc>
        <w:tc>
          <w:tcPr>
            <w:tcW w:w="1417" w:type="dxa"/>
            <w:tcBorders>
              <w:top w:val="single" w:sz="4" w:space="0" w:color="auto"/>
              <w:bottom w:val="single" w:sz="4" w:space="0" w:color="auto"/>
            </w:tcBorders>
          </w:tcPr>
          <w:p w14:paraId="4DA7BA37" w14:textId="77777777" w:rsidR="0088434F" w:rsidRPr="000A54B7" w:rsidRDefault="0088434F" w:rsidP="00C83DC0">
            <w:pPr>
              <w:jc w:val="center"/>
              <w:rPr>
                <w:b/>
              </w:rPr>
            </w:pPr>
            <w:r w:rsidRPr="000A54B7">
              <w:rPr>
                <w:b/>
              </w:rPr>
              <w:t>36–85</w:t>
            </w:r>
          </w:p>
        </w:tc>
        <w:tc>
          <w:tcPr>
            <w:tcW w:w="1134" w:type="dxa"/>
            <w:tcBorders>
              <w:top w:val="single" w:sz="4" w:space="0" w:color="auto"/>
              <w:bottom w:val="single" w:sz="4" w:space="0" w:color="auto"/>
              <w:right w:val="single" w:sz="4" w:space="0" w:color="auto"/>
            </w:tcBorders>
          </w:tcPr>
          <w:p w14:paraId="4DA7BA38" w14:textId="77777777" w:rsidR="0088434F" w:rsidRPr="000A54B7" w:rsidRDefault="0088434F" w:rsidP="00C83DC0">
            <w:pPr>
              <w:jc w:val="center"/>
              <w:rPr>
                <w:b/>
              </w:rPr>
            </w:pPr>
            <w:r w:rsidRPr="000A54B7">
              <w:rPr>
                <w:b/>
              </w:rPr>
              <w:t>86–99</w:t>
            </w:r>
          </w:p>
        </w:tc>
        <w:tc>
          <w:tcPr>
            <w:tcW w:w="774" w:type="dxa"/>
            <w:tcBorders>
              <w:top w:val="single" w:sz="4" w:space="0" w:color="auto"/>
              <w:bottom w:val="single" w:sz="4" w:space="0" w:color="auto"/>
              <w:right w:val="single" w:sz="4" w:space="0" w:color="auto"/>
            </w:tcBorders>
          </w:tcPr>
          <w:p w14:paraId="4DA7BA39" w14:textId="77777777" w:rsidR="0088434F" w:rsidRPr="000A54B7" w:rsidRDefault="0088434F" w:rsidP="00C83DC0">
            <w:pPr>
              <w:jc w:val="center"/>
              <w:rPr>
                <w:b/>
              </w:rPr>
            </w:pPr>
            <w:r w:rsidRPr="000A54B7">
              <w:rPr>
                <w:b/>
              </w:rPr>
              <w:t>100</w:t>
            </w:r>
          </w:p>
        </w:tc>
      </w:tr>
      <w:tr w:rsidR="0088434F" w:rsidRPr="00EB097F" w14:paraId="4DA7BA42" w14:textId="77777777" w:rsidTr="00C83DC0">
        <w:trPr>
          <w:trHeight w:val="277"/>
        </w:trPr>
        <w:tc>
          <w:tcPr>
            <w:tcW w:w="1843" w:type="dxa"/>
            <w:tcBorders>
              <w:top w:val="single" w:sz="4" w:space="0" w:color="auto"/>
              <w:left w:val="single" w:sz="4" w:space="0" w:color="auto"/>
              <w:bottom w:val="single" w:sz="4" w:space="0" w:color="auto"/>
            </w:tcBorders>
          </w:tcPr>
          <w:p w14:paraId="4DA7BA3B" w14:textId="77777777" w:rsidR="0088434F" w:rsidRPr="000A54B7" w:rsidRDefault="0088434F" w:rsidP="00C83DC0">
            <w:r w:rsidRPr="000A54B7">
              <w:t xml:space="preserve">Užsienio  kalba (anglų) </w:t>
            </w:r>
          </w:p>
        </w:tc>
        <w:tc>
          <w:tcPr>
            <w:tcW w:w="1559" w:type="dxa"/>
            <w:tcBorders>
              <w:top w:val="single" w:sz="4" w:space="0" w:color="auto"/>
              <w:bottom w:val="single" w:sz="4" w:space="0" w:color="auto"/>
            </w:tcBorders>
          </w:tcPr>
          <w:p w14:paraId="4DA7BA3C" w14:textId="77777777" w:rsidR="0088434F" w:rsidRPr="000A54B7" w:rsidRDefault="0088434F" w:rsidP="00C83DC0">
            <w:pPr>
              <w:jc w:val="center"/>
            </w:pPr>
            <w:r>
              <w:t>18</w:t>
            </w:r>
          </w:p>
        </w:tc>
        <w:tc>
          <w:tcPr>
            <w:tcW w:w="1418" w:type="dxa"/>
            <w:tcBorders>
              <w:top w:val="single" w:sz="4" w:space="0" w:color="auto"/>
              <w:bottom w:val="single" w:sz="4" w:space="0" w:color="auto"/>
            </w:tcBorders>
          </w:tcPr>
          <w:p w14:paraId="4DA7BA3D" w14:textId="77777777" w:rsidR="0088434F" w:rsidRPr="000A54B7" w:rsidRDefault="0088434F" w:rsidP="00C83DC0">
            <w:pPr>
              <w:jc w:val="center"/>
            </w:pPr>
            <w:r>
              <w:t>-</w:t>
            </w:r>
          </w:p>
        </w:tc>
        <w:tc>
          <w:tcPr>
            <w:tcW w:w="1276" w:type="dxa"/>
            <w:tcBorders>
              <w:top w:val="single" w:sz="4" w:space="0" w:color="auto"/>
              <w:bottom w:val="single" w:sz="4" w:space="0" w:color="auto"/>
            </w:tcBorders>
          </w:tcPr>
          <w:p w14:paraId="4DA7BA3E" w14:textId="77777777" w:rsidR="0088434F" w:rsidRPr="000A54B7" w:rsidRDefault="0088434F" w:rsidP="00C83DC0">
            <w:r>
              <w:t xml:space="preserve">        6</w:t>
            </w:r>
          </w:p>
        </w:tc>
        <w:tc>
          <w:tcPr>
            <w:tcW w:w="1417" w:type="dxa"/>
            <w:tcBorders>
              <w:top w:val="single" w:sz="4" w:space="0" w:color="auto"/>
              <w:bottom w:val="single" w:sz="4" w:space="0" w:color="auto"/>
            </w:tcBorders>
          </w:tcPr>
          <w:p w14:paraId="4DA7BA3F" w14:textId="77777777" w:rsidR="0088434F" w:rsidRPr="000A54B7" w:rsidRDefault="0088434F" w:rsidP="00C83DC0">
            <w:pPr>
              <w:jc w:val="center"/>
            </w:pPr>
            <w:r>
              <w:t>11</w:t>
            </w:r>
          </w:p>
        </w:tc>
        <w:tc>
          <w:tcPr>
            <w:tcW w:w="1134" w:type="dxa"/>
            <w:tcBorders>
              <w:top w:val="single" w:sz="4" w:space="0" w:color="auto"/>
              <w:bottom w:val="single" w:sz="4" w:space="0" w:color="auto"/>
              <w:right w:val="single" w:sz="4" w:space="0" w:color="auto"/>
            </w:tcBorders>
          </w:tcPr>
          <w:p w14:paraId="4DA7BA40" w14:textId="77777777" w:rsidR="0088434F" w:rsidRPr="000A54B7" w:rsidRDefault="0088434F" w:rsidP="00C83DC0">
            <w:pPr>
              <w:jc w:val="center"/>
            </w:pPr>
            <w:r>
              <w:t>1</w:t>
            </w:r>
          </w:p>
        </w:tc>
        <w:tc>
          <w:tcPr>
            <w:tcW w:w="774" w:type="dxa"/>
            <w:tcBorders>
              <w:top w:val="single" w:sz="4" w:space="0" w:color="auto"/>
              <w:bottom w:val="single" w:sz="4" w:space="0" w:color="auto"/>
              <w:right w:val="single" w:sz="4" w:space="0" w:color="auto"/>
            </w:tcBorders>
          </w:tcPr>
          <w:p w14:paraId="4DA7BA41" w14:textId="77777777" w:rsidR="0088434F" w:rsidRPr="000A54B7" w:rsidRDefault="0088434F" w:rsidP="00C83DC0">
            <w:pPr>
              <w:jc w:val="center"/>
            </w:pPr>
            <w:r>
              <w:t>-</w:t>
            </w:r>
          </w:p>
        </w:tc>
      </w:tr>
      <w:tr w:rsidR="0088434F" w:rsidRPr="00EB097F" w14:paraId="4DA7BA4A" w14:textId="77777777" w:rsidTr="00C83DC0">
        <w:trPr>
          <w:trHeight w:val="277"/>
        </w:trPr>
        <w:tc>
          <w:tcPr>
            <w:tcW w:w="1843" w:type="dxa"/>
            <w:tcBorders>
              <w:top w:val="single" w:sz="4" w:space="0" w:color="auto"/>
              <w:left w:val="single" w:sz="4" w:space="0" w:color="auto"/>
              <w:bottom w:val="single" w:sz="4" w:space="0" w:color="auto"/>
            </w:tcBorders>
          </w:tcPr>
          <w:p w14:paraId="4DA7BA43" w14:textId="77777777" w:rsidR="0088434F" w:rsidRPr="000A54B7" w:rsidRDefault="0088434F" w:rsidP="00C83DC0">
            <w:r w:rsidRPr="000A54B7">
              <w:t>Lietuvių kalba ir literatūra</w:t>
            </w:r>
          </w:p>
        </w:tc>
        <w:tc>
          <w:tcPr>
            <w:tcW w:w="1559" w:type="dxa"/>
            <w:tcBorders>
              <w:top w:val="single" w:sz="4" w:space="0" w:color="auto"/>
              <w:bottom w:val="single" w:sz="4" w:space="0" w:color="auto"/>
            </w:tcBorders>
          </w:tcPr>
          <w:p w14:paraId="4DA7BA44" w14:textId="77777777" w:rsidR="0088434F" w:rsidRPr="000A54B7" w:rsidRDefault="0088434F" w:rsidP="00C83DC0">
            <w:pPr>
              <w:jc w:val="center"/>
            </w:pPr>
            <w:r>
              <w:t>13</w:t>
            </w:r>
          </w:p>
        </w:tc>
        <w:tc>
          <w:tcPr>
            <w:tcW w:w="1418" w:type="dxa"/>
            <w:tcBorders>
              <w:top w:val="single" w:sz="4" w:space="0" w:color="auto"/>
              <w:bottom w:val="single" w:sz="4" w:space="0" w:color="auto"/>
            </w:tcBorders>
          </w:tcPr>
          <w:p w14:paraId="4DA7BA45" w14:textId="77777777" w:rsidR="0088434F" w:rsidRPr="000A54B7" w:rsidRDefault="0088434F" w:rsidP="00C83DC0">
            <w:pPr>
              <w:jc w:val="center"/>
            </w:pPr>
            <w:r w:rsidRPr="000A54B7">
              <w:t>-</w:t>
            </w:r>
          </w:p>
        </w:tc>
        <w:tc>
          <w:tcPr>
            <w:tcW w:w="1276" w:type="dxa"/>
            <w:tcBorders>
              <w:top w:val="single" w:sz="4" w:space="0" w:color="auto"/>
              <w:bottom w:val="single" w:sz="4" w:space="0" w:color="auto"/>
            </w:tcBorders>
          </w:tcPr>
          <w:p w14:paraId="4DA7BA46" w14:textId="77777777" w:rsidR="0088434F" w:rsidRPr="000A54B7" w:rsidRDefault="0088434F" w:rsidP="00C83DC0">
            <w:r>
              <w:t xml:space="preserve">        6</w:t>
            </w:r>
          </w:p>
        </w:tc>
        <w:tc>
          <w:tcPr>
            <w:tcW w:w="1417" w:type="dxa"/>
            <w:tcBorders>
              <w:top w:val="single" w:sz="4" w:space="0" w:color="auto"/>
              <w:bottom w:val="single" w:sz="4" w:space="0" w:color="auto"/>
            </w:tcBorders>
          </w:tcPr>
          <w:p w14:paraId="4DA7BA47" w14:textId="77777777" w:rsidR="0088434F" w:rsidRPr="000A54B7" w:rsidRDefault="0088434F" w:rsidP="00C83DC0">
            <w:pPr>
              <w:jc w:val="center"/>
            </w:pPr>
            <w:r>
              <w:t>6</w:t>
            </w:r>
          </w:p>
        </w:tc>
        <w:tc>
          <w:tcPr>
            <w:tcW w:w="1134" w:type="dxa"/>
            <w:tcBorders>
              <w:top w:val="single" w:sz="4" w:space="0" w:color="auto"/>
              <w:bottom w:val="single" w:sz="4" w:space="0" w:color="auto"/>
              <w:right w:val="single" w:sz="4" w:space="0" w:color="auto"/>
            </w:tcBorders>
          </w:tcPr>
          <w:p w14:paraId="4DA7BA48" w14:textId="77777777" w:rsidR="0088434F" w:rsidRPr="000A54B7" w:rsidRDefault="0088434F" w:rsidP="00C83DC0">
            <w:pPr>
              <w:jc w:val="center"/>
            </w:pPr>
            <w:r>
              <w:t>1</w:t>
            </w:r>
          </w:p>
        </w:tc>
        <w:tc>
          <w:tcPr>
            <w:tcW w:w="774" w:type="dxa"/>
            <w:tcBorders>
              <w:top w:val="single" w:sz="4" w:space="0" w:color="auto"/>
              <w:bottom w:val="single" w:sz="4" w:space="0" w:color="auto"/>
              <w:right w:val="single" w:sz="4" w:space="0" w:color="auto"/>
            </w:tcBorders>
          </w:tcPr>
          <w:p w14:paraId="4DA7BA49" w14:textId="77777777" w:rsidR="0088434F" w:rsidRPr="000A54B7" w:rsidRDefault="0088434F" w:rsidP="00C83DC0">
            <w:pPr>
              <w:jc w:val="center"/>
            </w:pPr>
            <w:r>
              <w:t>-</w:t>
            </w:r>
          </w:p>
        </w:tc>
      </w:tr>
      <w:tr w:rsidR="0088434F" w:rsidRPr="00EB097F" w14:paraId="4DA7BA52" w14:textId="77777777" w:rsidTr="00C83DC0">
        <w:trPr>
          <w:trHeight w:val="277"/>
        </w:trPr>
        <w:tc>
          <w:tcPr>
            <w:tcW w:w="1843" w:type="dxa"/>
            <w:tcBorders>
              <w:top w:val="single" w:sz="4" w:space="0" w:color="auto"/>
              <w:left w:val="single" w:sz="4" w:space="0" w:color="auto"/>
              <w:bottom w:val="single" w:sz="4" w:space="0" w:color="auto"/>
            </w:tcBorders>
          </w:tcPr>
          <w:p w14:paraId="4DA7BA4B" w14:textId="77777777" w:rsidR="0088434F" w:rsidRPr="000A54B7" w:rsidRDefault="0088434F" w:rsidP="00C83DC0">
            <w:r w:rsidRPr="000A54B7">
              <w:t>Chemija</w:t>
            </w:r>
          </w:p>
        </w:tc>
        <w:tc>
          <w:tcPr>
            <w:tcW w:w="1559" w:type="dxa"/>
            <w:tcBorders>
              <w:top w:val="single" w:sz="4" w:space="0" w:color="auto"/>
              <w:bottom w:val="single" w:sz="4" w:space="0" w:color="auto"/>
            </w:tcBorders>
          </w:tcPr>
          <w:p w14:paraId="4DA7BA4C" w14:textId="77777777" w:rsidR="0088434F" w:rsidRPr="000A54B7" w:rsidRDefault="0088434F" w:rsidP="00C83DC0">
            <w:pPr>
              <w:jc w:val="center"/>
            </w:pPr>
            <w:r>
              <w:t>2</w:t>
            </w:r>
          </w:p>
        </w:tc>
        <w:tc>
          <w:tcPr>
            <w:tcW w:w="1418" w:type="dxa"/>
            <w:tcBorders>
              <w:top w:val="single" w:sz="4" w:space="0" w:color="auto"/>
              <w:bottom w:val="single" w:sz="4" w:space="0" w:color="auto"/>
            </w:tcBorders>
          </w:tcPr>
          <w:p w14:paraId="4DA7BA4D" w14:textId="77777777" w:rsidR="0088434F" w:rsidRPr="000A54B7" w:rsidRDefault="0088434F" w:rsidP="00C83DC0">
            <w:pPr>
              <w:jc w:val="center"/>
            </w:pPr>
            <w:r w:rsidRPr="000A54B7">
              <w:t>-</w:t>
            </w:r>
          </w:p>
        </w:tc>
        <w:tc>
          <w:tcPr>
            <w:tcW w:w="1276" w:type="dxa"/>
            <w:tcBorders>
              <w:top w:val="single" w:sz="4" w:space="0" w:color="auto"/>
              <w:bottom w:val="single" w:sz="4" w:space="0" w:color="auto"/>
            </w:tcBorders>
          </w:tcPr>
          <w:p w14:paraId="4DA7BA4E" w14:textId="77777777" w:rsidR="0088434F" w:rsidRPr="000A54B7" w:rsidRDefault="0088434F" w:rsidP="00C83DC0">
            <w:r>
              <w:t xml:space="preserve">        2</w:t>
            </w:r>
          </w:p>
        </w:tc>
        <w:tc>
          <w:tcPr>
            <w:tcW w:w="1417" w:type="dxa"/>
            <w:tcBorders>
              <w:top w:val="single" w:sz="4" w:space="0" w:color="auto"/>
              <w:bottom w:val="single" w:sz="4" w:space="0" w:color="auto"/>
            </w:tcBorders>
          </w:tcPr>
          <w:p w14:paraId="4DA7BA4F" w14:textId="77777777" w:rsidR="0088434F" w:rsidRPr="000A54B7" w:rsidRDefault="0088434F" w:rsidP="00C83DC0">
            <w:r>
              <w:t xml:space="preserve">         -</w:t>
            </w:r>
          </w:p>
        </w:tc>
        <w:tc>
          <w:tcPr>
            <w:tcW w:w="1134" w:type="dxa"/>
            <w:tcBorders>
              <w:top w:val="single" w:sz="4" w:space="0" w:color="auto"/>
              <w:bottom w:val="single" w:sz="4" w:space="0" w:color="auto"/>
              <w:right w:val="single" w:sz="4" w:space="0" w:color="auto"/>
            </w:tcBorders>
          </w:tcPr>
          <w:p w14:paraId="4DA7BA50" w14:textId="77777777" w:rsidR="0088434F" w:rsidRPr="000A54B7" w:rsidRDefault="0088434F" w:rsidP="00C83DC0">
            <w:pPr>
              <w:jc w:val="center"/>
            </w:pPr>
            <w:r w:rsidRPr="000A54B7">
              <w:t>-</w:t>
            </w:r>
          </w:p>
        </w:tc>
        <w:tc>
          <w:tcPr>
            <w:tcW w:w="774" w:type="dxa"/>
            <w:tcBorders>
              <w:top w:val="single" w:sz="4" w:space="0" w:color="auto"/>
              <w:bottom w:val="single" w:sz="4" w:space="0" w:color="auto"/>
              <w:right w:val="single" w:sz="4" w:space="0" w:color="auto"/>
            </w:tcBorders>
          </w:tcPr>
          <w:p w14:paraId="4DA7BA51" w14:textId="77777777" w:rsidR="0088434F" w:rsidRPr="000A54B7" w:rsidRDefault="0088434F" w:rsidP="00C83DC0">
            <w:pPr>
              <w:jc w:val="center"/>
            </w:pPr>
            <w:r>
              <w:t>-</w:t>
            </w:r>
          </w:p>
        </w:tc>
      </w:tr>
      <w:tr w:rsidR="0088434F" w:rsidRPr="00EB097F" w14:paraId="4DA7BA5A" w14:textId="77777777" w:rsidTr="00C83DC0">
        <w:trPr>
          <w:trHeight w:val="277"/>
        </w:trPr>
        <w:tc>
          <w:tcPr>
            <w:tcW w:w="1843" w:type="dxa"/>
            <w:tcBorders>
              <w:top w:val="single" w:sz="4" w:space="0" w:color="auto"/>
              <w:left w:val="single" w:sz="4" w:space="0" w:color="auto"/>
              <w:bottom w:val="single" w:sz="4" w:space="0" w:color="auto"/>
            </w:tcBorders>
          </w:tcPr>
          <w:p w14:paraId="4DA7BA53" w14:textId="77777777" w:rsidR="0088434F" w:rsidRPr="000A54B7" w:rsidRDefault="0088434F" w:rsidP="00C83DC0">
            <w:r w:rsidRPr="000A54B7">
              <w:t>Fizika</w:t>
            </w:r>
          </w:p>
        </w:tc>
        <w:tc>
          <w:tcPr>
            <w:tcW w:w="1559" w:type="dxa"/>
            <w:tcBorders>
              <w:top w:val="single" w:sz="4" w:space="0" w:color="auto"/>
              <w:bottom w:val="single" w:sz="4" w:space="0" w:color="auto"/>
            </w:tcBorders>
          </w:tcPr>
          <w:p w14:paraId="4DA7BA54" w14:textId="77777777" w:rsidR="0088434F" w:rsidRPr="000A54B7" w:rsidRDefault="0088434F" w:rsidP="00C83DC0">
            <w:pPr>
              <w:jc w:val="center"/>
            </w:pPr>
            <w:r>
              <w:t>4</w:t>
            </w:r>
          </w:p>
        </w:tc>
        <w:tc>
          <w:tcPr>
            <w:tcW w:w="1418" w:type="dxa"/>
            <w:tcBorders>
              <w:top w:val="single" w:sz="4" w:space="0" w:color="auto"/>
              <w:bottom w:val="single" w:sz="4" w:space="0" w:color="auto"/>
            </w:tcBorders>
          </w:tcPr>
          <w:p w14:paraId="4DA7BA55" w14:textId="77777777" w:rsidR="0088434F" w:rsidRPr="000A54B7" w:rsidRDefault="0088434F" w:rsidP="00C83DC0">
            <w:pPr>
              <w:jc w:val="center"/>
            </w:pPr>
            <w:r w:rsidRPr="000A54B7">
              <w:t>-</w:t>
            </w:r>
          </w:p>
        </w:tc>
        <w:tc>
          <w:tcPr>
            <w:tcW w:w="1276" w:type="dxa"/>
            <w:tcBorders>
              <w:top w:val="single" w:sz="4" w:space="0" w:color="auto"/>
              <w:bottom w:val="single" w:sz="4" w:space="0" w:color="auto"/>
            </w:tcBorders>
          </w:tcPr>
          <w:p w14:paraId="4DA7BA56" w14:textId="77777777" w:rsidR="0088434F" w:rsidRPr="000A54B7" w:rsidRDefault="0088434F" w:rsidP="00C83DC0">
            <w:r>
              <w:t xml:space="preserve">        2</w:t>
            </w:r>
          </w:p>
        </w:tc>
        <w:tc>
          <w:tcPr>
            <w:tcW w:w="1417" w:type="dxa"/>
            <w:tcBorders>
              <w:top w:val="single" w:sz="4" w:space="0" w:color="auto"/>
              <w:bottom w:val="single" w:sz="4" w:space="0" w:color="auto"/>
            </w:tcBorders>
          </w:tcPr>
          <w:p w14:paraId="4DA7BA57" w14:textId="77777777" w:rsidR="0088434F" w:rsidRPr="000A54B7" w:rsidRDefault="0088434F" w:rsidP="00C83DC0">
            <w:pPr>
              <w:jc w:val="center"/>
            </w:pPr>
            <w:r>
              <w:t>2</w:t>
            </w:r>
          </w:p>
        </w:tc>
        <w:tc>
          <w:tcPr>
            <w:tcW w:w="1134" w:type="dxa"/>
            <w:tcBorders>
              <w:top w:val="single" w:sz="4" w:space="0" w:color="auto"/>
              <w:bottom w:val="single" w:sz="4" w:space="0" w:color="auto"/>
              <w:right w:val="single" w:sz="4" w:space="0" w:color="auto"/>
            </w:tcBorders>
          </w:tcPr>
          <w:p w14:paraId="4DA7BA58" w14:textId="77777777" w:rsidR="0088434F" w:rsidRPr="000A54B7" w:rsidRDefault="0088434F" w:rsidP="00C83DC0">
            <w:pPr>
              <w:jc w:val="center"/>
            </w:pPr>
            <w:r w:rsidRPr="000A54B7">
              <w:t>-</w:t>
            </w:r>
          </w:p>
        </w:tc>
        <w:tc>
          <w:tcPr>
            <w:tcW w:w="774" w:type="dxa"/>
            <w:tcBorders>
              <w:top w:val="single" w:sz="4" w:space="0" w:color="auto"/>
              <w:bottom w:val="single" w:sz="4" w:space="0" w:color="auto"/>
              <w:right w:val="single" w:sz="4" w:space="0" w:color="auto"/>
            </w:tcBorders>
          </w:tcPr>
          <w:p w14:paraId="4DA7BA59" w14:textId="77777777" w:rsidR="0088434F" w:rsidRPr="000A54B7" w:rsidRDefault="0088434F" w:rsidP="00C83DC0">
            <w:pPr>
              <w:jc w:val="center"/>
            </w:pPr>
            <w:r>
              <w:t>-</w:t>
            </w:r>
          </w:p>
        </w:tc>
      </w:tr>
      <w:tr w:rsidR="0088434F" w:rsidRPr="00EB097F" w14:paraId="4DA7BA62" w14:textId="77777777" w:rsidTr="00C83DC0">
        <w:trPr>
          <w:trHeight w:val="277"/>
        </w:trPr>
        <w:tc>
          <w:tcPr>
            <w:tcW w:w="1843" w:type="dxa"/>
            <w:tcBorders>
              <w:top w:val="single" w:sz="4" w:space="0" w:color="auto"/>
              <w:left w:val="single" w:sz="4" w:space="0" w:color="auto"/>
              <w:bottom w:val="single" w:sz="4" w:space="0" w:color="auto"/>
            </w:tcBorders>
          </w:tcPr>
          <w:p w14:paraId="4DA7BA5B" w14:textId="77777777" w:rsidR="0088434F" w:rsidRPr="000A54B7" w:rsidRDefault="0088434F" w:rsidP="00C83DC0">
            <w:r w:rsidRPr="000A54B7">
              <w:t>Matematika</w:t>
            </w:r>
          </w:p>
        </w:tc>
        <w:tc>
          <w:tcPr>
            <w:tcW w:w="1559" w:type="dxa"/>
            <w:tcBorders>
              <w:top w:val="single" w:sz="4" w:space="0" w:color="auto"/>
              <w:bottom w:val="single" w:sz="4" w:space="0" w:color="auto"/>
            </w:tcBorders>
          </w:tcPr>
          <w:p w14:paraId="4DA7BA5C" w14:textId="77777777" w:rsidR="0088434F" w:rsidRPr="000A54B7" w:rsidRDefault="0088434F" w:rsidP="00C83DC0">
            <w:pPr>
              <w:jc w:val="center"/>
            </w:pPr>
            <w:r>
              <w:t>19</w:t>
            </w:r>
          </w:p>
        </w:tc>
        <w:tc>
          <w:tcPr>
            <w:tcW w:w="1418" w:type="dxa"/>
            <w:tcBorders>
              <w:top w:val="single" w:sz="4" w:space="0" w:color="auto"/>
              <w:bottom w:val="single" w:sz="4" w:space="0" w:color="auto"/>
            </w:tcBorders>
          </w:tcPr>
          <w:p w14:paraId="4DA7BA5D" w14:textId="77777777" w:rsidR="0088434F" w:rsidRPr="000A54B7" w:rsidRDefault="0088434F" w:rsidP="00C83DC0">
            <w:pPr>
              <w:jc w:val="center"/>
            </w:pPr>
            <w:r>
              <w:t>1</w:t>
            </w:r>
          </w:p>
        </w:tc>
        <w:tc>
          <w:tcPr>
            <w:tcW w:w="1276" w:type="dxa"/>
            <w:tcBorders>
              <w:top w:val="single" w:sz="4" w:space="0" w:color="auto"/>
              <w:bottom w:val="single" w:sz="4" w:space="0" w:color="auto"/>
            </w:tcBorders>
          </w:tcPr>
          <w:p w14:paraId="4DA7BA5E" w14:textId="77777777" w:rsidR="0088434F" w:rsidRPr="000A54B7" w:rsidRDefault="0088434F" w:rsidP="00C83DC0">
            <w:pPr>
              <w:jc w:val="center"/>
            </w:pPr>
            <w:r>
              <w:t>11</w:t>
            </w:r>
          </w:p>
        </w:tc>
        <w:tc>
          <w:tcPr>
            <w:tcW w:w="1417" w:type="dxa"/>
            <w:tcBorders>
              <w:top w:val="single" w:sz="4" w:space="0" w:color="auto"/>
              <w:bottom w:val="single" w:sz="4" w:space="0" w:color="auto"/>
            </w:tcBorders>
          </w:tcPr>
          <w:p w14:paraId="4DA7BA5F" w14:textId="77777777" w:rsidR="0088434F" w:rsidRPr="000A54B7" w:rsidRDefault="0088434F" w:rsidP="00C83DC0">
            <w:pPr>
              <w:jc w:val="center"/>
            </w:pPr>
            <w:r>
              <w:t>6</w:t>
            </w:r>
          </w:p>
        </w:tc>
        <w:tc>
          <w:tcPr>
            <w:tcW w:w="1134" w:type="dxa"/>
            <w:tcBorders>
              <w:top w:val="single" w:sz="4" w:space="0" w:color="auto"/>
              <w:bottom w:val="single" w:sz="4" w:space="0" w:color="auto"/>
              <w:right w:val="single" w:sz="4" w:space="0" w:color="auto"/>
            </w:tcBorders>
          </w:tcPr>
          <w:p w14:paraId="4DA7BA60" w14:textId="77777777" w:rsidR="0088434F" w:rsidRPr="000A54B7" w:rsidRDefault="0088434F" w:rsidP="00C83DC0">
            <w:pPr>
              <w:jc w:val="center"/>
            </w:pPr>
            <w:r w:rsidRPr="000A54B7">
              <w:t>1</w:t>
            </w:r>
          </w:p>
        </w:tc>
        <w:tc>
          <w:tcPr>
            <w:tcW w:w="774" w:type="dxa"/>
            <w:tcBorders>
              <w:top w:val="single" w:sz="4" w:space="0" w:color="auto"/>
              <w:bottom w:val="single" w:sz="4" w:space="0" w:color="auto"/>
              <w:right w:val="single" w:sz="4" w:space="0" w:color="auto"/>
            </w:tcBorders>
          </w:tcPr>
          <w:p w14:paraId="4DA7BA61" w14:textId="77777777" w:rsidR="0088434F" w:rsidRPr="000A54B7" w:rsidRDefault="0088434F" w:rsidP="00C83DC0">
            <w:pPr>
              <w:jc w:val="center"/>
            </w:pPr>
            <w:r>
              <w:t>-</w:t>
            </w:r>
          </w:p>
        </w:tc>
      </w:tr>
      <w:tr w:rsidR="0088434F" w:rsidRPr="00EB097F" w14:paraId="4DA7BA6A" w14:textId="77777777" w:rsidTr="00C83DC0">
        <w:trPr>
          <w:trHeight w:val="277"/>
        </w:trPr>
        <w:tc>
          <w:tcPr>
            <w:tcW w:w="1843" w:type="dxa"/>
            <w:tcBorders>
              <w:top w:val="single" w:sz="4" w:space="0" w:color="auto"/>
              <w:left w:val="single" w:sz="4" w:space="0" w:color="auto"/>
              <w:bottom w:val="single" w:sz="4" w:space="0" w:color="auto"/>
            </w:tcBorders>
          </w:tcPr>
          <w:p w14:paraId="4DA7BA63" w14:textId="77777777" w:rsidR="0088434F" w:rsidRPr="000A54B7" w:rsidRDefault="0088434F" w:rsidP="00C83DC0">
            <w:r w:rsidRPr="000A54B7">
              <w:t>Istorija</w:t>
            </w:r>
          </w:p>
        </w:tc>
        <w:tc>
          <w:tcPr>
            <w:tcW w:w="1559" w:type="dxa"/>
            <w:tcBorders>
              <w:top w:val="single" w:sz="4" w:space="0" w:color="auto"/>
              <w:bottom w:val="single" w:sz="4" w:space="0" w:color="auto"/>
            </w:tcBorders>
          </w:tcPr>
          <w:p w14:paraId="4DA7BA64" w14:textId="77777777" w:rsidR="0088434F" w:rsidRPr="000A54B7" w:rsidRDefault="0088434F" w:rsidP="00C83DC0">
            <w:pPr>
              <w:jc w:val="center"/>
            </w:pPr>
            <w:r>
              <w:t>13</w:t>
            </w:r>
          </w:p>
        </w:tc>
        <w:tc>
          <w:tcPr>
            <w:tcW w:w="1418" w:type="dxa"/>
            <w:tcBorders>
              <w:top w:val="single" w:sz="4" w:space="0" w:color="auto"/>
              <w:bottom w:val="single" w:sz="4" w:space="0" w:color="auto"/>
            </w:tcBorders>
          </w:tcPr>
          <w:p w14:paraId="4DA7BA65" w14:textId="77777777" w:rsidR="0088434F" w:rsidRPr="000A54B7" w:rsidRDefault="0088434F" w:rsidP="00C83DC0">
            <w:pPr>
              <w:jc w:val="center"/>
            </w:pPr>
            <w:r w:rsidRPr="000A54B7">
              <w:t>-</w:t>
            </w:r>
          </w:p>
        </w:tc>
        <w:tc>
          <w:tcPr>
            <w:tcW w:w="1276" w:type="dxa"/>
            <w:tcBorders>
              <w:top w:val="single" w:sz="4" w:space="0" w:color="auto"/>
              <w:bottom w:val="single" w:sz="4" w:space="0" w:color="auto"/>
            </w:tcBorders>
          </w:tcPr>
          <w:p w14:paraId="4DA7BA66" w14:textId="77777777" w:rsidR="0088434F" w:rsidRPr="000A54B7" w:rsidRDefault="0088434F" w:rsidP="00C83DC0">
            <w:pPr>
              <w:jc w:val="center"/>
            </w:pPr>
            <w:r>
              <w:t>2</w:t>
            </w:r>
          </w:p>
        </w:tc>
        <w:tc>
          <w:tcPr>
            <w:tcW w:w="1417" w:type="dxa"/>
            <w:tcBorders>
              <w:top w:val="single" w:sz="4" w:space="0" w:color="auto"/>
              <w:bottom w:val="single" w:sz="4" w:space="0" w:color="auto"/>
            </w:tcBorders>
          </w:tcPr>
          <w:p w14:paraId="4DA7BA67" w14:textId="77777777" w:rsidR="0088434F" w:rsidRPr="000A54B7" w:rsidRDefault="0088434F" w:rsidP="00C83DC0">
            <w:pPr>
              <w:jc w:val="center"/>
            </w:pPr>
            <w:r w:rsidRPr="000A54B7">
              <w:t>11</w:t>
            </w:r>
          </w:p>
        </w:tc>
        <w:tc>
          <w:tcPr>
            <w:tcW w:w="1134" w:type="dxa"/>
            <w:tcBorders>
              <w:top w:val="single" w:sz="4" w:space="0" w:color="auto"/>
              <w:bottom w:val="single" w:sz="4" w:space="0" w:color="auto"/>
              <w:right w:val="single" w:sz="4" w:space="0" w:color="auto"/>
            </w:tcBorders>
          </w:tcPr>
          <w:p w14:paraId="4DA7BA68" w14:textId="77777777" w:rsidR="0088434F" w:rsidRPr="000A54B7" w:rsidRDefault="0088434F" w:rsidP="00C83DC0">
            <w:pPr>
              <w:jc w:val="center"/>
            </w:pPr>
            <w:r>
              <w:t>-</w:t>
            </w:r>
          </w:p>
        </w:tc>
        <w:tc>
          <w:tcPr>
            <w:tcW w:w="774" w:type="dxa"/>
            <w:tcBorders>
              <w:top w:val="single" w:sz="4" w:space="0" w:color="auto"/>
              <w:bottom w:val="single" w:sz="4" w:space="0" w:color="auto"/>
              <w:right w:val="single" w:sz="4" w:space="0" w:color="auto"/>
            </w:tcBorders>
          </w:tcPr>
          <w:p w14:paraId="4DA7BA69" w14:textId="77777777" w:rsidR="0088434F" w:rsidRPr="000A54B7" w:rsidRDefault="0088434F" w:rsidP="00C83DC0">
            <w:pPr>
              <w:jc w:val="center"/>
            </w:pPr>
            <w:r>
              <w:t>-</w:t>
            </w:r>
          </w:p>
        </w:tc>
      </w:tr>
      <w:tr w:rsidR="0088434F" w:rsidRPr="00EB097F" w14:paraId="4DA7BA72" w14:textId="77777777" w:rsidTr="00C83DC0">
        <w:trPr>
          <w:trHeight w:val="292"/>
        </w:trPr>
        <w:tc>
          <w:tcPr>
            <w:tcW w:w="1843" w:type="dxa"/>
            <w:tcBorders>
              <w:top w:val="single" w:sz="4" w:space="0" w:color="auto"/>
              <w:left w:val="single" w:sz="4" w:space="0" w:color="auto"/>
              <w:bottom w:val="single" w:sz="4" w:space="0" w:color="auto"/>
            </w:tcBorders>
          </w:tcPr>
          <w:p w14:paraId="4DA7BA6B" w14:textId="77777777" w:rsidR="0088434F" w:rsidRPr="000A54B7" w:rsidRDefault="0088434F" w:rsidP="00C83DC0">
            <w:r w:rsidRPr="000A54B7">
              <w:t>Biologija</w:t>
            </w:r>
          </w:p>
        </w:tc>
        <w:tc>
          <w:tcPr>
            <w:tcW w:w="1559" w:type="dxa"/>
            <w:tcBorders>
              <w:top w:val="single" w:sz="4" w:space="0" w:color="auto"/>
              <w:bottom w:val="single" w:sz="4" w:space="0" w:color="auto"/>
            </w:tcBorders>
          </w:tcPr>
          <w:p w14:paraId="4DA7BA6C" w14:textId="77777777" w:rsidR="0088434F" w:rsidRPr="000A54B7" w:rsidRDefault="0088434F" w:rsidP="00C83DC0">
            <w:pPr>
              <w:jc w:val="center"/>
            </w:pPr>
            <w:r>
              <w:t>13</w:t>
            </w:r>
          </w:p>
        </w:tc>
        <w:tc>
          <w:tcPr>
            <w:tcW w:w="1418" w:type="dxa"/>
            <w:tcBorders>
              <w:top w:val="single" w:sz="4" w:space="0" w:color="auto"/>
              <w:bottom w:val="single" w:sz="4" w:space="0" w:color="auto"/>
            </w:tcBorders>
          </w:tcPr>
          <w:p w14:paraId="4DA7BA6D" w14:textId="77777777" w:rsidR="0088434F" w:rsidRPr="000A54B7" w:rsidRDefault="0088434F" w:rsidP="00C83DC0">
            <w:pPr>
              <w:jc w:val="center"/>
            </w:pPr>
            <w:r>
              <w:t>-</w:t>
            </w:r>
          </w:p>
        </w:tc>
        <w:tc>
          <w:tcPr>
            <w:tcW w:w="1276" w:type="dxa"/>
            <w:tcBorders>
              <w:top w:val="single" w:sz="4" w:space="0" w:color="auto"/>
              <w:bottom w:val="single" w:sz="4" w:space="0" w:color="auto"/>
            </w:tcBorders>
          </w:tcPr>
          <w:p w14:paraId="4DA7BA6E" w14:textId="77777777" w:rsidR="0088434F" w:rsidRPr="000A54B7" w:rsidRDefault="0088434F" w:rsidP="00C83DC0">
            <w:pPr>
              <w:jc w:val="center"/>
            </w:pPr>
            <w:r>
              <w:t>7</w:t>
            </w:r>
          </w:p>
        </w:tc>
        <w:tc>
          <w:tcPr>
            <w:tcW w:w="1417" w:type="dxa"/>
            <w:tcBorders>
              <w:top w:val="single" w:sz="4" w:space="0" w:color="auto"/>
              <w:bottom w:val="single" w:sz="4" w:space="0" w:color="auto"/>
            </w:tcBorders>
          </w:tcPr>
          <w:p w14:paraId="4DA7BA6F" w14:textId="77777777" w:rsidR="0088434F" w:rsidRPr="000A54B7" w:rsidRDefault="0088434F" w:rsidP="00C83DC0">
            <w:pPr>
              <w:jc w:val="center"/>
            </w:pPr>
            <w:r>
              <w:t>5</w:t>
            </w:r>
          </w:p>
        </w:tc>
        <w:tc>
          <w:tcPr>
            <w:tcW w:w="1134" w:type="dxa"/>
            <w:tcBorders>
              <w:top w:val="single" w:sz="4" w:space="0" w:color="auto"/>
              <w:bottom w:val="single" w:sz="4" w:space="0" w:color="auto"/>
              <w:right w:val="single" w:sz="4" w:space="0" w:color="auto"/>
            </w:tcBorders>
          </w:tcPr>
          <w:p w14:paraId="4DA7BA70" w14:textId="77777777" w:rsidR="0088434F" w:rsidRPr="000A54B7" w:rsidRDefault="0088434F" w:rsidP="00C83DC0">
            <w:pPr>
              <w:jc w:val="center"/>
            </w:pPr>
            <w:r>
              <w:t>-</w:t>
            </w:r>
          </w:p>
        </w:tc>
        <w:tc>
          <w:tcPr>
            <w:tcW w:w="774" w:type="dxa"/>
            <w:tcBorders>
              <w:top w:val="single" w:sz="4" w:space="0" w:color="auto"/>
              <w:bottom w:val="single" w:sz="4" w:space="0" w:color="auto"/>
              <w:right w:val="single" w:sz="4" w:space="0" w:color="auto"/>
            </w:tcBorders>
          </w:tcPr>
          <w:p w14:paraId="4DA7BA71" w14:textId="77777777" w:rsidR="0088434F" w:rsidRPr="000A54B7" w:rsidRDefault="0088434F" w:rsidP="00C83DC0">
            <w:pPr>
              <w:jc w:val="center"/>
            </w:pPr>
            <w:r>
              <w:t>-</w:t>
            </w:r>
          </w:p>
        </w:tc>
      </w:tr>
      <w:tr w:rsidR="0088434F" w:rsidRPr="00EB097F" w14:paraId="4DA7BA7A" w14:textId="77777777" w:rsidTr="00C83DC0">
        <w:trPr>
          <w:trHeight w:val="277"/>
        </w:trPr>
        <w:tc>
          <w:tcPr>
            <w:tcW w:w="1843" w:type="dxa"/>
            <w:tcBorders>
              <w:top w:val="single" w:sz="4" w:space="0" w:color="auto"/>
              <w:left w:val="single" w:sz="4" w:space="0" w:color="auto"/>
              <w:bottom w:val="single" w:sz="4" w:space="0" w:color="auto"/>
            </w:tcBorders>
          </w:tcPr>
          <w:p w14:paraId="4DA7BA73" w14:textId="77777777" w:rsidR="0088434F" w:rsidRPr="000A54B7" w:rsidRDefault="0088434F" w:rsidP="00C83DC0">
            <w:r w:rsidRPr="000A54B7">
              <w:t>Geografija</w:t>
            </w:r>
          </w:p>
        </w:tc>
        <w:tc>
          <w:tcPr>
            <w:tcW w:w="1559" w:type="dxa"/>
            <w:tcBorders>
              <w:top w:val="single" w:sz="4" w:space="0" w:color="auto"/>
              <w:bottom w:val="single" w:sz="4" w:space="0" w:color="auto"/>
            </w:tcBorders>
          </w:tcPr>
          <w:p w14:paraId="4DA7BA74" w14:textId="77777777" w:rsidR="0088434F" w:rsidRPr="000A54B7" w:rsidRDefault="0088434F" w:rsidP="00C83DC0">
            <w:pPr>
              <w:jc w:val="center"/>
            </w:pPr>
            <w:r>
              <w:t>9</w:t>
            </w:r>
          </w:p>
        </w:tc>
        <w:tc>
          <w:tcPr>
            <w:tcW w:w="1418" w:type="dxa"/>
            <w:tcBorders>
              <w:top w:val="single" w:sz="4" w:space="0" w:color="auto"/>
              <w:bottom w:val="single" w:sz="4" w:space="0" w:color="auto"/>
            </w:tcBorders>
          </w:tcPr>
          <w:p w14:paraId="4DA7BA75" w14:textId="77777777" w:rsidR="0088434F" w:rsidRPr="000A54B7" w:rsidRDefault="0088434F" w:rsidP="00C83DC0">
            <w:pPr>
              <w:jc w:val="center"/>
            </w:pPr>
            <w:r>
              <w:t>1</w:t>
            </w:r>
          </w:p>
        </w:tc>
        <w:tc>
          <w:tcPr>
            <w:tcW w:w="1276" w:type="dxa"/>
            <w:tcBorders>
              <w:top w:val="single" w:sz="4" w:space="0" w:color="auto"/>
              <w:bottom w:val="single" w:sz="4" w:space="0" w:color="auto"/>
            </w:tcBorders>
          </w:tcPr>
          <w:p w14:paraId="4DA7BA76" w14:textId="77777777" w:rsidR="0088434F" w:rsidRPr="000A54B7" w:rsidRDefault="0088434F" w:rsidP="00C83DC0">
            <w:pPr>
              <w:jc w:val="center"/>
            </w:pPr>
            <w:r>
              <w:t>5</w:t>
            </w:r>
          </w:p>
        </w:tc>
        <w:tc>
          <w:tcPr>
            <w:tcW w:w="1417" w:type="dxa"/>
            <w:tcBorders>
              <w:top w:val="single" w:sz="4" w:space="0" w:color="auto"/>
              <w:bottom w:val="single" w:sz="4" w:space="0" w:color="auto"/>
            </w:tcBorders>
          </w:tcPr>
          <w:p w14:paraId="4DA7BA77" w14:textId="77777777" w:rsidR="0088434F" w:rsidRPr="000A54B7" w:rsidRDefault="0088434F" w:rsidP="00C83DC0">
            <w:pPr>
              <w:jc w:val="center"/>
            </w:pPr>
            <w:r>
              <w:t>3</w:t>
            </w:r>
          </w:p>
        </w:tc>
        <w:tc>
          <w:tcPr>
            <w:tcW w:w="1134" w:type="dxa"/>
            <w:tcBorders>
              <w:top w:val="single" w:sz="4" w:space="0" w:color="auto"/>
              <w:bottom w:val="single" w:sz="4" w:space="0" w:color="auto"/>
              <w:right w:val="single" w:sz="4" w:space="0" w:color="auto"/>
            </w:tcBorders>
          </w:tcPr>
          <w:p w14:paraId="4DA7BA78" w14:textId="77777777" w:rsidR="0088434F" w:rsidRPr="000A54B7" w:rsidRDefault="0088434F" w:rsidP="00C83DC0">
            <w:pPr>
              <w:jc w:val="center"/>
            </w:pPr>
            <w:r w:rsidRPr="000A54B7">
              <w:t>-</w:t>
            </w:r>
          </w:p>
        </w:tc>
        <w:tc>
          <w:tcPr>
            <w:tcW w:w="774" w:type="dxa"/>
            <w:tcBorders>
              <w:top w:val="single" w:sz="4" w:space="0" w:color="auto"/>
              <w:bottom w:val="single" w:sz="4" w:space="0" w:color="auto"/>
              <w:right w:val="single" w:sz="4" w:space="0" w:color="auto"/>
            </w:tcBorders>
          </w:tcPr>
          <w:p w14:paraId="4DA7BA79" w14:textId="77777777" w:rsidR="0088434F" w:rsidRPr="000A54B7" w:rsidRDefault="0088434F" w:rsidP="00C83DC0">
            <w:pPr>
              <w:jc w:val="center"/>
            </w:pPr>
            <w:r>
              <w:t>-</w:t>
            </w:r>
          </w:p>
        </w:tc>
      </w:tr>
      <w:tr w:rsidR="0088434F" w:rsidRPr="00EB097F" w14:paraId="4DA7BA82" w14:textId="77777777" w:rsidTr="00C83DC0">
        <w:trPr>
          <w:trHeight w:val="553"/>
        </w:trPr>
        <w:tc>
          <w:tcPr>
            <w:tcW w:w="1843" w:type="dxa"/>
            <w:tcBorders>
              <w:top w:val="single" w:sz="4" w:space="0" w:color="auto"/>
              <w:left w:val="single" w:sz="4" w:space="0" w:color="auto"/>
              <w:bottom w:val="single" w:sz="4" w:space="0" w:color="auto"/>
            </w:tcBorders>
          </w:tcPr>
          <w:p w14:paraId="4DA7BA7B" w14:textId="77777777" w:rsidR="0088434F" w:rsidRPr="000A54B7" w:rsidRDefault="0088434F" w:rsidP="00C83DC0">
            <w:r w:rsidRPr="000A54B7">
              <w:t xml:space="preserve">Informacinės technologijos             </w:t>
            </w:r>
          </w:p>
        </w:tc>
        <w:tc>
          <w:tcPr>
            <w:tcW w:w="1559" w:type="dxa"/>
            <w:tcBorders>
              <w:top w:val="single" w:sz="4" w:space="0" w:color="auto"/>
              <w:bottom w:val="single" w:sz="4" w:space="0" w:color="auto"/>
            </w:tcBorders>
          </w:tcPr>
          <w:p w14:paraId="4DA7BA7C" w14:textId="77777777" w:rsidR="0088434F" w:rsidRPr="000A54B7" w:rsidRDefault="0088434F" w:rsidP="00C83DC0">
            <w:pPr>
              <w:jc w:val="center"/>
            </w:pPr>
            <w:r>
              <w:t>2</w:t>
            </w:r>
          </w:p>
        </w:tc>
        <w:tc>
          <w:tcPr>
            <w:tcW w:w="1418" w:type="dxa"/>
            <w:tcBorders>
              <w:top w:val="single" w:sz="4" w:space="0" w:color="auto"/>
              <w:bottom w:val="single" w:sz="4" w:space="0" w:color="auto"/>
            </w:tcBorders>
          </w:tcPr>
          <w:p w14:paraId="4DA7BA7D" w14:textId="77777777" w:rsidR="0088434F" w:rsidRPr="000A54B7" w:rsidRDefault="0088434F" w:rsidP="00C83DC0">
            <w:pPr>
              <w:jc w:val="center"/>
            </w:pPr>
            <w:r w:rsidRPr="000A54B7">
              <w:t>-</w:t>
            </w:r>
          </w:p>
        </w:tc>
        <w:tc>
          <w:tcPr>
            <w:tcW w:w="1276" w:type="dxa"/>
            <w:tcBorders>
              <w:top w:val="single" w:sz="4" w:space="0" w:color="auto"/>
              <w:bottom w:val="single" w:sz="4" w:space="0" w:color="auto"/>
            </w:tcBorders>
          </w:tcPr>
          <w:p w14:paraId="4DA7BA7E" w14:textId="77777777" w:rsidR="0088434F" w:rsidRPr="000A54B7" w:rsidRDefault="0088434F" w:rsidP="00C83DC0">
            <w:pPr>
              <w:jc w:val="center"/>
            </w:pPr>
            <w:r>
              <w:t>-</w:t>
            </w:r>
          </w:p>
        </w:tc>
        <w:tc>
          <w:tcPr>
            <w:tcW w:w="1417" w:type="dxa"/>
            <w:tcBorders>
              <w:top w:val="single" w:sz="4" w:space="0" w:color="auto"/>
              <w:bottom w:val="single" w:sz="4" w:space="0" w:color="auto"/>
            </w:tcBorders>
          </w:tcPr>
          <w:p w14:paraId="4DA7BA7F" w14:textId="77777777" w:rsidR="0088434F" w:rsidRPr="000A54B7" w:rsidRDefault="0088434F" w:rsidP="00C83DC0">
            <w:pPr>
              <w:jc w:val="center"/>
            </w:pPr>
            <w:r>
              <w:t>1</w:t>
            </w:r>
          </w:p>
        </w:tc>
        <w:tc>
          <w:tcPr>
            <w:tcW w:w="1134" w:type="dxa"/>
            <w:tcBorders>
              <w:top w:val="single" w:sz="4" w:space="0" w:color="auto"/>
              <w:bottom w:val="single" w:sz="4" w:space="0" w:color="auto"/>
              <w:right w:val="single" w:sz="4" w:space="0" w:color="auto"/>
            </w:tcBorders>
          </w:tcPr>
          <w:p w14:paraId="4DA7BA80" w14:textId="77777777" w:rsidR="0088434F" w:rsidRPr="000A54B7" w:rsidRDefault="0088434F" w:rsidP="00C83DC0">
            <w:pPr>
              <w:jc w:val="center"/>
            </w:pPr>
            <w:r w:rsidRPr="000A54B7">
              <w:t>1</w:t>
            </w:r>
          </w:p>
        </w:tc>
        <w:tc>
          <w:tcPr>
            <w:tcW w:w="774" w:type="dxa"/>
            <w:tcBorders>
              <w:top w:val="single" w:sz="4" w:space="0" w:color="auto"/>
              <w:bottom w:val="single" w:sz="4" w:space="0" w:color="auto"/>
              <w:right w:val="single" w:sz="4" w:space="0" w:color="auto"/>
            </w:tcBorders>
          </w:tcPr>
          <w:p w14:paraId="4DA7BA81" w14:textId="77777777" w:rsidR="0088434F" w:rsidRPr="000A54B7" w:rsidRDefault="0088434F" w:rsidP="00C83DC0">
            <w:pPr>
              <w:jc w:val="center"/>
            </w:pPr>
            <w:r>
              <w:t>-</w:t>
            </w:r>
          </w:p>
        </w:tc>
      </w:tr>
    </w:tbl>
    <w:p w14:paraId="4DA7BA83" w14:textId="77777777" w:rsidR="0088434F" w:rsidRPr="007A60CA" w:rsidRDefault="0088434F" w:rsidP="0088434F">
      <w:pPr>
        <w:jc w:val="both"/>
      </w:pPr>
    </w:p>
    <w:p w14:paraId="4DA7BA84" w14:textId="77777777" w:rsidR="0088434F" w:rsidRDefault="0088434F" w:rsidP="0088434F">
      <w:pPr>
        <w:jc w:val="both"/>
        <w:rPr>
          <w:b/>
        </w:rPr>
      </w:pPr>
    </w:p>
    <w:p w14:paraId="4DA7BA85" w14:textId="77777777" w:rsidR="0088434F" w:rsidRDefault="0088434F" w:rsidP="0088434F">
      <w:pPr>
        <w:ind w:firstLine="851"/>
        <w:jc w:val="both"/>
        <w:rPr>
          <w:b/>
        </w:rPr>
      </w:pPr>
      <w:r w:rsidRPr="00EB097F">
        <w:rPr>
          <w:b/>
        </w:rPr>
        <w:t>Įgijusiųjų pagrindinį/vidurinį išsilavinimą ir tais pačiais metais tęsiančių mokslą skaičius</w:t>
      </w:r>
      <w:r>
        <w:rPr>
          <w:b/>
        </w:rPr>
        <w:t xml:space="preserve"> </w:t>
      </w:r>
      <w:r w:rsidRPr="00EB097F">
        <w:rPr>
          <w:b/>
        </w:rPr>
        <w:t>/</w:t>
      </w:r>
      <w:r>
        <w:rPr>
          <w:b/>
        </w:rPr>
        <w:t xml:space="preserve"> </w:t>
      </w:r>
      <w:r w:rsidRPr="00EB097F">
        <w:rPr>
          <w:b/>
        </w:rPr>
        <w:t>dalis bei pasiskirstymas švietimo sistemoje</w:t>
      </w:r>
    </w:p>
    <w:p w14:paraId="4DA7BA86" w14:textId="77777777" w:rsidR="0088434F" w:rsidRPr="00EB097F" w:rsidRDefault="0088434F" w:rsidP="0088434F">
      <w:pPr>
        <w:jc w:val="both"/>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5528"/>
      </w:tblGrid>
      <w:tr w:rsidR="0088434F" w:rsidRPr="007A60CA" w14:paraId="4DA7BA8A" w14:textId="77777777" w:rsidTr="009C6172">
        <w:trPr>
          <w:trHeight w:val="555"/>
        </w:trPr>
        <w:tc>
          <w:tcPr>
            <w:tcW w:w="2127" w:type="dxa"/>
          </w:tcPr>
          <w:p w14:paraId="4DA7BA87" w14:textId="77777777" w:rsidR="0088434F" w:rsidRPr="007A60CA" w:rsidRDefault="0088434F" w:rsidP="009C6172">
            <w:pPr>
              <w:jc w:val="center"/>
            </w:pPr>
            <w:r w:rsidRPr="007A60CA">
              <w:t>Išsilavinimas</w:t>
            </w:r>
          </w:p>
        </w:tc>
        <w:tc>
          <w:tcPr>
            <w:tcW w:w="2126" w:type="dxa"/>
          </w:tcPr>
          <w:p w14:paraId="4DA7BA88" w14:textId="77777777" w:rsidR="0088434F" w:rsidRPr="007A60CA" w:rsidRDefault="0088434F" w:rsidP="009C6172">
            <w:pPr>
              <w:jc w:val="center"/>
            </w:pPr>
            <w:r w:rsidRPr="007A60CA">
              <w:t>Baigusių mokinių skaičius</w:t>
            </w:r>
          </w:p>
        </w:tc>
        <w:tc>
          <w:tcPr>
            <w:tcW w:w="5528" w:type="dxa"/>
          </w:tcPr>
          <w:p w14:paraId="4DA7BA89" w14:textId="77777777" w:rsidR="0088434F" w:rsidRPr="007A60CA" w:rsidRDefault="0088434F" w:rsidP="009C6172">
            <w:pPr>
              <w:jc w:val="center"/>
            </w:pPr>
            <w:r w:rsidRPr="007A60CA">
              <w:t>Tais pačiais mokslo metais tęsiančių mokslą švietimo sistemoje skaičius/dalis (proc.)</w:t>
            </w:r>
          </w:p>
        </w:tc>
      </w:tr>
      <w:tr w:rsidR="0088434F" w:rsidRPr="007A60CA" w14:paraId="4DA7BA8F" w14:textId="77777777" w:rsidTr="009C6172">
        <w:trPr>
          <w:trHeight w:val="570"/>
        </w:trPr>
        <w:tc>
          <w:tcPr>
            <w:tcW w:w="2127" w:type="dxa"/>
          </w:tcPr>
          <w:p w14:paraId="4DA7BA8B" w14:textId="77777777" w:rsidR="0088434F" w:rsidRPr="007A60CA" w:rsidRDefault="0088434F" w:rsidP="009C6172">
            <w:r w:rsidRPr="007A60CA">
              <w:t>Įgijusių pagrindinį išsilavinimą</w:t>
            </w:r>
          </w:p>
        </w:tc>
        <w:tc>
          <w:tcPr>
            <w:tcW w:w="2126" w:type="dxa"/>
          </w:tcPr>
          <w:p w14:paraId="4DA7BA8C" w14:textId="77777777" w:rsidR="0088434F" w:rsidRPr="007A60CA" w:rsidRDefault="0088434F" w:rsidP="009C6172">
            <w:pPr>
              <w:jc w:val="center"/>
            </w:pPr>
            <w:r>
              <w:t>20</w:t>
            </w:r>
          </w:p>
        </w:tc>
        <w:tc>
          <w:tcPr>
            <w:tcW w:w="5528" w:type="dxa"/>
          </w:tcPr>
          <w:p w14:paraId="4DA7BA8D" w14:textId="77777777" w:rsidR="0088434F" w:rsidRPr="007A60CA" w:rsidRDefault="0088434F" w:rsidP="009C6172">
            <w:r>
              <w:t xml:space="preserve">3g klasėje </w:t>
            </w:r>
            <w:r w:rsidRPr="007A60CA">
              <w:t>–</w:t>
            </w:r>
            <w:r>
              <w:t xml:space="preserve"> 17</w:t>
            </w:r>
            <w:r w:rsidR="00C83DC0">
              <w:t xml:space="preserve"> </w:t>
            </w:r>
            <w:r>
              <w:t>/</w:t>
            </w:r>
            <w:r w:rsidR="00C83DC0">
              <w:t xml:space="preserve"> </w:t>
            </w:r>
            <w:r>
              <w:t>85 proc.</w:t>
            </w:r>
          </w:p>
          <w:p w14:paraId="4DA7BA8E" w14:textId="77777777" w:rsidR="0088434F" w:rsidRPr="007A60CA" w:rsidRDefault="0088434F" w:rsidP="009C6172">
            <w:r w:rsidRPr="007A60CA">
              <w:t xml:space="preserve">Profesinio rengimo centruose – </w:t>
            </w:r>
            <w:r>
              <w:t>3</w:t>
            </w:r>
            <w:r w:rsidR="00C83DC0">
              <w:t xml:space="preserve"> </w:t>
            </w:r>
            <w:r>
              <w:t>/</w:t>
            </w:r>
            <w:r w:rsidR="00C83DC0">
              <w:t xml:space="preserve"> </w:t>
            </w:r>
            <w:r>
              <w:t>15 proc.</w:t>
            </w:r>
          </w:p>
        </w:tc>
      </w:tr>
      <w:tr w:rsidR="0088434F" w:rsidRPr="007A60CA" w14:paraId="4DA7BA96" w14:textId="77777777" w:rsidTr="009C6172">
        <w:trPr>
          <w:trHeight w:val="1140"/>
        </w:trPr>
        <w:tc>
          <w:tcPr>
            <w:tcW w:w="2127" w:type="dxa"/>
          </w:tcPr>
          <w:p w14:paraId="4DA7BA90" w14:textId="77777777" w:rsidR="0088434F" w:rsidRPr="007A60CA" w:rsidRDefault="0088434F" w:rsidP="009C6172">
            <w:r w:rsidRPr="007A60CA">
              <w:lastRenderedPageBreak/>
              <w:t>Įgijusių vidurinį išsilavinimą</w:t>
            </w:r>
          </w:p>
        </w:tc>
        <w:tc>
          <w:tcPr>
            <w:tcW w:w="2126" w:type="dxa"/>
          </w:tcPr>
          <w:p w14:paraId="4DA7BA91" w14:textId="77777777" w:rsidR="0088434F" w:rsidRPr="007A60CA" w:rsidRDefault="0088434F" w:rsidP="009C6172">
            <w:pPr>
              <w:jc w:val="center"/>
            </w:pPr>
            <w:r>
              <w:t>32</w:t>
            </w:r>
          </w:p>
        </w:tc>
        <w:tc>
          <w:tcPr>
            <w:tcW w:w="5528" w:type="dxa"/>
          </w:tcPr>
          <w:p w14:paraId="4DA7BA92" w14:textId="77777777" w:rsidR="0088434F" w:rsidRPr="007A60CA" w:rsidRDefault="0088434F" w:rsidP="009C6172">
            <w:r w:rsidRPr="007A60CA">
              <w:t xml:space="preserve">Aukštosiose universitetinėse mokyklose – </w:t>
            </w:r>
            <w:r>
              <w:t>6</w:t>
            </w:r>
            <w:r w:rsidR="004357D9">
              <w:t xml:space="preserve"> </w:t>
            </w:r>
            <w:r>
              <w:t>/</w:t>
            </w:r>
            <w:r w:rsidR="004357D9">
              <w:t xml:space="preserve"> </w:t>
            </w:r>
            <w:r>
              <w:t>18 proc.</w:t>
            </w:r>
          </w:p>
          <w:p w14:paraId="4DA7BA93" w14:textId="77777777" w:rsidR="0088434F" w:rsidRPr="007A60CA" w:rsidRDefault="0088434F" w:rsidP="009C6172">
            <w:r w:rsidRPr="007A60CA">
              <w:t xml:space="preserve">Kolegijose –  </w:t>
            </w:r>
            <w:r>
              <w:t>8</w:t>
            </w:r>
            <w:r w:rsidR="004357D9">
              <w:t xml:space="preserve"> </w:t>
            </w:r>
            <w:r>
              <w:t>/</w:t>
            </w:r>
            <w:r w:rsidR="004357D9">
              <w:t xml:space="preserve"> </w:t>
            </w:r>
            <w:r>
              <w:t>25 proc.</w:t>
            </w:r>
          </w:p>
          <w:p w14:paraId="4DA7BA94" w14:textId="77777777" w:rsidR="0088434F" w:rsidRPr="007A60CA" w:rsidRDefault="0088434F" w:rsidP="009C6172">
            <w:r>
              <w:t xml:space="preserve">Profesinėse </w:t>
            </w:r>
            <w:r w:rsidRPr="007A60CA">
              <w:t>–</w:t>
            </w:r>
            <w:r>
              <w:t xml:space="preserve"> 7</w:t>
            </w:r>
            <w:r w:rsidR="004357D9">
              <w:t xml:space="preserve"> </w:t>
            </w:r>
            <w:r>
              <w:t>/</w:t>
            </w:r>
            <w:r w:rsidR="004357D9">
              <w:t xml:space="preserve"> </w:t>
            </w:r>
            <w:r>
              <w:t>22 proc.</w:t>
            </w:r>
          </w:p>
          <w:p w14:paraId="4DA7BA95" w14:textId="77777777" w:rsidR="0088434F" w:rsidRPr="007A60CA" w:rsidRDefault="0088434F" w:rsidP="009C6172">
            <w:r w:rsidRPr="007A60CA">
              <w:t>Užsienio au</w:t>
            </w:r>
            <w:r w:rsidR="004357D9">
              <w:t>kštosiose mokyklose  –</w:t>
            </w:r>
            <w:r>
              <w:t xml:space="preserve"> nėra</w:t>
            </w:r>
          </w:p>
        </w:tc>
      </w:tr>
    </w:tbl>
    <w:p w14:paraId="4DA7BA97" w14:textId="77777777" w:rsidR="0088434F" w:rsidRPr="007A60CA" w:rsidRDefault="0088434F" w:rsidP="0088434F">
      <w:pPr>
        <w:jc w:val="both"/>
      </w:pPr>
    </w:p>
    <w:p w14:paraId="4DA7BA98" w14:textId="77777777" w:rsidR="0088434F" w:rsidRPr="007A60CA" w:rsidRDefault="0088434F" w:rsidP="0088434F">
      <w:pPr>
        <w:ind w:firstLine="851"/>
        <w:jc w:val="both"/>
      </w:pPr>
      <w:r w:rsidRPr="00075775">
        <w:rPr>
          <w:b/>
        </w:rPr>
        <w:t>Kartojančių kursą (pirmą, antrą kartą) mokinių skaičius</w:t>
      </w:r>
      <w:r>
        <w:rPr>
          <w:b/>
        </w:rPr>
        <w:t xml:space="preserve"> </w:t>
      </w:r>
      <w:r w:rsidRPr="00075775">
        <w:rPr>
          <w:b/>
        </w:rPr>
        <w:t>/</w:t>
      </w:r>
      <w:r>
        <w:rPr>
          <w:b/>
        </w:rPr>
        <w:t xml:space="preserve"> </w:t>
      </w:r>
      <w:r w:rsidRPr="00075775">
        <w:rPr>
          <w:b/>
        </w:rPr>
        <w:t>dalis</w:t>
      </w:r>
      <w:r w:rsidRPr="007A60CA">
        <w:t xml:space="preserve"> –</w:t>
      </w:r>
      <w:r>
        <w:t xml:space="preserve"> 1</w:t>
      </w:r>
      <w:r w:rsidR="004357D9">
        <w:t xml:space="preserve"> </w:t>
      </w:r>
      <w:r>
        <w:t>/ 0,48 proc.</w:t>
      </w:r>
    </w:p>
    <w:p w14:paraId="4DA7BA99" w14:textId="77777777" w:rsidR="0088434F" w:rsidRPr="007A60CA" w:rsidRDefault="0088434F" w:rsidP="0088434F">
      <w:pPr>
        <w:jc w:val="both"/>
      </w:pPr>
    </w:p>
    <w:p w14:paraId="4DA7BA9A" w14:textId="77777777" w:rsidR="0088434F" w:rsidRPr="00ED518F" w:rsidRDefault="0088434F" w:rsidP="0088434F">
      <w:pPr>
        <w:ind w:firstLine="851"/>
        <w:jc w:val="both"/>
        <w:rPr>
          <w:b/>
        </w:rPr>
      </w:pPr>
      <w:r w:rsidRPr="00ED518F">
        <w:rPr>
          <w:b/>
        </w:rPr>
        <w:t xml:space="preserve">Į aukštesnę klasę su nepatenkinamais pažymiais keliamų mokinių skaičius/dalis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411"/>
        <w:gridCol w:w="3329"/>
      </w:tblGrid>
      <w:tr w:rsidR="0088434F" w:rsidRPr="007A60CA" w14:paraId="4DA7BA9F" w14:textId="77777777" w:rsidTr="009C6172">
        <w:tc>
          <w:tcPr>
            <w:tcW w:w="3006" w:type="dxa"/>
          </w:tcPr>
          <w:p w14:paraId="4DA7BA9B" w14:textId="77777777" w:rsidR="0088434F" w:rsidRPr="007A60CA" w:rsidRDefault="0088434F" w:rsidP="009C6172">
            <w:pPr>
              <w:jc w:val="center"/>
            </w:pPr>
            <w:r w:rsidRPr="007A60CA">
              <w:t xml:space="preserve">Mokinių skaičius </w:t>
            </w:r>
          </w:p>
          <w:p w14:paraId="4DA7BA9C" w14:textId="77777777" w:rsidR="0088434F" w:rsidRPr="007A60CA" w:rsidRDefault="0088434F" w:rsidP="009C6172">
            <w:pPr>
              <w:jc w:val="center"/>
            </w:pPr>
            <w:r>
              <w:t>2016</w:t>
            </w:r>
            <w:r w:rsidRPr="007A60CA">
              <w:t>–</w:t>
            </w:r>
            <w:r>
              <w:t>2017</w:t>
            </w:r>
            <w:r w:rsidRPr="007A60CA">
              <w:t xml:space="preserve"> m. m. pabaigoje</w:t>
            </w:r>
          </w:p>
        </w:tc>
        <w:tc>
          <w:tcPr>
            <w:tcW w:w="3411" w:type="dxa"/>
          </w:tcPr>
          <w:p w14:paraId="4DA7BA9D" w14:textId="77777777" w:rsidR="0088434F" w:rsidRPr="007A60CA" w:rsidRDefault="0088434F" w:rsidP="009C6172">
            <w:pPr>
              <w:jc w:val="center"/>
            </w:pPr>
            <w:r w:rsidRPr="007A60CA">
              <w:t>Mokinių, perkeltų su nepatenkinamais pažymiais, skaičius</w:t>
            </w:r>
          </w:p>
        </w:tc>
        <w:tc>
          <w:tcPr>
            <w:tcW w:w="3329" w:type="dxa"/>
          </w:tcPr>
          <w:p w14:paraId="4DA7BA9E" w14:textId="77777777" w:rsidR="0088434F" w:rsidRPr="007A60CA" w:rsidRDefault="0088434F" w:rsidP="009C6172">
            <w:pPr>
              <w:jc w:val="center"/>
            </w:pPr>
            <w:r w:rsidRPr="007A60CA">
              <w:t>Baigusių mokslo metus ir perkeltų su nepatenkinamais dalis  (proc.)</w:t>
            </w:r>
          </w:p>
        </w:tc>
      </w:tr>
      <w:tr w:rsidR="0088434F" w:rsidRPr="007A60CA" w14:paraId="4DA7BAA3" w14:textId="77777777" w:rsidTr="009C6172">
        <w:tc>
          <w:tcPr>
            <w:tcW w:w="3006" w:type="dxa"/>
          </w:tcPr>
          <w:p w14:paraId="4DA7BAA0" w14:textId="77777777" w:rsidR="0088434F" w:rsidRPr="007A60CA" w:rsidRDefault="0088434F" w:rsidP="009C6172">
            <w:pPr>
              <w:jc w:val="center"/>
            </w:pPr>
            <w:r>
              <w:t>205</w:t>
            </w:r>
          </w:p>
        </w:tc>
        <w:tc>
          <w:tcPr>
            <w:tcW w:w="3411" w:type="dxa"/>
          </w:tcPr>
          <w:p w14:paraId="4DA7BAA1" w14:textId="77777777" w:rsidR="0088434F" w:rsidRPr="007A60CA" w:rsidRDefault="0088434F" w:rsidP="009C6172">
            <w:pPr>
              <w:jc w:val="center"/>
            </w:pPr>
            <w:r>
              <w:t>-</w:t>
            </w:r>
          </w:p>
        </w:tc>
        <w:tc>
          <w:tcPr>
            <w:tcW w:w="3329" w:type="dxa"/>
          </w:tcPr>
          <w:p w14:paraId="4DA7BAA2" w14:textId="77777777" w:rsidR="0088434F" w:rsidRPr="007A60CA" w:rsidRDefault="0088434F" w:rsidP="009C6172">
            <w:pPr>
              <w:jc w:val="center"/>
            </w:pPr>
            <w:r>
              <w:t>-</w:t>
            </w:r>
          </w:p>
        </w:tc>
      </w:tr>
    </w:tbl>
    <w:p w14:paraId="4DA7BAA4" w14:textId="77777777" w:rsidR="0088434F" w:rsidRPr="00867DB0" w:rsidRDefault="0088434F" w:rsidP="0088434F">
      <w:pPr>
        <w:jc w:val="both"/>
        <w:rPr>
          <w:b/>
        </w:rPr>
      </w:pPr>
    </w:p>
    <w:p w14:paraId="4DA7BAA5" w14:textId="77777777" w:rsidR="0088434F" w:rsidRPr="00867DB0" w:rsidRDefault="0088434F" w:rsidP="0088434F">
      <w:pPr>
        <w:ind w:firstLine="851"/>
        <w:jc w:val="both"/>
        <w:rPr>
          <w:b/>
        </w:rPr>
      </w:pPr>
      <w:r>
        <w:rPr>
          <w:b/>
        </w:rPr>
        <w:t>Kiti mokinių 2016–2017</w:t>
      </w:r>
      <w:r w:rsidRPr="00867DB0">
        <w:rPr>
          <w:b/>
        </w:rPr>
        <w:t xml:space="preserve"> m. m. pasiekimai konkursuose, varžybose, olimpiadose, projektuose ir kt. </w:t>
      </w:r>
    </w:p>
    <w:tbl>
      <w:tblPr>
        <w:tblW w:w="9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2143"/>
        <w:gridCol w:w="1649"/>
        <w:gridCol w:w="1543"/>
        <w:gridCol w:w="1552"/>
        <w:gridCol w:w="1456"/>
      </w:tblGrid>
      <w:tr w:rsidR="0088434F" w:rsidRPr="0081658D" w14:paraId="4DA7BAA9" w14:textId="77777777" w:rsidTr="00BD30D1">
        <w:tc>
          <w:tcPr>
            <w:tcW w:w="3686" w:type="dxa"/>
            <w:gridSpan w:val="2"/>
          </w:tcPr>
          <w:p w14:paraId="4DA7BAA6" w14:textId="77777777" w:rsidR="0088434F" w:rsidRPr="00711FBD" w:rsidRDefault="0088434F" w:rsidP="009C6172">
            <w:pPr>
              <w:jc w:val="center"/>
            </w:pPr>
            <w:r w:rsidRPr="00711FBD">
              <w:t>Rajoniniai</w:t>
            </w:r>
          </w:p>
        </w:tc>
        <w:tc>
          <w:tcPr>
            <w:tcW w:w="3192" w:type="dxa"/>
            <w:gridSpan w:val="2"/>
          </w:tcPr>
          <w:p w14:paraId="4DA7BAA7" w14:textId="77777777" w:rsidR="0088434F" w:rsidRPr="00711FBD" w:rsidRDefault="0088434F" w:rsidP="009C6172">
            <w:pPr>
              <w:jc w:val="center"/>
            </w:pPr>
            <w:r w:rsidRPr="00711FBD">
              <w:t>Respublikiniai</w:t>
            </w:r>
          </w:p>
        </w:tc>
        <w:tc>
          <w:tcPr>
            <w:tcW w:w="3008" w:type="dxa"/>
            <w:gridSpan w:val="2"/>
          </w:tcPr>
          <w:p w14:paraId="4DA7BAA8" w14:textId="77777777" w:rsidR="0088434F" w:rsidRPr="00711FBD" w:rsidRDefault="0088434F" w:rsidP="009C6172">
            <w:pPr>
              <w:jc w:val="center"/>
            </w:pPr>
            <w:r w:rsidRPr="00711FBD">
              <w:t>Tarptautiniai</w:t>
            </w:r>
          </w:p>
        </w:tc>
      </w:tr>
      <w:tr w:rsidR="0088434F" w:rsidRPr="0081658D" w14:paraId="4DA7BAB0" w14:textId="77777777" w:rsidTr="00BD30D1">
        <w:tc>
          <w:tcPr>
            <w:tcW w:w="1543" w:type="dxa"/>
            <w:vAlign w:val="bottom"/>
          </w:tcPr>
          <w:p w14:paraId="4DA7BAAA" w14:textId="77777777" w:rsidR="0088434F" w:rsidRPr="0081658D" w:rsidRDefault="0088434F" w:rsidP="009C6172">
            <w:pPr>
              <w:jc w:val="center"/>
            </w:pPr>
            <w:r w:rsidRPr="0081658D">
              <w:t>Dalyvavusių skaičius</w:t>
            </w:r>
          </w:p>
        </w:tc>
        <w:tc>
          <w:tcPr>
            <w:tcW w:w="2143" w:type="dxa"/>
            <w:vAlign w:val="bottom"/>
          </w:tcPr>
          <w:p w14:paraId="4DA7BAAB" w14:textId="77777777" w:rsidR="0088434F" w:rsidRPr="0081658D" w:rsidRDefault="0088434F" w:rsidP="009C6172">
            <w:pPr>
              <w:jc w:val="center"/>
            </w:pPr>
            <w:r w:rsidRPr="0081658D">
              <w:t>Nugalėtojų skaičius</w:t>
            </w:r>
          </w:p>
        </w:tc>
        <w:tc>
          <w:tcPr>
            <w:tcW w:w="1649" w:type="dxa"/>
            <w:vAlign w:val="bottom"/>
          </w:tcPr>
          <w:p w14:paraId="4DA7BAAC" w14:textId="77777777" w:rsidR="0088434F" w:rsidRPr="0081658D" w:rsidRDefault="0088434F" w:rsidP="009C6172">
            <w:pPr>
              <w:jc w:val="center"/>
            </w:pPr>
            <w:r w:rsidRPr="0081658D">
              <w:t>Dalyvavusių skaičius</w:t>
            </w:r>
          </w:p>
        </w:tc>
        <w:tc>
          <w:tcPr>
            <w:tcW w:w="1543" w:type="dxa"/>
            <w:vAlign w:val="bottom"/>
          </w:tcPr>
          <w:p w14:paraId="4DA7BAAD" w14:textId="77777777" w:rsidR="0088434F" w:rsidRPr="0081658D" w:rsidRDefault="0088434F" w:rsidP="009C6172">
            <w:pPr>
              <w:jc w:val="center"/>
            </w:pPr>
            <w:r w:rsidRPr="0081658D">
              <w:t>Nugalėtojų skaičius</w:t>
            </w:r>
          </w:p>
        </w:tc>
        <w:tc>
          <w:tcPr>
            <w:tcW w:w="1552" w:type="dxa"/>
            <w:vAlign w:val="bottom"/>
          </w:tcPr>
          <w:p w14:paraId="4DA7BAAE" w14:textId="77777777" w:rsidR="0088434F" w:rsidRPr="0081658D" w:rsidRDefault="0088434F" w:rsidP="009C6172">
            <w:pPr>
              <w:jc w:val="center"/>
            </w:pPr>
            <w:r w:rsidRPr="0081658D">
              <w:t>Dalyvavusių skaičius</w:t>
            </w:r>
          </w:p>
        </w:tc>
        <w:tc>
          <w:tcPr>
            <w:tcW w:w="1456" w:type="dxa"/>
            <w:vAlign w:val="bottom"/>
          </w:tcPr>
          <w:p w14:paraId="4DA7BAAF" w14:textId="77777777" w:rsidR="0088434F" w:rsidRPr="0081658D" w:rsidRDefault="0088434F" w:rsidP="009C6172">
            <w:pPr>
              <w:jc w:val="center"/>
            </w:pPr>
            <w:r w:rsidRPr="0081658D">
              <w:t>Nugalėtojų skaičius</w:t>
            </w:r>
          </w:p>
        </w:tc>
      </w:tr>
      <w:tr w:rsidR="0088434F" w:rsidRPr="0081658D" w14:paraId="4DA7BAB9" w14:textId="77777777" w:rsidTr="00BD30D1">
        <w:tc>
          <w:tcPr>
            <w:tcW w:w="1543" w:type="dxa"/>
          </w:tcPr>
          <w:p w14:paraId="4DA7BAB1" w14:textId="77777777" w:rsidR="0088434F" w:rsidRPr="0081658D" w:rsidRDefault="0088434F" w:rsidP="004357D9">
            <w:pPr>
              <w:spacing w:line="360" w:lineRule="auto"/>
              <w:jc w:val="center"/>
            </w:pPr>
            <w:r>
              <w:t>125</w:t>
            </w:r>
          </w:p>
        </w:tc>
        <w:tc>
          <w:tcPr>
            <w:tcW w:w="2143" w:type="dxa"/>
          </w:tcPr>
          <w:p w14:paraId="4DA7BAB2" w14:textId="77777777" w:rsidR="0088434F" w:rsidRDefault="0088434F" w:rsidP="009C6172">
            <w:pPr>
              <w:jc w:val="center"/>
            </w:pPr>
            <w:r>
              <w:t>34 – olimpiadų ir konkursų prizininkai;</w:t>
            </w:r>
          </w:p>
          <w:p w14:paraId="4DA7BAB3" w14:textId="77777777" w:rsidR="0088434F" w:rsidRPr="0081658D" w:rsidRDefault="0088434F" w:rsidP="00707B81">
            <w:r>
              <w:t>52 – sportinių varžybų prizininkai</w:t>
            </w:r>
          </w:p>
        </w:tc>
        <w:tc>
          <w:tcPr>
            <w:tcW w:w="1649" w:type="dxa"/>
          </w:tcPr>
          <w:p w14:paraId="4DA7BAB4" w14:textId="77777777" w:rsidR="0088434F" w:rsidRDefault="00707B81" w:rsidP="00707B81">
            <w:pPr>
              <w:jc w:val="center"/>
            </w:pPr>
            <w:r>
              <w:t>42</w:t>
            </w:r>
          </w:p>
          <w:p w14:paraId="4DA7BAB5" w14:textId="77777777" w:rsidR="0088434F" w:rsidRPr="0081658D" w:rsidRDefault="0088434F" w:rsidP="009C6172"/>
        </w:tc>
        <w:tc>
          <w:tcPr>
            <w:tcW w:w="1543" w:type="dxa"/>
          </w:tcPr>
          <w:p w14:paraId="4DA7BAB6" w14:textId="77777777" w:rsidR="0088434F" w:rsidRPr="0081658D" w:rsidRDefault="0088434F" w:rsidP="009C6172">
            <w:r>
              <w:t xml:space="preserve">       21</w:t>
            </w:r>
          </w:p>
        </w:tc>
        <w:tc>
          <w:tcPr>
            <w:tcW w:w="1552" w:type="dxa"/>
          </w:tcPr>
          <w:p w14:paraId="4DA7BAB7" w14:textId="77777777" w:rsidR="0088434F" w:rsidRPr="0081658D" w:rsidRDefault="0088434F" w:rsidP="009C6172">
            <w:pPr>
              <w:spacing w:line="360" w:lineRule="auto"/>
              <w:jc w:val="center"/>
            </w:pPr>
            <w:r>
              <w:t>5</w:t>
            </w:r>
          </w:p>
        </w:tc>
        <w:tc>
          <w:tcPr>
            <w:tcW w:w="1456" w:type="dxa"/>
          </w:tcPr>
          <w:p w14:paraId="4DA7BAB8" w14:textId="77777777" w:rsidR="0088434F" w:rsidRPr="0081658D" w:rsidRDefault="0088434F" w:rsidP="009C6172">
            <w:pPr>
              <w:spacing w:line="360" w:lineRule="auto"/>
              <w:jc w:val="center"/>
            </w:pPr>
            <w:r>
              <w:t>2</w:t>
            </w:r>
          </w:p>
        </w:tc>
      </w:tr>
    </w:tbl>
    <w:p w14:paraId="4DA7BABA" w14:textId="77777777" w:rsidR="0088434F" w:rsidRDefault="0088434F" w:rsidP="0088434F">
      <w:pPr>
        <w:jc w:val="both"/>
      </w:pPr>
    </w:p>
    <w:p w14:paraId="4DA7BABB" w14:textId="77777777" w:rsidR="0088434F" w:rsidRDefault="0088434F" w:rsidP="0088434F">
      <w:pPr>
        <w:ind w:firstLine="851"/>
        <w:jc w:val="both"/>
      </w:pPr>
      <w:r w:rsidRPr="00ED518F">
        <w:rPr>
          <w:b/>
        </w:rPr>
        <w:t>Ypatingi, išsk</w:t>
      </w:r>
      <w:r>
        <w:rPr>
          <w:b/>
        </w:rPr>
        <w:t>irtiniai mokinių laimėjimai 2016–2017</w:t>
      </w:r>
      <w:r w:rsidRPr="00ED518F">
        <w:rPr>
          <w:b/>
        </w:rPr>
        <w:t xml:space="preserve"> m. m. garsinę mokyklą, miestą, rajoną</w:t>
      </w:r>
      <w:r>
        <w:rPr>
          <w:b/>
        </w:rPr>
        <w:t>:</w:t>
      </w:r>
    </w:p>
    <w:p w14:paraId="4DA7BABC" w14:textId="77777777" w:rsidR="0088434F" w:rsidRDefault="00707B81" w:rsidP="0088434F">
      <w:pPr>
        <w:ind w:firstLine="851"/>
        <w:jc w:val="both"/>
      </w:pPr>
      <w:r>
        <w:t>,,Drąsūs, stiprūs, vikrūs“</w:t>
      </w:r>
      <w:r w:rsidR="0088434F">
        <w:t xml:space="preserve"> komanda – Lietuvos čempionė;</w:t>
      </w:r>
    </w:p>
    <w:p w14:paraId="4DA7BABD" w14:textId="77777777" w:rsidR="0088434F" w:rsidRDefault="00707B81" w:rsidP="0088434F">
      <w:pPr>
        <w:ind w:firstLine="851"/>
        <w:jc w:val="both"/>
      </w:pPr>
      <w:r>
        <w:t>Meda Braukylaitė – ,,Matmintinio“</w:t>
      </w:r>
      <w:r w:rsidR="0088434F">
        <w:t xml:space="preserve"> Lietuvos varžybų čempionė;</w:t>
      </w:r>
    </w:p>
    <w:p w14:paraId="4DA7BABE" w14:textId="77777777" w:rsidR="0088434F" w:rsidRDefault="0088434F" w:rsidP="0088434F">
      <w:pPr>
        <w:ind w:firstLine="851"/>
        <w:jc w:val="both"/>
      </w:pPr>
      <w:r>
        <w:t>Sandra Macijauskaitė – „Matmintinio“ Lietuvos ir  pasaulio varžybų  čempionė, olimpiadų prizininkė;</w:t>
      </w:r>
    </w:p>
    <w:p w14:paraId="4DA7BABF" w14:textId="77777777" w:rsidR="0088434F" w:rsidRDefault="00BF457A" w:rsidP="0088434F">
      <w:pPr>
        <w:ind w:firstLine="851"/>
        <w:jc w:val="both"/>
      </w:pPr>
      <w:r>
        <w:t>Vaidas Macijauskas – ,,Matmintinio“</w:t>
      </w:r>
      <w:r w:rsidR="0088434F">
        <w:t xml:space="preserve"> Lietuvos varžybų vicečempionas, olimpiadų prizininkas;</w:t>
      </w:r>
    </w:p>
    <w:p w14:paraId="4DA7BAC0" w14:textId="77777777" w:rsidR="0088434F" w:rsidRPr="00711FBD" w:rsidRDefault="0088434F" w:rsidP="0088434F">
      <w:pPr>
        <w:ind w:firstLine="851"/>
        <w:jc w:val="both"/>
      </w:pPr>
      <w:r>
        <w:t>Austėja Kiliutė, Justas Tervydis, Arnas Zoluba – įvairių rajoninių olimpiadų prizininkai.</w:t>
      </w:r>
    </w:p>
    <w:p w14:paraId="4DA7BAC1" w14:textId="77777777" w:rsidR="0088434F" w:rsidRPr="007A60CA" w:rsidRDefault="0088434F" w:rsidP="0088434F">
      <w:pPr>
        <w:rPr>
          <w:bCs/>
        </w:rPr>
      </w:pPr>
    </w:p>
    <w:p w14:paraId="4DA7BAC2" w14:textId="77777777" w:rsidR="0088434F" w:rsidRDefault="0088434F" w:rsidP="00BD30D1">
      <w:pPr>
        <w:ind w:firstLine="851"/>
        <w:rPr>
          <w:b/>
        </w:rPr>
      </w:pPr>
      <w:r>
        <w:rPr>
          <w:b/>
        </w:rPr>
        <w:t xml:space="preserve">Mokyklos projektinė veikla 2017 </w:t>
      </w:r>
      <w:r w:rsidRPr="00ED518F">
        <w:rPr>
          <w:b/>
        </w:rPr>
        <w:t xml:space="preserve">m. </w:t>
      </w:r>
    </w:p>
    <w:p w14:paraId="4DA7BAC3" w14:textId="77777777" w:rsidR="0088434F" w:rsidRDefault="0088434F" w:rsidP="0088434F">
      <w:pPr>
        <w:numPr>
          <w:ilvl w:val="0"/>
          <w:numId w:val="4"/>
        </w:numPr>
        <w:jc w:val="both"/>
        <w:rPr>
          <w:bCs/>
        </w:rPr>
      </w:pPr>
      <w:r>
        <w:rPr>
          <w:bCs/>
        </w:rPr>
        <w:t>„Besimokantys mokytojai – besimokantys mokiniai“ (nacionalinis, 2015</w:t>
      </w:r>
      <w:r>
        <w:t>–</w:t>
      </w:r>
      <w:r>
        <w:rPr>
          <w:bCs/>
        </w:rPr>
        <w:t>2017 m.).</w:t>
      </w:r>
    </w:p>
    <w:p w14:paraId="4DA7BAC4" w14:textId="77777777" w:rsidR="0088434F" w:rsidRDefault="0088434F" w:rsidP="0088434F">
      <w:pPr>
        <w:numPr>
          <w:ilvl w:val="0"/>
          <w:numId w:val="4"/>
        </w:numPr>
        <w:jc w:val="both"/>
        <w:rPr>
          <w:bCs/>
        </w:rPr>
      </w:pPr>
      <w:r>
        <w:rPr>
          <w:bCs/>
        </w:rPr>
        <w:t>„Naujos verslumo ugdymo metodikos kūrimas per Europos re</w:t>
      </w:r>
      <w:r w:rsidR="00BF457A">
        <w:rPr>
          <w:bCs/>
        </w:rPr>
        <w:t>gionų strateginę partnerystę“ (ERASMUS+</w:t>
      </w:r>
      <w:r>
        <w:rPr>
          <w:bCs/>
        </w:rPr>
        <w:t>, tarptautinis, 2015</w:t>
      </w:r>
      <w:r>
        <w:t>–</w:t>
      </w:r>
      <w:r>
        <w:rPr>
          <w:bCs/>
        </w:rPr>
        <w:t>2017 m.).</w:t>
      </w:r>
    </w:p>
    <w:p w14:paraId="4DA7BAC5" w14:textId="77777777" w:rsidR="0088434F" w:rsidRPr="00E9731D" w:rsidRDefault="0088434F" w:rsidP="0088434F">
      <w:pPr>
        <w:numPr>
          <w:ilvl w:val="0"/>
          <w:numId w:val="4"/>
        </w:numPr>
        <w:jc w:val="both"/>
        <w:rPr>
          <w:bCs/>
        </w:rPr>
      </w:pPr>
      <w:r w:rsidRPr="00E9731D">
        <w:rPr>
          <w:bCs/>
        </w:rPr>
        <w:t>„Mokinių akademinių gebėjimų atpažin</w:t>
      </w:r>
      <w:r w:rsidR="00BF457A">
        <w:rPr>
          <w:bCs/>
        </w:rPr>
        <w:t>imo ir jų ugdymo kokybės plėtra“</w:t>
      </w:r>
      <w:r w:rsidRPr="00E9731D">
        <w:rPr>
          <w:bCs/>
        </w:rPr>
        <w:t xml:space="preserve"> (</w:t>
      </w:r>
      <w:r>
        <w:rPr>
          <w:bCs/>
        </w:rPr>
        <w:t>nacionalinis, 2016</w:t>
      </w:r>
      <w:r>
        <w:t>–</w:t>
      </w:r>
      <w:r w:rsidRPr="00E9731D">
        <w:rPr>
          <w:bCs/>
        </w:rPr>
        <w:t>2018 m.)</w:t>
      </w:r>
    </w:p>
    <w:p w14:paraId="4DA7BAC6" w14:textId="77777777" w:rsidR="0088434F" w:rsidRDefault="0088434F" w:rsidP="0088434F">
      <w:pPr>
        <w:numPr>
          <w:ilvl w:val="0"/>
          <w:numId w:val="4"/>
        </w:numPr>
        <w:jc w:val="both"/>
        <w:rPr>
          <w:bCs/>
        </w:rPr>
      </w:pPr>
      <w:r>
        <w:rPr>
          <w:bCs/>
        </w:rPr>
        <w:t>Gamtosauginių mokyklų projektas (tarptautinis, nuo 2005 m.).</w:t>
      </w:r>
    </w:p>
    <w:p w14:paraId="4DA7BAC7" w14:textId="77777777" w:rsidR="0088434F" w:rsidRDefault="0088434F" w:rsidP="0088434F">
      <w:pPr>
        <w:rPr>
          <w:bCs/>
        </w:rPr>
      </w:pPr>
    </w:p>
    <w:p w14:paraId="4DA7BAC8" w14:textId="77777777" w:rsidR="0088434F" w:rsidRDefault="0088434F" w:rsidP="0088434F">
      <w:pPr>
        <w:ind w:firstLine="851"/>
        <w:rPr>
          <w:b/>
          <w:bCs/>
        </w:rPr>
      </w:pPr>
      <w:r w:rsidRPr="00765C0F">
        <w:rPr>
          <w:b/>
          <w:bCs/>
        </w:rPr>
        <w:t xml:space="preserve">Neformaliojo vaikų švietimo </w:t>
      </w:r>
      <w:r>
        <w:rPr>
          <w:b/>
          <w:bCs/>
        </w:rPr>
        <w:t>pasiūla/pamokų panaudojimas 2016</w:t>
      </w:r>
      <w:r w:rsidRPr="00765C0F">
        <w:rPr>
          <w:b/>
        </w:rPr>
        <w:t>–</w:t>
      </w:r>
      <w:r>
        <w:rPr>
          <w:b/>
          <w:bCs/>
        </w:rPr>
        <w:t>2017</w:t>
      </w:r>
      <w:r w:rsidRPr="00765C0F">
        <w:rPr>
          <w:b/>
          <w:bCs/>
        </w:rPr>
        <w:t>m. m.</w:t>
      </w:r>
    </w:p>
    <w:p w14:paraId="4DA7BAC9" w14:textId="77777777" w:rsidR="0088434F" w:rsidRPr="00765C0F" w:rsidRDefault="0088434F" w:rsidP="0088434F">
      <w:pPr>
        <w:ind w:firstLine="851"/>
        <w:rPr>
          <w:b/>
          <w:bC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891"/>
        <w:gridCol w:w="1890"/>
        <w:gridCol w:w="4243"/>
      </w:tblGrid>
      <w:tr w:rsidR="0088434F" w:rsidRPr="007A60CA" w14:paraId="4DA7BACE" w14:textId="77777777" w:rsidTr="009C6172">
        <w:trPr>
          <w:trHeight w:val="526"/>
        </w:trPr>
        <w:tc>
          <w:tcPr>
            <w:tcW w:w="1473" w:type="dxa"/>
          </w:tcPr>
          <w:p w14:paraId="4DA7BACA" w14:textId="77777777" w:rsidR="0088434F" w:rsidRPr="007A60CA" w:rsidRDefault="0088434F" w:rsidP="009C6172">
            <w:pPr>
              <w:jc w:val="center"/>
              <w:rPr>
                <w:bCs/>
              </w:rPr>
            </w:pPr>
            <w:r>
              <w:rPr>
                <w:bCs/>
              </w:rPr>
              <w:t>B</w:t>
            </w:r>
            <w:r w:rsidRPr="007A60CA">
              <w:rPr>
                <w:bCs/>
              </w:rPr>
              <w:t>ūrelių skaičius</w:t>
            </w:r>
          </w:p>
        </w:tc>
        <w:tc>
          <w:tcPr>
            <w:tcW w:w="1891" w:type="dxa"/>
          </w:tcPr>
          <w:p w14:paraId="4DA7BACB" w14:textId="77777777" w:rsidR="0088434F" w:rsidRPr="007A60CA" w:rsidRDefault="0088434F" w:rsidP="009C6172">
            <w:pPr>
              <w:jc w:val="center"/>
              <w:rPr>
                <w:bCs/>
              </w:rPr>
            </w:pPr>
            <w:r w:rsidRPr="007A60CA">
              <w:rPr>
                <w:bCs/>
              </w:rPr>
              <w:t>Panaudota valandų</w:t>
            </w:r>
          </w:p>
        </w:tc>
        <w:tc>
          <w:tcPr>
            <w:tcW w:w="1890" w:type="dxa"/>
          </w:tcPr>
          <w:p w14:paraId="4DA7BACC" w14:textId="77777777" w:rsidR="0088434F" w:rsidRPr="007A60CA" w:rsidRDefault="0088434F" w:rsidP="009C6172">
            <w:pPr>
              <w:jc w:val="center"/>
              <w:rPr>
                <w:bCs/>
              </w:rPr>
            </w:pPr>
            <w:r w:rsidRPr="007A60CA">
              <w:rPr>
                <w:bCs/>
              </w:rPr>
              <w:t>Nepanaudota valandų</w:t>
            </w:r>
          </w:p>
        </w:tc>
        <w:tc>
          <w:tcPr>
            <w:tcW w:w="4243" w:type="dxa"/>
          </w:tcPr>
          <w:p w14:paraId="4DA7BACD" w14:textId="77777777" w:rsidR="0088434F" w:rsidRPr="007A60CA" w:rsidRDefault="0088434F" w:rsidP="009C6172">
            <w:pPr>
              <w:jc w:val="center"/>
              <w:rPr>
                <w:bCs/>
              </w:rPr>
            </w:pPr>
            <w:r w:rsidRPr="007A60CA">
              <w:rPr>
                <w:bCs/>
              </w:rPr>
              <w:t>Mokinių, užimtų mokyklos būreliuose proc. nuo bendro mokinių skaičiaus</w:t>
            </w:r>
          </w:p>
        </w:tc>
      </w:tr>
      <w:tr w:rsidR="0088434F" w:rsidRPr="007A60CA" w14:paraId="4DA7BAD3" w14:textId="77777777" w:rsidTr="009C6172">
        <w:trPr>
          <w:trHeight w:val="270"/>
        </w:trPr>
        <w:tc>
          <w:tcPr>
            <w:tcW w:w="1473" w:type="dxa"/>
          </w:tcPr>
          <w:p w14:paraId="4DA7BACF" w14:textId="77777777" w:rsidR="0088434F" w:rsidRPr="007A60CA" w:rsidRDefault="0088434F" w:rsidP="009C6172">
            <w:pPr>
              <w:jc w:val="center"/>
              <w:rPr>
                <w:bCs/>
              </w:rPr>
            </w:pPr>
            <w:r>
              <w:rPr>
                <w:bCs/>
              </w:rPr>
              <w:t>14</w:t>
            </w:r>
          </w:p>
        </w:tc>
        <w:tc>
          <w:tcPr>
            <w:tcW w:w="1891" w:type="dxa"/>
          </w:tcPr>
          <w:p w14:paraId="4DA7BAD0" w14:textId="77777777" w:rsidR="0088434F" w:rsidRPr="007A60CA" w:rsidRDefault="0088434F" w:rsidP="009C6172">
            <w:pPr>
              <w:jc w:val="center"/>
              <w:rPr>
                <w:bCs/>
              </w:rPr>
            </w:pPr>
            <w:r>
              <w:rPr>
                <w:bCs/>
              </w:rPr>
              <w:t>25</w:t>
            </w:r>
          </w:p>
        </w:tc>
        <w:tc>
          <w:tcPr>
            <w:tcW w:w="1890" w:type="dxa"/>
          </w:tcPr>
          <w:p w14:paraId="4DA7BAD1" w14:textId="77777777" w:rsidR="0088434F" w:rsidRPr="007A60CA" w:rsidRDefault="0088434F" w:rsidP="009C6172">
            <w:pPr>
              <w:jc w:val="center"/>
              <w:rPr>
                <w:bCs/>
              </w:rPr>
            </w:pPr>
            <w:r>
              <w:rPr>
                <w:bCs/>
              </w:rPr>
              <w:t>2</w:t>
            </w:r>
          </w:p>
        </w:tc>
        <w:tc>
          <w:tcPr>
            <w:tcW w:w="4243" w:type="dxa"/>
          </w:tcPr>
          <w:p w14:paraId="4DA7BAD2" w14:textId="77777777" w:rsidR="0088434F" w:rsidRPr="007A60CA" w:rsidRDefault="0088434F" w:rsidP="009C6172">
            <w:pPr>
              <w:jc w:val="center"/>
              <w:rPr>
                <w:bCs/>
              </w:rPr>
            </w:pPr>
            <w:r>
              <w:rPr>
                <w:bCs/>
              </w:rPr>
              <w:t>75 proc.</w:t>
            </w:r>
          </w:p>
        </w:tc>
      </w:tr>
    </w:tbl>
    <w:p w14:paraId="4DA7BAD4" w14:textId="77777777" w:rsidR="0088434F" w:rsidRDefault="0088434F" w:rsidP="0088434F">
      <w:pPr>
        <w:rPr>
          <w:bCs/>
        </w:rPr>
      </w:pPr>
    </w:p>
    <w:p w14:paraId="4DA7BAD5" w14:textId="77777777" w:rsidR="002D0C81" w:rsidRDefault="002D0C81" w:rsidP="0088434F">
      <w:pPr>
        <w:rPr>
          <w:bCs/>
        </w:rPr>
      </w:pPr>
    </w:p>
    <w:p w14:paraId="4DA7BAD6" w14:textId="77777777" w:rsidR="0088434F" w:rsidRDefault="0088434F" w:rsidP="0088434F">
      <w:pPr>
        <w:jc w:val="center"/>
        <w:rPr>
          <w:b/>
          <w:bCs/>
        </w:rPr>
      </w:pPr>
      <w:r w:rsidRPr="00D2399A">
        <w:rPr>
          <w:b/>
          <w:bCs/>
        </w:rPr>
        <w:t>5. MOKYKLOS RYŠIAI</w:t>
      </w:r>
    </w:p>
    <w:p w14:paraId="4DA7BAD7" w14:textId="77777777" w:rsidR="00BD30D1" w:rsidRPr="00D2399A" w:rsidRDefault="00BD30D1" w:rsidP="0088434F">
      <w:pPr>
        <w:jc w:val="center"/>
        <w:rPr>
          <w:b/>
          <w:bCs/>
        </w:rPr>
      </w:pPr>
    </w:p>
    <w:p w14:paraId="4DA7BAD8" w14:textId="77777777" w:rsidR="0088434F" w:rsidRDefault="0088434F" w:rsidP="0088434F">
      <w:pPr>
        <w:ind w:firstLine="851"/>
        <w:jc w:val="both"/>
      </w:pPr>
      <w:r w:rsidRPr="00410D21">
        <w:t>Mokykla tur</w:t>
      </w:r>
      <w:r>
        <w:t>i nemažai partnerių</w:t>
      </w:r>
      <w:r w:rsidRPr="00410D21">
        <w:t xml:space="preserve"> Lietuvoje</w:t>
      </w:r>
      <w:r>
        <w:t xml:space="preserve"> ir užsienyje</w:t>
      </w:r>
      <w:r w:rsidRPr="00410D21">
        <w:t>.</w:t>
      </w:r>
      <w:r>
        <w:t xml:space="preserve">  </w:t>
      </w:r>
    </w:p>
    <w:p w14:paraId="4DA7BAD9" w14:textId="77777777" w:rsidR="0088434F" w:rsidRPr="009A758D" w:rsidRDefault="0088434F" w:rsidP="0088434F">
      <w:pPr>
        <w:ind w:firstLine="851"/>
        <w:jc w:val="both"/>
      </w:pPr>
      <w:r>
        <w:lastRenderedPageBreak/>
        <w:t xml:space="preserve">Toliau stiprinome </w:t>
      </w:r>
      <w:r w:rsidRPr="009A758D">
        <w:t>tarptautinius ryšius su Bulgarijos Respublikos Provadijos Ivan Vazov mokyklos bendruomene – kartu</w:t>
      </w:r>
      <w:r>
        <w:t xml:space="preserve"> sukūrė</w:t>
      </w:r>
      <w:r w:rsidRPr="009A758D">
        <w:t>me naują m</w:t>
      </w:r>
      <w:r>
        <w:t>okinių verslumo ugdymo metodiką, suorganizuoti trys trumpalaikiai projekto partnerių atstovų susitikimai Lietuvoje ir Bulgarijoje, keturios mokytojų mokymosi ir darbo stažuotės abiejose šalyse. Surengtos konferencijos Lietuvoje ir Bulgarijoje, apibendrinusios projekto patirtis ir sklaidą. Išleistas leidinys ,,Verslumo ugdymo moky</w:t>
      </w:r>
      <w:r w:rsidR="004271D9">
        <w:t>kloje metodinės rekomendacijos“</w:t>
      </w:r>
      <w:r>
        <w:t>.</w:t>
      </w:r>
    </w:p>
    <w:p w14:paraId="4DA7BADA" w14:textId="77777777" w:rsidR="0088434F" w:rsidRDefault="0088434F" w:rsidP="0088434F">
      <w:pPr>
        <w:ind w:firstLine="851"/>
        <w:jc w:val="both"/>
      </w:pPr>
      <w:r w:rsidRPr="009A758D">
        <w:t>„Besimokantys mokytojai – besimokantys mokiniai“ projektas subūrė 11 Lietuvos mokyklų tinklą. Bendradarbi</w:t>
      </w:r>
      <w:r>
        <w:t xml:space="preserve">avimo tikslas </w:t>
      </w:r>
      <w:r w:rsidRPr="009A758D">
        <w:t>– gerinti mokinių pasiekimus veiksmingai taikant skaitymo strategijas įvairių dalykų pamokose.</w:t>
      </w:r>
      <w:r>
        <w:t xml:space="preserve"> Šio projekto veiklos tapo gimnazijos veiklos plano dalimi – tai puiki priemonė gerinti mokinių pažangą ir pasiekimus. Dalyvavusios projekte mokytojos pateikė savo refleksijas leidinyje ,,Besimokantys mok</w:t>
      </w:r>
      <w:r w:rsidR="00AB2E5B">
        <w:t>ytojai – besimokantys mokiniai“</w:t>
      </w:r>
      <w:r>
        <w:t>. Nors projektas baigėsi, tačiau jo inicijuotos pažangos ir pasiekimų analizavimo, skaitymo gebėjimų ugdymo, tinkamai organizuoto kolegialaus grįžtamojo ryšio patirtys yra nuolatinė gimnazijos ugdymo proceso dalis.</w:t>
      </w:r>
    </w:p>
    <w:p w14:paraId="4DA7BADB" w14:textId="77777777" w:rsidR="0088434F" w:rsidRDefault="0088434F" w:rsidP="0088434F">
      <w:pPr>
        <w:ind w:firstLine="851"/>
        <w:jc w:val="both"/>
      </w:pPr>
      <w:r>
        <w:t>Tebesitęsia bendradarbiavimas su Specialiosios pedagogikos ir psichologijos centru vykdant projektą ,,Mokinių akademinių gebėjimų pažini</w:t>
      </w:r>
      <w:r w:rsidR="00A262D9">
        <w:t>mo ir jų ugdymo kokybės plėtra“</w:t>
      </w:r>
      <w:r>
        <w:t>. Gimnazijoje įgyvendinami lietuvių kalbos, matematikos, gamtamoksliniai moduliai, vykdomi psichologiniai tyrimai, padedantys atpažinti gabius ir talentingus vaikus.</w:t>
      </w:r>
    </w:p>
    <w:p w14:paraId="4DA7BADC" w14:textId="77777777" w:rsidR="0088434F" w:rsidRPr="00837BD0" w:rsidRDefault="0088434F" w:rsidP="0088434F">
      <w:pPr>
        <w:jc w:val="both"/>
        <w:rPr>
          <w:bCs/>
        </w:rPr>
      </w:pPr>
      <w:r>
        <w:t xml:space="preserve">       </w:t>
      </w:r>
    </w:p>
    <w:p w14:paraId="4DA7BADD" w14:textId="77777777" w:rsidR="0088434F" w:rsidRDefault="0088434F" w:rsidP="0088434F">
      <w:pPr>
        <w:ind w:firstLine="851"/>
        <w:jc w:val="both"/>
        <w:rPr>
          <w:b/>
        </w:rPr>
      </w:pPr>
      <w:r w:rsidRPr="007E177B">
        <w:rPr>
          <w:b/>
        </w:rPr>
        <w:t>Mokinių tėvų (globėjų) į</w:t>
      </w:r>
      <w:r>
        <w:rPr>
          <w:b/>
        </w:rPr>
        <w:t>traukimas į mokyklos veiklą 2016–2017</w:t>
      </w:r>
      <w:r w:rsidRPr="007E177B">
        <w:rPr>
          <w:b/>
        </w:rPr>
        <w:t xml:space="preserve"> m. m.</w:t>
      </w:r>
    </w:p>
    <w:p w14:paraId="4DA7BADE" w14:textId="77777777" w:rsidR="0088434F" w:rsidRDefault="0088434F" w:rsidP="003003C4">
      <w:pPr>
        <w:jc w:val="both"/>
      </w:pPr>
      <w:r>
        <w:t xml:space="preserve">              Atliktos tėvų apklausos, kuriomis siekiama išsiaiškinti, kokius lūkesčiai siejami su gimnazija, ugdymo procesu.</w:t>
      </w:r>
    </w:p>
    <w:p w14:paraId="4DA7BADF" w14:textId="77777777" w:rsidR="0088434F" w:rsidRDefault="0088434F" w:rsidP="003003C4">
      <w:pPr>
        <w:jc w:val="both"/>
      </w:pPr>
      <w:r>
        <w:t xml:space="preserve">              Atsižvelgiant į lūkesčius, organizuojamos šviečiamosios veiklos mokinių tėvams (dalyvaujant psichologams, kitiems specialistams).</w:t>
      </w:r>
    </w:p>
    <w:p w14:paraId="4DA7BAE0" w14:textId="77777777" w:rsidR="0088434F" w:rsidRDefault="003003C4" w:rsidP="003003C4">
      <w:pPr>
        <w:jc w:val="both"/>
      </w:pPr>
      <w:r>
        <w:t xml:space="preserve">             Organizuojami</w:t>
      </w:r>
      <w:r w:rsidR="0088434F">
        <w:t xml:space="preserve"> individualūs pokalbiai, kuriuose dalyvauja mokinys, jo tėvai, klasės auklėtojas. Šių pokalbių tikslas – mokymosi rezultatų analizė, asmeninė vaiko pažanga, mokinio savijauta mokykloje, pagalbos poreikis, lūkesčiai.</w:t>
      </w:r>
    </w:p>
    <w:p w14:paraId="4DA7BAE1" w14:textId="77777777" w:rsidR="0088434F" w:rsidRDefault="0088434F" w:rsidP="003003C4">
      <w:pPr>
        <w:jc w:val="both"/>
      </w:pPr>
      <w:r>
        <w:t xml:space="preserve">             Teikiame tėvams ataskaitas apie diagnostinio, NMPP testų, PUPP rezultatus. Tėvai supažindinami su socialinės veiklos rezultatais.</w:t>
      </w:r>
    </w:p>
    <w:p w14:paraId="4DA7BAE2" w14:textId="77777777" w:rsidR="0088434F" w:rsidRDefault="0088434F" w:rsidP="003003C4">
      <w:pPr>
        <w:jc w:val="both"/>
      </w:pPr>
      <w:r>
        <w:t xml:space="preserve">              Tėvai dalyvauja gimnazijos tradiciniuose renginiuose – Rugsėjo </w:t>
      </w:r>
      <w:r w:rsidR="003003C4">
        <w:t>1-osios šventėje, Šimtadienyje,</w:t>
      </w:r>
      <w:r w:rsidR="007B4995">
        <w:t xml:space="preserve"> Garbės vakare;</w:t>
      </w:r>
      <w:r>
        <w:t xml:space="preserve"> gimnazijos bibliotekoje organizuojamuose Proto mūšiuose, Verslumo renginiuose,  Karjeros dienoje.</w:t>
      </w:r>
    </w:p>
    <w:p w14:paraId="4DA7BAE3" w14:textId="77777777" w:rsidR="0088434F" w:rsidRDefault="0088434F" w:rsidP="0088434F">
      <w:r>
        <w:t xml:space="preserve">               </w:t>
      </w:r>
    </w:p>
    <w:p w14:paraId="4DA7BAE4" w14:textId="77777777" w:rsidR="0088434F" w:rsidRPr="00791433" w:rsidRDefault="0088434F" w:rsidP="0088434F">
      <w:r>
        <w:t xml:space="preserve">              </w:t>
      </w:r>
      <w:r>
        <w:rPr>
          <w:b/>
        </w:rPr>
        <w:t>Kur ir kokiomis formomis 2017</w:t>
      </w:r>
      <w:r w:rsidRPr="00E9731D">
        <w:rPr>
          <w:b/>
        </w:rPr>
        <w:t xml:space="preserve"> m. viešinta Jūsų mokyklos veikla, pasiekimai</w:t>
      </w:r>
    </w:p>
    <w:p w14:paraId="4DA7BAE5" w14:textId="77777777" w:rsidR="0088434F" w:rsidRDefault="0088434F" w:rsidP="0088434F">
      <w:pPr>
        <w:ind w:firstLine="851"/>
        <w:jc w:val="both"/>
      </w:pPr>
      <w:r w:rsidRPr="00083DB7">
        <w:t xml:space="preserve">Mokykla apie savo veiklą ir pasiekimus skelbia internetiniame puslapyje </w:t>
      </w:r>
      <w:hyperlink r:id="rId20" w:history="1">
        <w:r w:rsidRPr="00083DB7">
          <w:rPr>
            <w:rStyle w:val="Hipersaitas"/>
          </w:rPr>
          <w:t>www.kamajugimnazija.lt</w:t>
        </w:r>
      </w:hyperlink>
      <w:r w:rsidRPr="00083DB7">
        <w:t xml:space="preserve">, </w:t>
      </w:r>
      <w:r>
        <w:t xml:space="preserve">tarptautinio projekto puslapyje </w:t>
      </w:r>
      <w:hyperlink r:id="rId21" w:history="1">
        <w:r w:rsidRPr="00F91254">
          <w:rPr>
            <w:rStyle w:val="Hipersaitas"/>
          </w:rPr>
          <w:t>www.kamajaiprovadija.lt</w:t>
        </w:r>
      </w:hyperlink>
      <w:r>
        <w:t xml:space="preserve">, </w:t>
      </w:r>
      <w:r w:rsidRPr="00083DB7">
        <w:t xml:space="preserve">mokyklos laikraštyje „Skambutis“, kasmetiniame informaciniame leidinyje „Gimnazijos aktualijos“, </w:t>
      </w:r>
      <w:r>
        <w:t xml:space="preserve">„Rokiškio Sirenoje“, </w:t>
      </w:r>
      <w:r w:rsidRPr="00083DB7">
        <w:t>rajono laikraštyje „Gimtasis Rokiškis“.</w:t>
      </w:r>
      <w:r>
        <w:t xml:space="preserve"> Projektinės patirtys apibendrintos ir viešinamos leidiniuose ,,Besimokantys mok</w:t>
      </w:r>
      <w:r w:rsidR="007B4995">
        <w:t>ytojai – besimokantys mokiniai“</w:t>
      </w:r>
      <w:r>
        <w:t xml:space="preserve"> (NMVA leidinys, 2017), ,,Verslumo ugdymo moky</w:t>
      </w:r>
      <w:r w:rsidR="007B4995">
        <w:t>kloje metodinės rekomendacijos“</w:t>
      </w:r>
      <w:r>
        <w:t xml:space="preserve"> (Ro</w:t>
      </w:r>
      <w:r w:rsidR="007B4995">
        <w:t>kiškio rajono</w:t>
      </w:r>
      <w:r>
        <w:t xml:space="preserve"> savivaldybės švietimo centro leidinys, 2017). Didžiausias gimnazijos pasiekimus viešinantis ir įprasminantis tradicinis renginys – „Garbės vakaras“ (kasmet birželio pradžioje).</w:t>
      </w:r>
    </w:p>
    <w:p w14:paraId="4DA7BAE6" w14:textId="77777777" w:rsidR="0088434F" w:rsidRPr="00083DB7" w:rsidRDefault="0088434F" w:rsidP="0088434F">
      <w:pPr>
        <w:ind w:firstLine="851"/>
        <w:jc w:val="both"/>
      </w:pPr>
    </w:p>
    <w:p w14:paraId="4DA7BAE7" w14:textId="77777777" w:rsidR="0088434F" w:rsidRPr="007A60CA" w:rsidRDefault="0088434F" w:rsidP="0088434F">
      <w:pPr>
        <w:ind w:firstLine="851"/>
        <w:jc w:val="both"/>
      </w:pPr>
      <w:r>
        <w:rPr>
          <w:b/>
        </w:rPr>
        <w:t>Kokios steigėjo pagalbos tikitės 2018</w:t>
      </w:r>
      <w:r w:rsidRPr="00F821EC">
        <w:rPr>
          <w:b/>
        </w:rPr>
        <w:t xml:space="preserve"> m</w:t>
      </w:r>
      <w:r w:rsidRPr="007A60CA">
        <w:t xml:space="preserve">. </w:t>
      </w:r>
    </w:p>
    <w:p w14:paraId="4DA7BAE8" w14:textId="77777777" w:rsidR="0088434F" w:rsidRDefault="0088434F" w:rsidP="00780F61">
      <w:pPr>
        <w:pStyle w:val="Paprastasistekstas"/>
        <w:numPr>
          <w:ilvl w:val="0"/>
          <w:numId w:val="7"/>
        </w:numPr>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Finansinės pagalbos modernizuojant pradines klases ir dalykų kabinetus;</w:t>
      </w:r>
    </w:p>
    <w:p w14:paraId="4DA7BAE9" w14:textId="77777777" w:rsidR="0088434F" w:rsidRDefault="0088434F" w:rsidP="00780F61">
      <w:pPr>
        <w:pStyle w:val="Paprastasistekstas"/>
        <w:numPr>
          <w:ilvl w:val="0"/>
          <w:numId w:val="7"/>
        </w:numPr>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Steigėjo pritarimo dalyvaujant Geltonojo autobusiuko atnaujinimo programoje;</w:t>
      </w:r>
    </w:p>
    <w:p w14:paraId="4DA7BAEA" w14:textId="77777777" w:rsidR="0088434F" w:rsidRDefault="0088434F" w:rsidP="00780F61">
      <w:pPr>
        <w:pStyle w:val="Paprastasistekstas"/>
        <w:numPr>
          <w:ilvl w:val="0"/>
          <w:numId w:val="7"/>
        </w:numPr>
        <w:jc w:val="both"/>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Steigėjo lėšų ikimokyklinio ugdymo skyriaus išorės remonto darbams (stogo dangos keitimui, sienų šiltinimui).</w:t>
      </w:r>
    </w:p>
    <w:p w14:paraId="4DA7BAEB" w14:textId="77777777" w:rsidR="00BD30D1" w:rsidRPr="00F821EC" w:rsidRDefault="00BD30D1" w:rsidP="00BD30D1">
      <w:pPr>
        <w:pStyle w:val="Paprastasistekstas"/>
        <w:ind w:left="720"/>
        <w:jc w:val="both"/>
        <w:rPr>
          <w:rFonts w:ascii="Times New Roman" w:eastAsia="Batang" w:hAnsi="Times New Roman" w:cs="Times New Roman"/>
          <w:sz w:val="24"/>
          <w:szCs w:val="24"/>
          <w:lang w:val="lt-LT"/>
        </w:rPr>
      </w:pPr>
    </w:p>
    <w:p w14:paraId="4DA7BAEC" w14:textId="77777777" w:rsidR="0088434F" w:rsidRPr="007B4995" w:rsidRDefault="0088434F" w:rsidP="007B4995">
      <w:pPr>
        <w:pStyle w:val="Betarp"/>
        <w:rPr>
          <w:rFonts w:ascii="Times New Roman" w:hAnsi="Times New Roman"/>
          <w:sz w:val="24"/>
          <w:szCs w:val="24"/>
        </w:rPr>
      </w:pPr>
      <w:r w:rsidRPr="007B4995">
        <w:rPr>
          <w:rFonts w:ascii="Times New Roman" w:hAnsi="Times New Roman"/>
          <w:sz w:val="24"/>
          <w:szCs w:val="24"/>
        </w:rPr>
        <w:t xml:space="preserve">Direktoriaus pavaduotoja ugdymui, </w:t>
      </w:r>
    </w:p>
    <w:p w14:paraId="4DA7BAED" w14:textId="77777777" w:rsidR="0088434F" w:rsidRDefault="007B4995" w:rsidP="007B4995">
      <w:pPr>
        <w:pStyle w:val="Betarp"/>
        <w:rPr>
          <w:rFonts w:ascii="Times New Roman" w:hAnsi="Times New Roman"/>
          <w:sz w:val="24"/>
          <w:szCs w:val="24"/>
        </w:rPr>
      </w:pPr>
      <w:r>
        <w:rPr>
          <w:rFonts w:ascii="Times New Roman" w:hAnsi="Times New Roman"/>
          <w:sz w:val="24"/>
          <w:szCs w:val="24"/>
        </w:rPr>
        <w:t>laikinai einanti direktorė</w:t>
      </w:r>
      <w:r w:rsidR="0088434F" w:rsidRPr="007B4995">
        <w:rPr>
          <w:rFonts w:ascii="Times New Roman" w:hAnsi="Times New Roman"/>
          <w:sz w:val="24"/>
          <w:szCs w:val="24"/>
        </w:rPr>
        <w:t>s pareigas</w:t>
      </w:r>
      <w:r w:rsidR="0088434F" w:rsidRPr="007B4995">
        <w:rPr>
          <w:rFonts w:ascii="Times New Roman" w:hAnsi="Times New Roman"/>
          <w:sz w:val="24"/>
          <w:szCs w:val="24"/>
        </w:rPr>
        <w:tab/>
        <w:t xml:space="preserve">                                 Audronė Gabienė</w:t>
      </w:r>
    </w:p>
    <w:p w14:paraId="4DA7BAEE" w14:textId="77777777" w:rsidR="00BD30D1" w:rsidRPr="007B4995" w:rsidRDefault="00BD30D1" w:rsidP="00BD30D1">
      <w:pPr>
        <w:pStyle w:val="Betarp"/>
        <w:jc w:val="center"/>
        <w:rPr>
          <w:rFonts w:ascii="Times New Roman" w:hAnsi="Times New Roman"/>
          <w:sz w:val="24"/>
          <w:szCs w:val="24"/>
        </w:rPr>
      </w:pPr>
      <w:r>
        <w:rPr>
          <w:rFonts w:ascii="Times New Roman" w:hAnsi="Times New Roman"/>
          <w:sz w:val="24"/>
          <w:szCs w:val="24"/>
        </w:rPr>
        <w:t>_________________</w:t>
      </w:r>
    </w:p>
    <w:p w14:paraId="4DA7BAEF" w14:textId="77777777" w:rsidR="0057272D" w:rsidRPr="0057272D" w:rsidRDefault="0057272D" w:rsidP="0057272D">
      <w:pPr>
        <w:pStyle w:val="Betarp"/>
        <w:ind w:left="3888" w:firstLine="1296"/>
        <w:jc w:val="both"/>
        <w:rPr>
          <w:rFonts w:ascii="Times New Roman" w:hAnsi="Times New Roman"/>
          <w:sz w:val="24"/>
          <w:szCs w:val="24"/>
        </w:rPr>
      </w:pPr>
      <w:r w:rsidRPr="0057272D">
        <w:rPr>
          <w:rFonts w:ascii="Times New Roman" w:hAnsi="Times New Roman"/>
          <w:sz w:val="24"/>
          <w:szCs w:val="24"/>
        </w:rPr>
        <w:lastRenderedPageBreak/>
        <w:t>PRITARTA</w:t>
      </w:r>
    </w:p>
    <w:p w14:paraId="4DA7BAF0" w14:textId="77777777" w:rsidR="0057272D" w:rsidRPr="0057272D" w:rsidRDefault="0057272D" w:rsidP="0057272D">
      <w:pPr>
        <w:pStyle w:val="Betarp"/>
        <w:ind w:left="5184"/>
        <w:jc w:val="both"/>
        <w:rPr>
          <w:rFonts w:ascii="Times New Roman" w:hAnsi="Times New Roman"/>
          <w:sz w:val="24"/>
          <w:szCs w:val="24"/>
        </w:rPr>
      </w:pPr>
      <w:r w:rsidRPr="0057272D">
        <w:rPr>
          <w:rFonts w:ascii="Times New Roman" w:hAnsi="Times New Roman"/>
          <w:sz w:val="24"/>
          <w:szCs w:val="24"/>
        </w:rPr>
        <w:t>Rokiškio rajono savivaldybės tarybos</w:t>
      </w:r>
    </w:p>
    <w:p w14:paraId="4DA7BAF1" w14:textId="77777777" w:rsidR="0057272D" w:rsidRPr="0057272D" w:rsidRDefault="0057272D" w:rsidP="0057272D">
      <w:pPr>
        <w:pStyle w:val="Betarp"/>
        <w:ind w:left="3888" w:firstLine="1296"/>
        <w:jc w:val="both"/>
        <w:rPr>
          <w:rFonts w:ascii="Times New Roman" w:hAnsi="Times New Roman"/>
          <w:sz w:val="24"/>
          <w:szCs w:val="24"/>
        </w:rPr>
      </w:pPr>
      <w:r w:rsidRPr="0057272D">
        <w:rPr>
          <w:rFonts w:ascii="Times New Roman" w:hAnsi="Times New Roman"/>
          <w:sz w:val="24"/>
          <w:szCs w:val="24"/>
        </w:rPr>
        <w:t>2018 m. kovo 23 d. sprendimu Nr. TS-</w:t>
      </w:r>
    </w:p>
    <w:p w14:paraId="4DA7BAF2" w14:textId="77777777" w:rsidR="0057272D" w:rsidRPr="0057272D" w:rsidRDefault="0057272D" w:rsidP="0057272D">
      <w:pPr>
        <w:pStyle w:val="Betarp"/>
        <w:rPr>
          <w:rFonts w:ascii="Times New Roman" w:hAnsi="Times New Roman"/>
          <w:sz w:val="24"/>
          <w:szCs w:val="24"/>
        </w:rPr>
      </w:pPr>
    </w:p>
    <w:p w14:paraId="4DA7BAF3" w14:textId="77777777" w:rsidR="003122C4" w:rsidRPr="0057272D" w:rsidRDefault="003122C4" w:rsidP="0057272D">
      <w:pPr>
        <w:pStyle w:val="Betarp"/>
        <w:jc w:val="center"/>
        <w:rPr>
          <w:rFonts w:ascii="Times New Roman" w:hAnsi="Times New Roman"/>
          <w:b/>
          <w:sz w:val="24"/>
          <w:szCs w:val="24"/>
        </w:rPr>
      </w:pPr>
      <w:r w:rsidRPr="0057272D">
        <w:rPr>
          <w:rFonts w:ascii="Times New Roman" w:hAnsi="Times New Roman"/>
          <w:b/>
          <w:sz w:val="24"/>
          <w:szCs w:val="24"/>
        </w:rPr>
        <w:t>ROKIŠKIO R. OBELIŲ  GIMNAZIJOS  DIREKTORIAUS</w:t>
      </w:r>
    </w:p>
    <w:p w14:paraId="4DA7BAF4" w14:textId="77777777" w:rsidR="003122C4" w:rsidRPr="0057272D" w:rsidRDefault="003122C4" w:rsidP="0057272D">
      <w:pPr>
        <w:pStyle w:val="Betarp"/>
        <w:jc w:val="center"/>
        <w:rPr>
          <w:rFonts w:ascii="Times New Roman" w:hAnsi="Times New Roman"/>
          <w:b/>
          <w:sz w:val="24"/>
          <w:szCs w:val="24"/>
        </w:rPr>
      </w:pPr>
      <w:r w:rsidRPr="0057272D">
        <w:rPr>
          <w:rFonts w:ascii="Times New Roman" w:hAnsi="Times New Roman"/>
          <w:b/>
          <w:caps/>
          <w:sz w:val="24"/>
          <w:szCs w:val="24"/>
        </w:rPr>
        <w:t>2017 metų veiklos ataskaita</w:t>
      </w:r>
    </w:p>
    <w:p w14:paraId="4DA7BAF5" w14:textId="77777777" w:rsidR="003122C4" w:rsidRPr="009A1D6F" w:rsidRDefault="003122C4" w:rsidP="003122C4">
      <w:pPr>
        <w:jc w:val="center"/>
        <w:rPr>
          <w:bCs/>
        </w:rPr>
      </w:pPr>
    </w:p>
    <w:p w14:paraId="4DA7BAF6" w14:textId="77777777" w:rsidR="003122C4" w:rsidRPr="009A1D6F" w:rsidRDefault="003122C4" w:rsidP="003122C4">
      <w:pPr>
        <w:jc w:val="center"/>
        <w:rPr>
          <w:b/>
          <w:bCs/>
        </w:rPr>
      </w:pPr>
      <w:r w:rsidRPr="009A1D6F">
        <w:rPr>
          <w:b/>
          <w:bCs/>
        </w:rPr>
        <w:t>1. BENDRA INFORMACIJA IR MOKYKLOS IŠSKIRTINUMAS</w:t>
      </w:r>
    </w:p>
    <w:p w14:paraId="4DA7BAF7" w14:textId="77777777" w:rsidR="003122C4" w:rsidRPr="009A1D6F" w:rsidRDefault="003122C4" w:rsidP="003122C4">
      <w:pPr>
        <w:jc w:val="center"/>
        <w:rPr>
          <w:bCs/>
        </w:rPr>
      </w:pPr>
    </w:p>
    <w:p w14:paraId="4DA7BAF8" w14:textId="77777777" w:rsidR="003122C4" w:rsidRPr="00B54E06" w:rsidRDefault="003122C4" w:rsidP="003122C4">
      <w:r w:rsidRPr="00B54E06">
        <w:t>Mokyklos teisinė forma – savivaldybės biudžetinė įstaiga.</w:t>
      </w:r>
    </w:p>
    <w:p w14:paraId="4DA7BAF9" w14:textId="77777777" w:rsidR="003122C4" w:rsidRPr="00B54E06" w:rsidRDefault="003122C4" w:rsidP="003122C4">
      <w:r w:rsidRPr="00B54E06">
        <w:t>Steigėjas – Roki</w:t>
      </w:r>
      <w:r w:rsidR="0057272D">
        <w:t>škio rajono savivaldybės taryba.</w:t>
      </w:r>
      <w:r w:rsidRPr="00B54E06">
        <w:t xml:space="preserve"> </w:t>
      </w:r>
    </w:p>
    <w:p w14:paraId="4DA7BAFA" w14:textId="77777777" w:rsidR="003122C4" w:rsidRPr="00B54E06" w:rsidRDefault="003122C4" w:rsidP="003122C4">
      <w:r w:rsidRPr="00B54E06">
        <w:t>Mokyklos tipas – gimnazija.</w:t>
      </w:r>
      <w:r w:rsidR="000C4651">
        <w:t xml:space="preserve"> </w:t>
      </w:r>
    </w:p>
    <w:p w14:paraId="4DA7BAFB" w14:textId="77777777" w:rsidR="003122C4" w:rsidRDefault="003122C4" w:rsidP="003122C4">
      <w:r w:rsidRPr="00B54E06">
        <w:t>Mokykl</w:t>
      </w:r>
      <w:r w:rsidR="000C4651">
        <w:t xml:space="preserve">os interneto svetainės adresas </w:t>
      </w:r>
      <w:r w:rsidR="000C4651" w:rsidRPr="00B54E06">
        <w:t>–</w:t>
      </w:r>
      <w:r w:rsidRPr="00B54E06">
        <w:t xml:space="preserve"> </w:t>
      </w:r>
      <w:hyperlink r:id="rId22" w:history="1">
        <w:r w:rsidRPr="0000067F">
          <w:rPr>
            <w:rStyle w:val="Hipersaitas"/>
          </w:rPr>
          <w:t>www.obeliugimnazija.lt</w:t>
        </w:r>
      </w:hyperlink>
      <w:r w:rsidR="000C4651">
        <w:t>.</w:t>
      </w:r>
    </w:p>
    <w:p w14:paraId="4DA7BAFC" w14:textId="77777777" w:rsidR="003122C4" w:rsidRDefault="003122C4" w:rsidP="003122C4">
      <w:pPr>
        <w:jc w:val="both"/>
      </w:pPr>
    </w:p>
    <w:p w14:paraId="4DA7BAFD" w14:textId="77777777" w:rsidR="003122C4" w:rsidRPr="001B196A" w:rsidRDefault="003122C4" w:rsidP="002C3FD5">
      <w:pPr>
        <w:jc w:val="both"/>
      </w:pPr>
      <w:r w:rsidRPr="00146225">
        <w:rPr>
          <w:b/>
        </w:rPr>
        <w:t>Mokyklos mokinių nuomonė apie mokyklą</w:t>
      </w:r>
      <w:r w:rsidRPr="001B196A">
        <w:t xml:space="preserve"> (</w:t>
      </w:r>
      <w:r w:rsidR="000C4651">
        <w:t>aukščiausios vertės 5 teiginiai, informacija iš Mokyklos pažangos ataskaitos</w:t>
      </w:r>
      <w:r w:rsidR="000C4651" w:rsidRPr="00B54E06">
        <w:t>–</w:t>
      </w:r>
      <w:r w:rsidR="000C4651" w:rsidRPr="000C4651">
        <w:t>2017)</w:t>
      </w:r>
      <w:r w:rsidRPr="001B196A">
        <w:t>:</w:t>
      </w:r>
    </w:p>
    <w:tbl>
      <w:tblPr>
        <w:tblW w:w="9882" w:type="dxa"/>
        <w:shd w:val="clear" w:color="auto" w:fill="F2F2F2"/>
        <w:tblLayout w:type="fixed"/>
        <w:tblLook w:val="04A0" w:firstRow="1" w:lastRow="0" w:firstColumn="1" w:lastColumn="0" w:noHBand="0" w:noVBand="1"/>
      </w:tblPr>
      <w:tblGrid>
        <w:gridCol w:w="9882"/>
      </w:tblGrid>
      <w:tr w:rsidR="003122C4" w:rsidRPr="001B196A" w14:paraId="4DA7BB01" w14:textId="77777777" w:rsidTr="00224472">
        <w:trPr>
          <w:trHeight w:val="255"/>
        </w:trPr>
        <w:tc>
          <w:tcPr>
            <w:tcW w:w="9882" w:type="dxa"/>
            <w:shd w:val="clear" w:color="auto" w:fill="FFFFFF"/>
          </w:tcPr>
          <w:p w14:paraId="4DA7BAFE" w14:textId="77777777" w:rsidR="003122C4" w:rsidRPr="00C95CF4" w:rsidRDefault="003122C4" w:rsidP="00780F61">
            <w:pPr>
              <w:numPr>
                <w:ilvl w:val="0"/>
                <w:numId w:val="15"/>
              </w:numPr>
              <w:tabs>
                <w:tab w:val="left" w:pos="426"/>
              </w:tabs>
              <w:ind w:left="714" w:hanging="357"/>
              <w:contextualSpacing/>
              <w:jc w:val="both"/>
              <w:rPr>
                <w:lang w:eastAsia="en-US"/>
              </w:rPr>
            </w:pPr>
            <w:r w:rsidRPr="00C95CF4">
              <w:rPr>
                <w:lang w:eastAsia="en-US"/>
              </w:rPr>
              <w:t>Aš žinau, ką turiu išmokti, kad gaučiau tuos pažymius, kurių noriu.</w:t>
            </w:r>
          </w:p>
          <w:p w14:paraId="4DA7BAFF" w14:textId="77777777" w:rsidR="003122C4" w:rsidRPr="00C95CF4" w:rsidRDefault="003122C4" w:rsidP="00780F61">
            <w:pPr>
              <w:numPr>
                <w:ilvl w:val="0"/>
                <w:numId w:val="15"/>
              </w:numPr>
              <w:tabs>
                <w:tab w:val="left" w:pos="426"/>
              </w:tabs>
              <w:ind w:left="714" w:hanging="357"/>
              <w:contextualSpacing/>
              <w:jc w:val="both"/>
              <w:rPr>
                <w:lang w:eastAsia="en-US"/>
              </w:rPr>
            </w:pPr>
            <w:r w:rsidRPr="00C95CF4">
              <w:rPr>
                <w:lang w:eastAsia="en-US"/>
              </w:rPr>
              <w:t xml:space="preserve">Aš moku mokytis. </w:t>
            </w:r>
          </w:p>
          <w:p w14:paraId="4DA7BB00" w14:textId="77777777" w:rsidR="003122C4" w:rsidRPr="00C95CF4" w:rsidRDefault="003122C4" w:rsidP="00780F61">
            <w:pPr>
              <w:numPr>
                <w:ilvl w:val="0"/>
                <w:numId w:val="15"/>
              </w:numPr>
              <w:tabs>
                <w:tab w:val="left" w:pos="426"/>
              </w:tabs>
              <w:ind w:left="714" w:hanging="357"/>
              <w:contextualSpacing/>
              <w:jc w:val="both"/>
              <w:rPr>
                <w:lang w:eastAsia="en-US"/>
              </w:rPr>
            </w:pPr>
            <w:r w:rsidRPr="00C95CF4">
              <w:rPr>
                <w:lang w:eastAsia="en-US"/>
              </w:rPr>
              <w:t xml:space="preserve">Aš laikausi sutartų taisyklių ir elgesio standartų. </w:t>
            </w:r>
          </w:p>
        </w:tc>
      </w:tr>
      <w:tr w:rsidR="003122C4" w:rsidRPr="001B196A" w14:paraId="4DA7BB03" w14:textId="77777777" w:rsidTr="00224472">
        <w:trPr>
          <w:trHeight w:val="240"/>
        </w:trPr>
        <w:tc>
          <w:tcPr>
            <w:tcW w:w="9882" w:type="dxa"/>
            <w:shd w:val="clear" w:color="auto" w:fill="FFFFFF"/>
          </w:tcPr>
          <w:p w14:paraId="4DA7BB02" w14:textId="77777777" w:rsidR="003122C4" w:rsidRPr="00C95CF4" w:rsidRDefault="003122C4" w:rsidP="00780F61">
            <w:pPr>
              <w:numPr>
                <w:ilvl w:val="0"/>
                <w:numId w:val="15"/>
              </w:numPr>
              <w:tabs>
                <w:tab w:val="left" w:pos="426"/>
              </w:tabs>
              <w:ind w:left="714" w:hanging="357"/>
              <w:contextualSpacing/>
              <w:jc w:val="both"/>
              <w:rPr>
                <w:lang w:eastAsia="en-US"/>
              </w:rPr>
            </w:pPr>
            <w:r w:rsidRPr="00C95CF4">
              <w:rPr>
                <w:lang w:eastAsia="en-US"/>
              </w:rPr>
              <w:t xml:space="preserve">Mokyklos mokytojai visada padeda, papildomai paaiškina tiems mokiniams, kuriems sunkiau sekasi mokytis. </w:t>
            </w:r>
          </w:p>
        </w:tc>
      </w:tr>
      <w:tr w:rsidR="003122C4" w:rsidRPr="001B196A" w14:paraId="4DA7BB05" w14:textId="77777777" w:rsidTr="00224472">
        <w:trPr>
          <w:trHeight w:val="280"/>
        </w:trPr>
        <w:tc>
          <w:tcPr>
            <w:tcW w:w="9882" w:type="dxa"/>
            <w:shd w:val="clear" w:color="auto" w:fill="FFFFFF"/>
          </w:tcPr>
          <w:p w14:paraId="4DA7BB04" w14:textId="77777777" w:rsidR="003122C4" w:rsidRPr="00C95CF4" w:rsidRDefault="003122C4" w:rsidP="00780F61">
            <w:pPr>
              <w:numPr>
                <w:ilvl w:val="0"/>
                <w:numId w:val="15"/>
              </w:numPr>
              <w:tabs>
                <w:tab w:val="left" w:pos="426"/>
              </w:tabs>
              <w:ind w:left="714" w:hanging="357"/>
              <w:contextualSpacing/>
              <w:jc w:val="both"/>
              <w:rPr>
                <w:lang w:eastAsia="en-US"/>
              </w:rPr>
            </w:pPr>
            <w:r w:rsidRPr="00C95CF4">
              <w:rPr>
                <w:lang w:eastAsia="en-US"/>
              </w:rPr>
              <w:t xml:space="preserve">Mokytojai tiki, kad kiekvienas iš mūsų gali padaryti pažangą, mokantis jo dalyko. </w:t>
            </w:r>
          </w:p>
        </w:tc>
      </w:tr>
    </w:tbl>
    <w:p w14:paraId="4DA7BB06" w14:textId="77777777" w:rsidR="003122C4" w:rsidRPr="001B196A" w:rsidRDefault="003122C4" w:rsidP="003122C4">
      <w:pPr>
        <w:rPr>
          <w:b/>
        </w:rPr>
      </w:pPr>
    </w:p>
    <w:p w14:paraId="4DA7BB07" w14:textId="77777777" w:rsidR="003122C4" w:rsidRPr="001B196A" w:rsidRDefault="003122C4" w:rsidP="003122C4">
      <w:pPr>
        <w:jc w:val="both"/>
        <w:rPr>
          <w:b/>
        </w:rPr>
      </w:pPr>
      <w:r w:rsidRPr="00146225">
        <w:rPr>
          <w:b/>
        </w:rPr>
        <w:t>Mokyklos mokinių tėvų nuomonė apie mokyklą</w:t>
      </w:r>
      <w:r w:rsidRPr="00AB1DBA">
        <w:t xml:space="preserve"> (</w:t>
      </w:r>
      <w:r w:rsidR="000C4651">
        <w:t>aukščiausios vertės 5 teiginiai,</w:t>
      </w:r>
      <w:r w:rsidR="000C4651" w:rsidRPr="000C4651">
        <w:t xml:space="preserve"> </w:t>
      </w:r>
      <w:r w:rsidR="000C4651">
        <w:t>informacija iš Mokyklos pažangos ataskaitos</w:t>
      </w:r>
      <w:r w:rsidR="000C4651" w:rsidRPr="00B54E06">
        <w:t>–</w:t>
      </w:r>
      <w:r w:rsidR="000C4651" w:rsidRPr="000C4651">
        <w:t>2017</w:t>
      </w:r>
      <w:r w:rsidR="000C4651">
        <w:t>)</w:t>
      </w:r>
      <w:r w:rsidRPr="00AB1DBA">
        <w:t>:</w:t>
      </w:r>
    </w:p>
    <w:tbl>
      <w:tblPr>
        <w:tblW w:w="9998" w:type="dxa"/>
        <w:shd w:val="clear" w:color="auto" w:fill="F2F2F2"/>
        <w:tblLayout w:type="fixed"/>
        <w:tblLook w:val="04A0" w:firstRow="1" w:lastRow="0" w:firstColumn="1" w:lastColumn="0" w:noHBand="0" w:noVBand="1"/>
      </w:tblPr>
      <w:tblGrid>
        <w:gridCol w:w="9998"/>
      </w:tblGrid>
      <w:tr w:rsidR="003122C4" w:rsidRPr="001B196A" w14:paraId="4DA7BB09" w14:textId="77777777" w:rsidTr="00224472">
        <w:trPr>
          <w:trHeight w:val="273"/>
        </w:trPr>
        <w:tc>
          <w:tcPr>
            <w:tcW w:w="9998" w:type="dxa"/>
            <w:shd w:val="clear" w:color="auto" w:fill="FFFFFF"/>
          </w:tcPr>
          <w:p w14:paraId="4DA7BB08" w14:textId="77777777" w:rsidR="003122C4" w:rsidRPr="00AB1DBA" w:rsidRDefault="003122C4" w:rsidP="00780F61">
            <w:pPr>
              <w:numPr>
                <w:ilvl w:val="0"/>
                <w:numId w:val="16"/>
              </w:numPr>
              <w:tabs>
                <w:tab w:val="left" w:pos="426"/>
              </w:tabs>
              <w:ind w:left="714" w:hanging="357"/>
              <w:contextualSpacing/>
              <w:jc w:val="both"/>
              <w:rPr>
                <w:lang w:eastAsia="en-US"/>
              </w:rPr>
            </w:pPr>
            <w:r w:rsidRPr="00AB1DBA">
              <w:rPr>
                <w:lang w:eastAsia="en-US"/>
              </w:rPr>
              <w:t xml:space="preserve">Klasės auklėtojas informuoja apie iškilusias problemas. </w:t>
            </w:r>
          </w:p>
        </w:tc>
      </w:tr>
      <w:tr w:rsidR="003122C4" w:rsidRPr="001B196A" w14:paraId="4DA7BB0C" w14:textId="77777777" w:rsidTr="00224472">
        <w:trPr>
          <w:trHeight w:val="273"/>
        </w:trPr>
        <w:tc>
          <w:tcPr>
            <w:tcW w:w="9998" w:type="dxa"/>
            <w:shd w:val="clear" w:color="auto" w:fill="FFFFFF"/>
          </w:tcPr>
          <w:p w14:paraId="4DA7BB0A" w14:textId="77777777" w:rsidR="003122C4" w:rsidRPr="00AB1DBA" w:rsidRDefault="003122C4" w:rsidP="00780F61">
            <w:pPr>
              <w:numPr>
                <w:ilvl w:val="0"/>
                <w:numId w:val="16"/>
              </w:numPr>
              <w:tabs>
                <w:tab w:val="left" w:pos="426"/>
              </w:tabs>
              <w:ind w:left="714" w:hanging="357"/>
              <w:contextualSpacing/>
              <w:jc w:val="both"/>
              <w:rPr>
                <w:lang w:eastAsia="en-US"/>
              </w:rPr>
            </w:pPr>
            <w:r w:rsidRPr="00AB1DBA">
              <w:rPr>
                <w:lang w:eastAsia="en-US"/>
              </w:rPr>
              <w:t xml:space="preserve">Mokytojai aptaria su mumis  mūsų  vaiko mokymosi pasiekimus, artimiausius tikslus, ir mūsų vaiki keliamus lūkesčius. </w:t>
            </w:r>
          </w:p>
          <w:p w14:paraId="4DA7BB0B" w14:textId="77777777" w:rsidR="003122C4" w:rsidRPr="00AB1DBA" w:rsidRDefault="003122C4" w:rsidP="00780F61">
            <w:pPr>
              <w:numPr>
                <w:ilvl w:val="0"/>
                <w:numId w:val="16"/>
              </w:numPr>
              <w:tabs>
                <w:tab w:val="left" w:pos="426"/>
              </w:tabs>
              <w:ind w:left="714" w:hanging="357"/>
              <w:contextualSpacing/>
              <w:jc w:val="both"/>
              <w:rPr>
                <w:lang w:eastAsia="en-US"/>
              </w:rPr>
            </w:pPr>
            <w:r w:rsidRPr="00AB1DBA">
              <w:rPr>
                <w:lang w:eastAsia="en-US"/>
              </w:rPr>
              <w:t xml:space="preserve">Aš esu susipažinęs su mokinių elgesio taisyklėmis. </w:t>
            </w:r>
          </w:p>
        </w:tc>
      </w:tr>
      <w:tr w:rsidR="003122C4" w:rsidRPr="001B196A" w14:paraId="4DA7BB0E" w14:textId="77777777" w:rsidTr="00224472">
        <w:trPr>
          <w:trHeight w:val="257"/>
        </w:trPr>
        <w:tc>
          <w:tcPr>
            <w:tcW w:w="9998" w:type="dxa"/>
            <w:shd w:val="clear" w:color="auto" w:fill="FFFFFF"/>
          </w:tcPr>
          <w:p w14:paraId="4DA7BB0D" w14:textId="77777777" w:rsidR="003122C4" w:rsidRPr="00AB1DBA" w:rsidRDefault="003122C4" w:rsidP="00780F61">
            <w:pPr>
              <w:numPr>
                <w:ilvl w:val="0"/>
                <w:numId w:val="16"/>
              </w:numPr>
              <w:tabs>
                <w:tab w:val="left" w:pos="426"/>
              </w:tabs>
              <w:ind w:left="714" w:hanging="357"/>
              <w:contextualSpacing/>
              <w:jc w:val="both"/>
              <w:rPr>
                <w:lang w:eastAsia="en-US"/>
              </w:rPr>
            </w:pPr>
            <w:r w:rsidRPr="00AB1DBA">
              <w:rPr>
                <w:lang w:eastAsia="en-US"/>
              </w:rPr>
              <w:t xml:space="preserve">Mokykla geranoriškai reaguoja į tėvų pateiktus klausimus, pastabas, išsakytą kritiką. </w:t>
            </w:r>
          </w:p>
        </w:tc>
      </w:tr>
      <w:tr w:rsidR="003122C4" w:rsidRPr="001B196A" w14:paraId="4DA7BB10" w14:textId="77777777" w:rsidTr="00224472">
        <w:trPr>
          <w:trHeight w:val="300"/>
        </w:trPr>
        <w:tc>
          <w:tcPr>
            <w:tcW w:w="9998" w:type="dxa"/>
            <w:shd w:val="clear" w:color="auto" w:fill="FFFFFF"/>
          </w:tcPr>
          <w:p w14:paraId="4DA7BB0F" w14:textId="77777777" w:rsidR="003122C4" w:rsidRPr="00AB1DBA" w:rsidRDefault="003122C4" w:rsidP="00780F61">
            <w:pPr>
              <w:numPr>
                <w:ilvl w:val="0"/>
                <w:numId w:val="16"/>
              </w:numPr>
              <w:tabs>
                <w:tab w:val="left" w:pos="426"/>
              </w:tabs>
              <w:ind w:left="714" w:hanging="357"/>
              <w:contextualSpacing/>
              <w:jc w:val="both"/>
              <w:rPr>
                <w:lang w:eastAsia="en-US"/>
              </w:rPr>
            </w:pPr>
            <w:r w:rsidRPr="00AB1DBA">
              <w:rPr>
                <w:lang w:eastAsia="en-US"/>
              </w:rPr>
              <w:t xml:space="preserve">Savo vaiko mokykla apskritai esu patenkintas. </w:t>
            </w:r>
          </w:p>
        </w:tc>
      </w:tr>
    </w:tbl>
    <w:p w14:paraId="4DA7BB11" w14:textId="77777777" w:rsidR="000C4651" w:rsidRDefault="000C4651" w:rsidP="003122C4">
      <w:pPr>
        <w:rPr>
          <w:b/>
        </w:rPr>
      </w:pPr>
    </w:p>
    <w:p w14:paraId="4DA7BB12" w14:textId="77777777" w:rsidR="003122C4" w:rsidRPr="000C4651" w:rsidRDefault="003122C4" w:rsidP="003122C4">
      <w:r w:rsidRPr="00146225">
        <w:rPr>
          <w:b/>
        </w:rPr>
        <w:t xml:space="preserve">Mokyklos svarbiausi pasiekimai 2017 m. </w:t>
      </w:r>
      <w:r w:rsidR="000C4651">
        <w:t>(informacija iš Mokyklos pažangos ataskaitos</w:t>
      </w:r>
      <w:r w:rsidR="00543063" w:rsidRPr="00B54E06">
        <w:t>–</w:t>
      </w:r>
      <w:r w:rsidRPr="000C4651">
        <w:t xml:space="preserve">2017) </w:t>
      </w:r>
    </w:p>
    <w:p w14:paraId="4DA7BB13" w14:textId="77777777" w:rsidR="003122C4" w:rsidRPr="00A42455" w:rsidRDefault="003122C4" w:rsidP="00780F61">
      <w:pPr>
        <w:numPr>
          <w:ilvl w:val="0"/>
          <w:numId w:val="18"/>
        </w:numPr>
      </w:pPr>
      <w:r w:rsidRPr="00A42455">
        <w:t xml:space="preserve">mokykla laikosi Olweus programos standarto reikalavimų, ir </w:t>
      </w:r>
      <w:r w:rsidR="002C3FD5">
        <w:t xml:space="preserve"> pripažinta OLWEUS mokykla 2016</w:t>
      </w:r>
      <w:r w:rsidR="002C3FD5" w:rsidRPr="00B54E06">
        <w:t>–</w:t>
      </w:r>
      <w:r w:rsidR="002C3FD5">
        <w:t>2017 ir 2017</w:t>
      </w:r>
      <w:r w:rsidR="002C3FD5" w:rsidRPr="00B54E06">
        <w:t>–</w:t>
      </w:r>
      <w:r w:rsidRPr="00A42455">
        <w:t>2018 mokslo metams.</w:t>
      </w:r>
    </w:p>
    <w:p w14:paraId="4DA7BB14" w14:textId="77777777" w:rsidR="003122C4" w:rsidRPr="00832D91" w:rsidRDefault="003122C4" w:rsidP="00780F61">
      <w:pPr>
        <w:numPr>
          <w:ilvl w:val="0"/>
          <w:numId w:val="18"/>
        </w:numPr>
        <w:jc w:val="both"/>
      </w:pPr>
      <w:r w:rsidRPr="00832D91">
        <w:t>III vieta Respublikiniame mokinių ir visuomenės sveikatos priežiūros specialistų konkurse ,,Sveikuolių sveikuoliai“.</w:t>
      </w:r>
    </w:p>
    <w:p w14:paraId="4DA7BB15" w14:textId="77777777" w:rsidR="003122C4" w:rsidRDefault="003122C4" w:rsidP="00780F61">
      <w:pPr>
        <w:numPr>
          <w:ilvl w:val="0"/>
          <w:numId w:val="18"/>
        </w:numPr>
        <w:jc w:val="both"/>
      </w:pPr>
      <w:r w:rsidRPr="00A42455">
        <w:t>Obelių gimnazijos neformalioj</w:t>
      </w:r>
      <w:r w:rsidR="002C3FD5">
        <w:t xml:space="preserve">o švietimo skyriaus vokalistai </w:t>
      </w:r>
      <w:r w:rsidR="002C3FD5" w:rsidRPr="00B54E06">
        <w:t>–</w:t>
      </w:r>
      <w:r w:rsidRPr="00A42455">
        <w:t xml:space="preserve"> 2017 m. </w:t>
      </w:r>
      <w:r>
        <w:t>tarptautinio vokalistų festivalio ,,Obels žiedo giesmė 2017“ prizininkai, pagrindinio prizo – Merūno pamokos laimėtojai.</w:t>
      </w:r>
    </w:p>
    <w:p w14:paraId="4DA7BB16" w14:textId="77777777" w:rsidR="003122C4" w:rsidRPr="00A42455" w:rsidRDefault="003122C4" w:rsidP="003122C4">
      <w:pPr>
        <w:ind w:left="720"/>
        <w:jc w:val="both"/>
      </w:pPr>
    </w:p>
    <w:p w14:paraId="4DA7BB17" w14:textId="77777777" w:rsidR="003122C4" w:rsidRPr="002F7C20" w:rsidRDefault="003122C4" w:rsidP="003122C4">
      <w:pPr>
        <w:rPr>
          <w:b/>
          <w:color w:val="000000"/>
        </w:rPr>
      </w:pPr>
      <w:r w:rsidRPr="002F7C20">
        <w:rPr>
          <w:b/>
          <w:color w:val="000000"/>
        </w:rPr>
        <w:t xml:space="preserve">Mokyklos išskirtinumas, kuo galėtumėte dalintis su kitomis švietimo įstaigomis. </w:t>
      </w:r>
    </w:p>
    <w:p w14:paraId="4DA7BB18" w14:textId="77777777" w:rsidR="003122C4" w:rsidRPr="002F7C20" w:rsidRDefault="003122C4" w:rsidP="002C3FD5">
      <w:pPr>
        <w:ind w:firstLine="851"/>
        <w:jc w:val="both"/>
        <w:rPr>
          <w:color w:val="000000"/>
        </w:rPr>
      </w:pPr>
      <w:r w:rsidRPr="002F7C20">
        <w:rPr>
          <w:color w:val="000000"/>
        </w:rPr>
        <w:t xml:space="preserve">Mokykla yra netoli pasienio su Latvija, todėl artimai bendradarbiauja su Latvijos Daugpilio r. mokyklomis </w:t>
      </w:r>
      <w:r w:rsidR="002C3FD5">
        <w:rPr>
          <w:color w:val="000000"/>
        </w:rPr>
        <w:t>Subate, Ilukste, Viesite ir kt.</w:t>
      </w:r>
      <w:r w:rsidRPr="002F7C20">
        <w:rPr>
          <w:color w:val="000000"/>
        </w:rPr>
        <w:t xml:space="preserve"> Yra meninės krypties neformaliojo švietimo skyrius, kurio iniciatyva organizuojamos parodos, tarptautinis muzikos festivalį ,,Obels ž</w:t>
      </w:r>
      <w:r w:rsidR="002C3FD5">
        <w:rPr>
          <w:color w:val="000000"/>
        </w:rPr>
        <w:t xml:space="preserve">iedo giesmė“, kurio globėjas </w:t>
      </w:r>
      <w:r w:rsidR="002C3FD5" w:rsidRPr="00B54E06">
        <w:t>–</w:t>
      </w:r>
      <w:r w:rsidRPr="002F7C20">
        <w:rPr>
          <w:color w:val="000000"/>
        </w:rPr>
        <w:t xml:space="preserve"> Merūnas Vitulskis. Festivalio pagrindinis prizas – Merūno pamoka nugalėtojui. Neformaliojo švietimo skyriaus mokiniai –</w:t>
      </w:r>
      <w:r w:rsidR="000C72C7">
        <w:rPr>
          <w:color w:val="000000"/>
        </w:rPr>
        <w:t xml:space="preserve"> </w:t>
      </w:r>
      <w:r w:rsidRPr="002F7C20">
        <w:rPr>
          <w:color w:val="000000"/>
        </w:rPr>
        <w:t xml:space="preserve">visų Obelių bendruomenės renginių dalyviai. </w:t>
      </w:r>
      <w:r w:rsidR="000C72C7">
        <w:rPr>
          <w:color w:val="000000"/>
        </w:rPr>
        <w:t>Aktyviai</w:t>
      </w:r>
      <w:r w:rsidRPr="002F7C20">
        <w:rPr>
          <w:color w:val="000000"/>
        </w:rPr>
        <w:t xml:space="preserve"> veikė Mokinių taryba, kuri bendradarbiauja su Rokiškio r. mokinių taryba ir Lietuvos moksleivių sąjunga. Mokykloje yra  ,,Aktyvi klasė“ su naujausia mokymosi įranga. Nuolat vykdomi respublikiniai ir rajoniniai projektai. </w:t>
      </w:r>
    </w:p>
    <w:p w14:paraId="4DA7BB19" w14:textId="77777777" w:rsidR="003122C4" w:rsidRPr="00A42455" w:rsidRDefault="003122C4" w:rsidP="000C72C7">
      <w:pPr>
        <w:ind w:firstLine="851"/>
        <w:jc w:val="both"/>
      </w:pPr>
      <w:r w:rsidRPr="00A42455">
        <w:lastRenderedPageBreak/>
        <w:t>Gimnazija gali dalintis patyčių prevencijos vykdymo, šiuolaikiškų informacinių technologijų panaudojimo ugdymo procese, kūrybiško mokymo</w:t>
      </w:r>
      <w:r w:rsidR="00543063">
        <w:t xml:space="preserve"> </w:t>
      </w:r>
      <w:r w:rsidRPr="00A42455">
        <w:t>(si) ir projektinės veiklos patirtimis.</w:t>
      </w:r>
    </w:p>
    <w:p w14:paraId="4DA7BB1A" w14:textId="77777777" w:rsidR="0008187E" w:rsidRDefault="0008187E" w:rsidP="003122C4">
      <w:pPr>
        <w:ind w:left="360"/>
        <w:jc w:val="center"/>
        <w:rPr>
          <w:b/>
        </w:rPr>
      </w:pPr>
    </w:p>
    <w:p w14:paraId="4DA7BB1B" w14:textId="77777777" w:rsidR="003122C4" w:rsidRPr="00EA318E" w:rsidRDefault="003122C4" w:rsidP="003122C4">
      <w:pPr>
        <w:ind w:left="360"/>
        <w:jc w:val="center"/>
        <w:rPr>
          <w:b/>
        </w:rPr>
      </w:pPr>
      <w:r w:rsidRPr="00EA318E">
        <w:rPr>
          <w:b/>
        </w:rPr>
        <w:t>2. DARBUOTOJAI</w:t>
      </w:r>
    </w:p>
    <w:p w14:paraId="4DA7BB1C" w14:textId="77777777" w:rsidR="003122C4" w:rsidRPr="00EA318E" w:rsidRDefault="003122C4" w:rsidP="003122C4">
      <w:pPr>
        <w:ind w:left="360"/>
        <w:jc w:val="center"/>
      </w:pPr>
    </w:p>
    <w:p w14:paraId="4DA7BB1D" w14:textId="77777777" w:rsidR="003122C4" w:rsidRPr="00146225" w:rsidRDefault="003122C4" w:rsidP="003122C4">
      <w:pPr>
        <w:jc w:val="both"/>
        <w:rPr>
          <w:b/>
        </w:rPr>
      </w:pPr>
      <w:r w:rsidRPr="00146225">
        <w:rPr>
          <w:b/>
        </w:rPr>
        <w:t>Mokyklos organizacinė struktūra 2017 m.</w:t>
      </w:r>
    </w:p>
    <w:p w14:paraId="4DA7BB1E" w14:textId="77777777" w:rsidR="003122C4" w:rsidRPr="00721B19" w:rsidRDefault="003122C4" w:rsidP="003122C4">
      <w:pPr>
        <w:ind w:left="993"/>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3122C4" w:rsidRPr="00721B19" w14:paraId="4DA7BB20" w14:textId="77777777" w:rsidTr="00224472">
        <w:tc>
          <w:tcPr>
            <w:tcW w:w="9854" w:type="dxa"/>
            <w:gridSpan w:val="5"/>
          </w:tcPr>
          <w:p w14:paraId="4DA7BB1F" w14:textId="77777777" w:rsidR="003122C4" w:rsidRPr="00ED5B30" w:rsidRDefault="003122C4" w:rsidP="00224472">
            <w:pPr>
              <w:jc w:val="center"/>
              <w:rPr>
                <w:b/>
              </w:rPr>
            </w:pPr>
            <w:r w:rsidRPr="00ED5B30">
              <w:rPr>
                <w:b/>
              </w:rPr>
              <w:t>Etatų skaičius</w:t>
            </w:r>
          </w:p>
        </w:tc>
      </w:tr>
      <w:tr w:rsidR="003122C4" w:rsidRPr="00721B19" w14:paraId="4DA7BB26" w14:textId="77777777" w:rsidTr="00224472">
        <w:trPr>
          <w:trHeight w:val="592"/>
        </w:trPr>
        <w:tc>
          <w:tcPr>
            <w:tcW w:w="1970" w:type="dxa"/>
          </w:tcPr>
          <w:p w14:paraId="4DA7BB21" w14:textId="77777777" w:rsidR="003122C4" w:rsidRPr="00ED5B30" w:rsidRDefault="003122C4" w:rsidP="00224472">
            <w:pPr>
              <w:jc w:val="both"/>
            </w:pPr>
            <w:r w:rsidRPr="00ED5B30">
              <w:t>Administracija</w:t>
            </w:r>
          </w:p>
        </w:tc>
        <w:tc>
          <w:tcPr>
            <w:tcW w:w="1971" w:type="dxa"/>
          </w:tcPr>
          <w:p w14:paraId="4DA7BB22" w14:textId="77777777" w:rsidR="003122C4" w:rsidRPr="00ED5B30" w:rsidRDefault="003122C4" w:rsidP="00224472">
            <w:pPr>
              <w:jc w:val="both"/>
            </w:pPr>
            <w:r w:rsidRPr="00ED5B30">
              <w:t>Pagalbinis personalas</w:t>
            </w:r>
          </w:p>
        </w:tc>
        <w:tc>
          <w:tcPr>
            <w:tcW w:w="1971" w:type="dxa"/>
          </w:tcPr>
          <w:p w14:paraId="4DA7BB23" w14:textId="77777777" w:rsidR="003122C4" w:rsidRPr="00ED5B30" w:rsidRDefault="003122C4" w:rsidP="00224472">
            <w:pPr>
              <w:jc w:val="both"/>
            </w:pPr>
            <w:r w:rsidRPr="00ED5B30">
              <w:t>Kiti darbuotojai</w:t>
            </w:r>
          </w:p>
        </w:tc>
        <w:tc>
          <w:tcPr>
            <w:tcW w:w="1971" w:type="dxa"/>
          </w:tcPr>
          <w:p w14:paraId="4DA7BB24" w14:textId="77777777" w:rsidR="003122C4" w:rsidRPr="00ED5B30" w:rsidRDefault="003122C4" w:rsidP="00224472">
            <w:pPr>
              <w:jc w:val="both"/>
            </w:pPr>
            <w:r w:rsidRPr="00ED5B30">
              <w:t>Iš viso etatų</w:t>
            </w:r>
          </w:p>
        </w:tc>
        <w:tc>
          <w:tcPr>
            <w:tcW w:w="1971" w:type="dxa"/>
          </w:tcPr>
          <w:p w14:paraId="4DA7BB25" w14:textId="77777777" w:rsidR="003122C4" w:rsidRPr="00ED5B30" w:rsidRDefault="003122C4" w:rsidP="00224472">
            <w:pPr>
              <w:jc w:val="both"/>
            </w:pPr>
            <w:r w:rsidRPr="00ED5B30">
              <w:t>Laisvi etatai</w:t>
            </w:r>
          </w:p>
        </w:tc>
      </w:tr>
      <w:tr w:rsidR="003122C4" w:rsidRPr="00721B19" w14:paraId="4DA7BB2C" w14:textId="77777777" w:rsidTr="00224472">
        <w:trPr>
          <w:trHeight w:val="418"/>
        </w:trPr>
        <w:tc>
          <w:tcPr>
            <w:tcW w:w="1970" w:type="dxa"/>
          </w:tcPr>
          <w:p w14:paraId="4DA7BB27" w14:textId="77777777" w:rsidR="003122C4" w:rsidRPr="00ED5B30" w:rsidRDefault="003122C4" w:rsidP="004B322E">
            <w:pPr>
              <w:jc w:val="center"/>
            </w:pPr>
            <w:r w:rsidRPr="00ED5B30">
              <w:t>3</w:t>
            </w:r>
          </w:p>
        </w:tc>
        <w:tc>
          <w:tcPr>
            <w:tcW w:w="1971" w:type="dxa"/>
          </w:tcPr>
          <w:p w14:paraId="4DA7BB28" w14:textId="77777777" w:rsidR="003122C4" w:rsidRPr="00ED5B30" w:rsidRDefault="003122C4" w:rsidP="004B322E">
            <w:pPr>
              <w:jc w:val="center"/>
            </w:pPr>
            <w:r w:rsidRPr="00ED5B30">
              <w:t>16,63</w:t>
            </w:r>
          </w:p>
        </w:tc>
        <w:tc>
          <w:tcPr>
            <w:tcW w:w="1971" w:type="dxa"/>
          </w:tcPr>
          <w:p w14:paraId="4DA7BB29" w14:textId="77777777" w:rsidR="003122C4" w:rsidRPr="00ED5B30" w:rsidRDefault="003122C4" w:rsidP="004B322E">
            <w:pPr>
              <w:jc w:val="center"/>
            </w:pPr>
            <w:r w:rsidRPr="00ED5B30">
              <w:t>10</w:t>
            </w:r>
          </w:p>
        </w:tc>
        <w:tc>
          <w:tcPr>
            <w:tcW w:w="1971" w:type="dxa"/>
          </w:tcPr>
          <w:p w14:paraId="4DA7BB2A" w14:textId="77777777" w:rsidR="003122C4" w:rsidRPr="00ED5B30" w:rsidRDefault="003122C4" w:rsidP="004B322E">
            <w:pPr>
              <w:jc w:val="center"/>
            </w:pPr>
            <w:r w:rsidRPr="00ED5B30">
              <w:t>29,63</w:t>
            </w:r>
          </w:p>
        </w:tc>
        <w:tc>
          <w:tcPr>
            <w:tcW w:w="1971" w:type="dxa"/>
          </w:tcPr>
          <w:p w14:paraId="4DA7BB2B" w14:textId="77777777" w:rsidR="003122C4" w:rsidRPr="00ED5B30" w:rsidRDefault="003122C4" w:rsidP="004B322E">
            <w:pPr>
              <w:jc w:val="center"/>
            </w:pPr>
            <w:r w:rsidRPr="00ED5B30">
              <w:t>2,13</w:t>
            </w:r>
          </w:p>
        </w:tc>
      </w:tr>
    </w:tbl>
    <w:p w14:paraId="4DA7BB2D" w14:textId="77777777" w:rsidR="003122C4" w:rsidRPr="00721B19" w:rsidRDefault="003122C4" w:rsidP="003122C4">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3"/>
        <w:gridCol w:w="1643"/>
      </w:tblGrid>
      <w:tr w:rsidR="003122C4" w:rsidRPr="00EB208F" w14:paraId="4DA7BB2F" w14:textId="77777777" w:rsidTr="00224472">
        <w:tc>
          <w:tcPr>
            <w:tcW w:w="9854" w:type="dxa"/>
            <w:gridSpan w:val="6"/>
          </w:tcPr>
          <w:p w14:paraId="4DA7BB2E" w14:textId="77777777" w:rsidR="003122C4" w:rsidRPr="00EB208F" w:rsidRDefault="003122C4" w:rsidP="00224472">
            <w:pPr>
              <w:jc w:val="center"/>
              <w:rPr>
                <w:b/>
              </w:rPr>
            </w:pPr>
            <w:r w:rsidRPr="00EB208F">
              <w:rPr>
                <w:b/>
              </w:rPr>
              <w:t>Mokytojų skaičius</w:t>
            </w:r>
          </w:p>
        </w:tc>
      </w:tr>
      <w:tr w:rsidR="003122C4" w:rsidRPr="00EB208F" w14:paraId="4DA7BB36" w14:textId="77777777" w:rsidTr="00224472">
        <w:tc>
          <w:tcPr>
            <w:tcW w:w="1642" w:type="dxa"/>
          </w:tcPr>
          <w:p w14:paraId="4DA7BB30" w14:textId="77777777" w:rsidR="003122C4" w:rsidRPr="00EB208F" w:rsidRDefault="003122C4" w:rsidP="00224472">
            <w:r w:rsidRPr="00EB208F">
              <w:t>Iš viso mokytojų</w:t>
            </w:r>
          </w:p>
        </w:tc>
        <w:tc>
          <w:tcPr>
            <w:tcW w:w="1642" w:type="dxa"/>
          </w:tcPr>
          <w:p w14:paraId="4DA7BB31" w14:textId="77777777" w:rsidR="003122C4" w:rsidRPr="00EB208F" w:rsidRDefault="003122C4" w:rsidP="00224472">
            <w:pPr>
              <w:jc w:val="both"/>
            </w:pPr>
            <w:r w:rsidRPr="00EB208F">
              <w:t>Atestuoti mokytojai</w:t>
            </w:r>
          </w:p>
        </w:tc>
        <w:tc>
          <w:tcPr>
            <w:tcW w:w="1642" w:type="dxa"/>
            <w:vAlign w:val="bottom"/>
          </w:tcPr>
          <w:p w14:paraId="4DA7BB32" w14:textId="77777777" w:rsidR="003122C4" w:rsidRPr="00EB208F" w:rsidRDefault="003122C4" w:rsidP="00224472">
            <w:pPr>
              <w:jc w:val="center"/>
            </w:pPr>
            <w:r w:rsidRPr="00EB208F">
              <w:t>Vyresnieji mokytojai</w:t>
            </w:r>
          </w:p>
        </w:tc>
        <w:tc>
          <w:tcPr>
            <w:tcW w:w="1642" w:type="dxa"/>
            <w:vAlign w:val="bottom"/>
          </w:tcPr>
          <w:p w14:paraId="4DA7BB33" w14:textId="77777777" w:rsidR="003122C4" w:rsidRPr="00EB208F" w:rsidRDefault="003122C4" w:rsidP="00224472">
            <w:pPr>
              <w:jc w:val="center"/>
            </w:pPr>
            <w:r w:rsidRPr="00EB208F">
              <w:t>Mokytojai metodininkai</w:t>
            </w:r>
          </w:p>
        </w:tc>
        <w:tc>
          <w:tcPr>
            <w:tcW w:w="1643" w:type="dxa"/>
            <w:vAlign w:val="bottom"/>
          </w:tcPr>
          <w:p w14:paraId="4DA7BB34" w14:textId="77777777" w:rsidR="003122C4" w:rsidRPr="00EB208F" w:rsidRDefault="003122C4" w:rsidP="00224472">
            <w:pPr>
              <w:jc w:val="center"/>
            </w:pPr>
            <w:r w:rsidRPr="00EB208F">
              <w:t>Mokytojai ekspertai</w:t>
            </w:r>
          </w:p>
        </w:tc>
        <w:tc>
          <w:tcPr>
            <w:tcW w:w="1643" w:type="dxa"/>
            <w:vAlign w:val="bottom"/>
          </w:tcPr>
          <w:p w14:paraId="4DA7BB35" w14:textId="77777777" w:rsidR="003122C4" w:rsidRPr="00EB208F" w:rsidRDefault="003122C4" w:rsidP="00224472">
            <w:pPr>
              <w:jc w:val="center"/>
            </w:pPr>
            <w:r w:rsidRPr="00EB208F">
              <w:t xml:space="preserve">Trūko mokytojų </w:t>
            </w:r>
          </w:p>
        </w:tc>
      </w:tr>
      <w:tr w:rsidR="003122C4" w:rsidRPr="00EB208F" w14:paraId="4DA7BB3D" w14:textId="77777777" w:rsidTr="00224472">
        <w:trPr>
          <w:trHeight w:val="168"/>
        </w:trPr>
        <w:tc>
          <w:tcPr>
            <w:tcW w:w="1642" w:type="dxa"/>
          </w:tcPr>
          <w:p w14:paraId="4DA7BB37" w14:textId="77777777" w:rsidR="003122C4" w:rsidRPr="00EB208F" w:rsidRDefault="003122C4" w:rsidP="004B322E">
            <w:pPr>
              <w:jc w:val="center"/>
            </w:pPr>
            <w:r w:rsidRPr="00EB208F">
              <w:t>3</w:t>
            </w:r>
            <w:r>
              <w:t>0</w:t>
            </w:r>
          </w:p>
        </w:tc>
        <w:tc>
          <w:tcPr>
            <w:tcW w:w="1642" w:type="dxa"/>
          </w:tcPr>
          <w:p w14:paraId="4DA7BB38" w14:textId="77777777" w:rsidR="003122C4" w:rsidRPr="00EB208F" w:rsidRDefault="003122C4" w:rsidP="004B322E">
            <w:pPr>
              <w:jc w:val="center"/>
            </w:pPr>
            <w:r>
              <w:t>30</w:t>
            </w:r>
          </w:p>
        </w:tc>
        <w:tc>
          <w:tcPr>
            <w:tcW w:w="1642" w:type="dxa"/>
            <w:vAlign w:val="bottom"/>
          </w:tcPr>
          <w:p w14:paraId="4DA7BB39" w14:textId="77777777" w:rsidR="003122C4" w:rsidRPr="00EB208F" w:rsidRDefault="003122C4" w:rsidP="004B322E">
            <w:pPr>
              <w:jc w:val="center"/>
            </w:pPr>
            <w:r w:rsidRPr="00EB208F">
              <w:t>1</w:t>
            </w:r>
            <w:r>
              <w:t>1</w:t>
            </w:r>
          </w:p>
        </w:tc>
        <w:tc>
          <w:tcPr>
            <w:tcW w:w="1642" w:type="dxa"/>
            <w:vAlign w:val="bottom"/>
          </w:tcPr>
          <w:p w14:paraId="4DA7BB3A" w14:textId="77777777" w:rsidR="003122C4" w:rsidRPr="00EB208F" w:rsidRDefault="003122C4" w:rsidP="004B322E">
            <w:pPr>
              <w:jc w:val="center"/>
            </w:pPr>
            <w:r w:rsidRPr="00EB208F">
              <w:t>15</w:t>
            </w:r>
          </w:p>
        </w:tc>
        <w:tc>
          <w:tcPr>
            <w:tcW w:w="1643" w:type="dxa"/>
            <w:vAlign w:val="bottom"/>
          </w:tcPr>
          <w:p w14:paraId="4DA7BB3B" w14:textId="77777777" w:rsidR="003122C4" w:rsidRPr="00EB208F" w:rsidRDefault="003122C4" w:rsidP="004B322E">
            <w:pPr>
              <w:jc w:val="center"/>
            </w:pPr>
            <w:r w:rsidRPr="00EB208F">
              <w:t>1</w:t>
            </w:r>
          </w:p>
        </w:tc>
        <w:tc>
          <w:tcPr>
            <w:tcW w:w="1643" w:type="dxa"/>
            <w:vAlign w:val="bottom"/>
          </w:tcPr>
          <w:p w14:paraId="4DA7BB3C" w14:textId="77777777" w:rsidR="003122C4" w:rsidRPr="00EB208F" w:rsidRDefault="004B322E" w:rsidP="004B322E">
            <w:pPr>
              <w:jc w:val="center"/>
            </w:pPr>
            <w:r>
              <w:t>-</w:t>
            </w:r>
          </w:p>
        </w:tc>
      </w:tr>
      <w:tr w:rsidR="003122C4" w:rsidRPr="00EB208F" w14:paraId="4DA7BB44" w14:textId="77777777" w:rsidTr="00224472">
        <w:tc>
          <w:tcPr>
            <w:tcW w:w="1642" w:type="dxa"/>
          </w:tcPr>
          <w:p w14:paraId="4DA7BB3E" w14:textId="77777777" w:rsidR="003122C4" w:rsidRPr="00EB208F" w:rsidRDefault="003122C4" w:rsidP="004B322E">
            <w:pPr>
              <w:jc w:val="center"/>
            </w:pPr>
            <w:r w:rsidRPr="00EB208F">
              <w:t>4</w:t>
            </w:r>
          </w:p>
        </w:tc>
        <w:tc>
          <w:tcPr>
            <w:tcW w:w="1642" w:type="dxa"/>
          </w:tcPr>
          <w:p w14:paraId="4DA7BB3F" w14:textId="77777777" w:rsidR="003122C4" w:rsidRPr="00EB208F" w:rsidRDefault="003122C4" w:rsidP="004B322E">
            <w:pPr>
              <w:jc w:val="center"/>
            </w:pPr>
            <w:r>
              <w:t>4</w:t>
            </w:r>
          </w:p>
        </w:tc>
        <w:tc>
          <w:tcPr>
            <w:tcW w:w="1642" w:type="dxa"/>
            <w:vAlign w:val="bottom"/>
          </w:tcPr>
          <w:p w14:paraId="4DA7BB40" w14:textId="77777777" w:rsidR="003122C4" w:rsidRPr="00EB208F" w:rsidRDefault="003122C4" w:rsidP="004B322E">
            <w:pPr>
              <w:jc w:val="center"/>
            </w:pPr>
            <w:r w:rsidRPr="00EB208F">
              <w:t>1</w:t>
            </w:r>
          </w:p>
        </w:tc>
        <w:tc>
          <w:tcPr>
            <w:tcW w:w="1642" w:type="dxa"/>
            <w:vAlign w:val="bottom"/>
          </w:tcPr>
          <w:p w14:paraId="4DA7BB41" w14:textId="77777777" w:rsidR="003122C4" w:rsidRPr="00EB208F" w:rsidRDefault="003122C4" w:rsidP="004B322E">
            <w:pPr>
              <w:jc w:val="center"/>
            </w:pPr>
            <w:r w:rsidRPr="00EB208F">
              <w:t>2</w:t>
            </w:r>
          </w:p>
        </w:tc>
        <w:tc>
          <w:tcPr>
            <w:tcW w:w="1643" w:type="dxa"/>
            <w:vAlign w:val="bottom"/>
          </w:tcPr>
          <w:p w14:paraId="4DA7BB42" w14:textId="77777777" w:rsidR="003122C4" w:rsidRPr="00EB208F" w:rsidRDefault="003122C4" w:rsidP="004B322E">
            <w:pPr>
              <w:jc w:val="center"/>
            </w:pPr>
            <w:r w:rsidRPr="00EB208F">
              <w:t>0</w:t>
            </w:r>
          </w:p>
        </w:tc>
        <w:tc>
          <w:tcPr>
            <w:tcW w:w="1643" w:type="dxa"/>
            <w:vAlign w:val="bottom"/>
          </w:tcPr>
          <w:p w14:paraId="4DA7BB43" w14:textId="77777777" w:rsidR="003122C4" w:rsidRPr="00EB208F" w:rsidRDefault="004B322E" w:rsidP="004B322E">
            <w:pPr>
              <w:jc w:val="center"/>
            </w:pPr>
            <w:r>
              <w:t>-</w:t>
            </w:r>
          </w:p>
        </w:tc>
      </w:tr>
    </w:tbl>
    <w:p w14:paraId="4DA7BB45" w14:textId="77777777" w:rsidR="003122C4" w:rsidRPr="00EB208F" w:rsidRDefault="003122C4" w:rsidP="003122C4">
      <w:pPr>
        <w:pStyle w:val="Default"/>
        <w:rPr>
          <w:sz w:val="23"/>
          <w:szCs w:val="23"/>
        </w:rPr>
      </w:pPr>
    </w:p>
    <w:p w14:paraId="4DA7BB46" w14:textId="77777777" w:rsidR="003122C4" w:rsidRPr="00832D91" w:rsidRDefault="003122C4" w:rsidP="003122C4">
      <w:pPr>
        <w:rPr>
          <w:b/>
          <w:bCs/>
        </w:rPr>
      </w:pPr>
      <w:r w:rsidRPr="00832D91">
        <w:rPr>
          <w:b/>
          <w:bCs/>
        </w:rPr>
        <w:t>Mokyklos vadovai 2017 m.</w:t>
      </w:r>
    </w:p>
    <w:p w14:paraId="4DA7BB47" w14:textId="77777777" w:rsidR="003122C4" w:rsidRPr="00832D91" w:rsidRDefault="003122C4" w:rsidP="003122C4">
      <w:pPr>
        <w:rPr>
          <w:b/>
          <w:bCs/>
          <w:i/>
        </w:rPr>
      </w:pP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1276"/>
        <w:gridCol w:w="2068"/>
        <w:gridCol w:w="3307"/>
      </w:tblGrid>
      <w:tr w:rsidR="003122C4" w:rsidRPr="00721B19" w14:paraId="4DA7BB4D" w14:textId="77777777" w:rsidTr="00224472">
        <w:trPr>
          <w:trHeight w:val="874"/>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B48" w14:textId="77777777" w:rsidR="003122C4" w:rsidRPr="00EA318E" w:rsidRDefault="003122C4" w:rsidP="00224472">
            <w:pPr>
              <w:jc w:val="center"/>
              <w:rPr>
                <w:sz w:val="22"/>
                <w:szCs w:val="22"/>
              </w:rPr>
            </w:pPr>
            <w:r w:rsidRPr="00EA318E">
              <w:rPr>
                <w:sz w:val="22"/>
                <w:szCs w:val="22"/>
              </w:rPr>
              <w:t>Vardas, pavardė</w:t>
            </w:r>
          </w:p>
        </w:tc>
        <w:tc>
          <w:tcPr>
            <w:tcW w:w="1418" w:type="dxa"/>
            <w:tcBorders>
              <w:top w:val="single" w:sz="4" w:space="0" w:color="auto"/>
              <w:left w:val="single" w:sz="4" w:space="0" w:color="auto"/>
              <w:bottom w:val="single" w:sz="4" w:space="0" w:color="auto"/>
              <w:right w:val="single" w:sz="4" w:space="0" w:color="auto"/>
            </w:tcBorders>
          </w:tcPr>
          <w:p w14:paraId="4DA7BB49" w14:textId="77777777" w:rsidR="003122C4" w:rsidRPr="00EA318E" w:rsidRDefault="003122C4" w:rsidP="00224472">
            <w:pPr>
              <w:jc w:val="center"/>
              <w:rPr>
                <w:sz w:val="22"/>
                <w:szCs w:val="22"/>
              </w:rPr>
            </w:pPr>
            <w:r w:rsidRPr="00EA318E">
              <w:rPr>
                <w:sz w:val="22"/>
                <w:szCs w:val="22"/>
              </w:rPr>
              <w:t xml:space="preserve">Vadybinio darbo stažas mokykloje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B4A" w14:textId="77777777" w:rsidR="003122C4" w:rsidRPr="00EA318E" w:rsidRDefault="003122C4" w:rsidP="00224472">
            <w:pPr>
              <w:jc w:val="center"/>
              <w:rPr>
                <w:sz w:val="22"/>
                <w:szCs w:val="22"/>
              </w:rPr>
            </w:pPr>
            <w:r w:rsidRPr="00EA318E">
              <w:rPr>
                <w:sz w:val="22"/>
                <w:szCs w:val="22"/>
              </w:rPr>
              <w:t>Vadybinės kategorijos</w:t>
            </w:r>
          </w:p>
        </w:tc>
        <w:tc>
          <w:tcPr>
            <w:tcW w:w="2068" w:type="dxa"/>
            <w:tcBorders>
              <w:top w:val="single" w:sz="4" w:space="0" w:color="auto"/>
              <w:left w:val="single" w:sz="4" w:space="0" w:color="auto"/>
              <w:bottom w:val="single" w:sz="4" w:space="0" w:color="auto"/>
              <w:right w:val="single" w:sz="4" w:space="0" w:color="auto"/>
            </w:tcBorders>
          </w:tcPr>
          <w:p w14:paraId="4DA7BB4B" w14:textId="77777777" w:rsidR="003122C4" w:rsidRPr="00EA318E" w:rsidRDefault="003122C4" w:rsidP="00224472">
            <w:pPr>
              <w:jc w:val="center"/>
              <w:rPr>
                <w:sz w:val="22"/>
                <w:szCs w:val="22"/>
              </w:rPr>
            </w:pPr>
            <w:r w:rsidRPr="00EA318E">
              <w:rPr>
                <w:sz w:val="22"/>
                <w:szCs w:val="22"/>
              </w:rPr>
              <w:t>Atestacijos metu rekomenduota tobulinti veiklą</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B4C" w14:textId="77777777" w:rsidR="003122C4" w:rsidRPr="00EA318E" w:rsidRDefault="003122C4" w:rsidP="00224472">
            <w:pPr>
              <w:jc w:val="center"/>
              <w:rPr>
                <w:sz w:val="22"/>
                <w:szCs w:val="22"/>
              </w:rPr>
            </w:pPr>
            <w:r w:rsidRPr="00EA318E">
              <w:rPr>
                <w:sz w:val="22"/>
                <w:szCs w:val="22"/>
              </w:rPr>
              <w:t>Kvali</w:t>
            </w:r>
            <w:r>
              <w:rPr>
                <w:sz w:val="22"/>
                <w:szCs w:val="22"/>
              </w:rPr>
              <w:t>fikacijos tobulinimas  2017</w:t>
            </w:r>
            <w:r w:rsidRPr="00EA318E">
              <w:rPr>
                <w:sz w:val="22"/>
                <w:szCs w:val="22"/>
              </w:rPr>
              <w:t xml:space="preserve"> m. (nurodykite tik tobulinimo kryptis ir valandų skaičių)</w:t>
            </w:r>
          </w:p>
        </w:tc>
      </w:tr>
      <w:tr w:rsidR="003122C4" w:rsidRPr="00721B19" w14:paraId="4DA7BB56" w14:textId="77777777" w:rsidTr="00224472">
        <w:trPr>
          <w:trHeight w:val="215"/>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B4E" w14:textId="77777777" w:rsidR="003122C4" w:rsidRDefault="003122C4" w:rsidP="00224472">
            <w:r w:rsidRPr="00ED5B30">
              <w:t>Jonas Bulovas</w:t>
            </w:r>
          </w:p>
          <w:p w14:paraId="4DA7BB4F" w14:textId="77777777" w:rsidR="003122C4" w:rsidRPr="0056131A" w:rsidRDefault="003122C4" w:rsidP="00224472">
            <w:r w:rsidRPr="0056131A">
              <w:t xml:space="preserve">(dirbo iki </w:t>
            </w:r>
          </w:p>
          <w:p w14:paraId="4DA7BB50" w14:textId="77777777" w:rsidR="003122C4" w:rsidRPr="00ED5B30" w:rsidRDefault="003122C4" w:rsidP="00224472">
            <w:r w:rsidRPr="0056131A">
              <w:t>2017-11-24)</w:t>
            </w:r>
          </w:p>
        </w:tc>
        <w:tc>
          <w:tcPr>
            <w:tcW w:w="1418" w:type="dxa"/>
            <w:tcBorders>
              <w:top w:val="single" w:sz="4" w:space="0" w:color="auto"/>
              <w:left w:val="single" w:sz="4" w:space="0" w:color="auto"/>
              <w:bottom w:val="single" w:sz="4" w:space="0" w:color="auto"/>
              <w:right w:val="single" w:sz="4" w:space="0" w:color="auto"/>
            </w:tcBorders>
          </w:tcPr>
          <w:p w14:paraId="4DA7BB51" w14:textId="77777777" w:rsidR="003122C4" w:rsidRPr="00ED5B30" w:rsidRDefault="003122C4" w:rsidP="0058443B">
            <w:pPr>
              <w:jc w:val="center"/>
            </w:pPr>
            <w:r w:rsidRPr="00ED5B30">
              <w:t>1</w:t>
            </w:r>
            <w:r>
              <w:t>9</w:t>
            </w:r>
            <w:r w:rsidRPr="00ED5B30">
              <w:t xml:space="preserve"> 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B52" w14:textId="77777777" w:rsidR="003122C4" w:rsidRPr="00ED5B30" w:rsidRDefault="003122C4" w:rsidP="0058443B">
            <w:pPr>
              <w:jc w:val="center"/>
            </w:pPr>
            <w:r w:rsidRPr="00ED5B30">
              <w:t>III</w:t>
            </w:r>
          </w:p>
        </w:tc>
        <w:tc>
          <w:tcPr>
            <w:tcW w:w="2068" w:type="dxa"/>
            <w:tcBorders>
              <w:top w:val="single" w:sz="4" w:space="0" w:color="auto"/>
              <w:left w:val="single" w:sz="4" w:space="0" w:color="auto"/>
              <w:bottom w:val="single" w:sz="4" w:space="0" w:color="auto"/>
              <w:right w:val="single" w:sz="4" w:space="0" w:color="auto"/>
            </w:tcBorders>
          </w:tcPr>
          <w:p w14:paraId="4DA7BB53" w14:textId="77777777" w:rsidR="003122C4" w:rsidRPr="00ED5B30" w:rsidRDefault="003122C4" w:rsidP="00224472">
            <w:r w:rsidRPr="00ED5B30">
              <w:t xml:space="preserve"> 1.</w:t>
            </w:r>
            <w:r w:rsidR="00224472">
              <w:t xml:space="preserve"> </w:t>
            </w:r>
            <w:r w:rsidRPr="00ED5B30">
              <w:t>Mokyklos veiklos įsivertinimo organizavimas ir gautų duomenų naudojimas veiklai tobulinti .</w:t>
            </w:r>
          </w:p>
          <w:p w14:paraId="4DA7BB54" w14:textId="77777777" w:rsidR="003122C4" w:rsidRPr="00ED5B30" w:rsidRDefault="003122C4" w:rsidP="00224472">
            <w:r w:rsidRPr="00ED5B30">
              <w:t xml:space="preserve"> 2.</w:t>
            </w:r>
            <w:r w:rsidR="00224472">
              <w:t xml:space="preserve"> </w:t>
            </w:r>
            <w:r w:rsidRPr="00ED5B30">
              <w:t>Savivaldos institucijų plėtojimas ir jų įtraukimas į mokyklos valdymą.</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B55" w14:textId="77777777" w:rsidR="003122C4" w:rsidRPr="00ED5B30" w:rsidRDefault="00DF0A66" w:rsidP="00224472">
            <w:r>
              <w:t>5 dienų stažuotė  Suomijoje („Erasmus</w:t>
            </w:r>
            <w:r w:rsidRPr="00AE641D">
              <w:t>+</w:t>
            </w:r>
            <w:r>
              <w:t xml:space="preserve">“ programos </w:t>
            </w:r>
            <w:r w:rsidRPr="00AE641D">
              <w:t>projekto</w:t>
            </w:r>
            <w:r>
              <w:t xml:space="preserve"> „Rokiškio rajono bendrojo ugdymo mokyklų vadovų kompetencijų tobulinimas per Europos Šiaurės šalių švietimo naudingų praktikų pažinimą ir pritaikymą“)</w:t>
            </w:r>
            <w:r w:rsidRPr="00224472">
              <w:t>.</w:t>
            </w:r>
          </w:p>
        </w:tc>
      </w:tr>
      <w:tr w:rsidR="003122C4" w:rsidRPr="00721B19" w14:paraId="4DA7BB65" w14:textId="77777777" w:rsidTr="00224472">
        <w:trPr>
          <w:trHeight w:val="258"/>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B57" w14:textId="77777777" w:rsidR="003122C4" w:rsidRDefault="003122C4" w:rsidP="00224472">
            <w:r w:rsidRPr="002960AA">
              <w:t>Gita Kolosovienė</w:t>
            </w:r>
          </w:p>
          <w:p w14:paraId="4DA7BB58" w14:textId="77777777" w:rsidR="0056131A" w:rsidRPr="002960AA" w:rsidRDefault="0056131A" w:rsidP="00224472">
            <w:r>
              <w:t>(laikinai eina</w:t>
            </w:r>
            <w:r w:rsidR="0010286D">
              <w:t>nti</w:t>
            </w:r>
            <w:r>
              <w:t xml:space="preserve"> direktorės pareigas nuo 2017-11-27)</w:t>
            </w:r>
          </w:p>
        </w:tc>
        <w:tc>
          <w:tcPr>
            <w:tcW w:w="1418" w:type="dxa"/>
            <w:tcBorders>
              <w:top w:val="single" w:sz="4" w:space="0" w:color="auto"/>
              <w:left w:val="single" w:sz="4" w:space="0" w:color="auto"/>
              <w:bottom w:val="single" w:sz="4" w:space="0" w:color="auto"/>
              <w:right w:val="single" w:sz="4" w:space="0" w:color="auto"/>
            </w:tcBorders>
          </w:tcPr>
          <w:p w14:paraId="4DA7BB59" w14:textId="77777777" w:rsidR="003122C4" w:rsidRPr="002960AA" w:rsidRDefault="003122C4" w:rsidP="0058443B">
            <w:pPr>
              <w:jc w:val="center"/>
            </w:pPr>
            <w:r>
              <w:t>3</w:t>
            </w:r>
            <w:r w:rsidRPr="002960AA">
              <w:t>,6 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B5A" w14:textId="77777777" w:rsidR="003122C4" w:rsidRPr="002960AA" w:rsidRDefault="003122C4" w:rsidP="0058443B">
            <w:pPr>
              <w:jc w:val="center"/>
            </w:pPr>
            <w:r w:rsidRPr="002960AA">
              <w:t>III</w:t>
            </w:r>
          </w:p>
        </w:tc>
        <w:tc>
          <w:tcPr>
            <w:tcW w:w="2068" w:type="dxa"/>
            <w:tcBorders>
              <w:top w:val="single" w:sz="4" w:space="0" w:color="auto"/>
              <w:left w:val="single" w:sz="4" w:space="0" w:color="auto"/>
              <w:bottom w:val="single" w:sz="4" w:space="0" w:color="auto"/>
              <w:right w:val="single" w:sz="4" w:space="0" w:color="auto"/>
            </w:tcBorders>
          </w:tcPr>
          <w:p w14:paraId="4DA7BB5B" w14:textId="77777777" w:rsidR="003122C4" w:rsidRPr="00ED5B30" w:rsidRDefault="003122C4" w:rsidP="00224472">
            <w:r w:rsidRPr="00ED5B30">
              <w:t>1.</w:t>
            </w:r>
            <w:r w:rsidR="00224472">
              <w:t xml:space="preserve"> </w:t>
            </w:r>
            <w:r w:rsidRPr="00ED5B30">
              <w:t>Edukacinių aplinkų kūrimas ir tobulinimas ikimokyklinio ir priešmokyklinio ugdymo grupėse, bendroje mokyklos erdvėje.</w:t>
            </w:r>
          </w:p>
          <w:p w14:paraId="4DA7BB5C" w14:textId="77777777" w:rsidR="003122C4" w:rsidRPr="00721B19" w:rsidRDefault="003122C4" w:rsidP="00224472">
            <w:pPr>
              <w:rPr>
                <w:i/>
                <w:color w:val="339966"/>
              </w:rPr>
            </w:pPr>
            <w:r w:rsidRPr="00ED5B30">
              <w:t>2.</w:t>
            </w:r>
            <w:r w:rsidR="00224472">
              <w:t xml:space="preserve"> </w:t>
            </w:r>
            <w:r w:rsidRPr="00ED5B30">
              <w:t xml:space="preserve">Darbuotojų kvalifikacijos tobulinimas, veiklos vertinimas, reglamentuojant minėtas veiklos </w:t>
            </w:r>
            <w:r w:rsidRPr="00ED5B30">
              <w:lastRenderedPageBreak/>
              <w:t>sritis vidaus tvarkos dokumentais, susitarimais.</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B5D" w14:textId="77777777" w:rsidR="003122C4" w:rsidRDefault="003122C4" w:rsidP="00224472">
            <w:r>
              <w:lastRenderedPageBreak/>
              <w:t>1. Parengiamieji anglų kalbos kursai (20</w:t>
            </w:r>
            <w:r w:rsidR="00224472">
              <w:t xml:space="preserve"> </w:t>
            </w:r>
            <w:r>
              <w:t>val.).</w:t>
            </w:r>
          </w:p>
          <w:p w14:paraId="4DA7BB5E" w14:textId="77777777" w:rsidR="003122C4" w:rsidRDefault="003122C4" w:rsidP="00224472">
            <w:r>
              <w:t>2. Brandos darbas: pagrindiniai principai ir įgyvendinimas (6</w:t>
            </w:r>
            <w:r w:rsidR="00224472">
              <w:t xml:space="preserve"> </w:t>
            </w:r>
            <w:r>
              <w:t>val.).</w:t>
            </w:r>
          </w:p>
          <w:p w14:paraId="4DA7BB5F" w14:textId="77777777" w:rsidR="003122C4" w:rsidRPr="003C1376" w:rsidRDefault="003C1376" w:rsidP="00224472">
            <w:r>
              <w:t xml:space="preserve"> </w:t>
            </w:r>
            <w:r w:rsidR="00E975DF">
              <w:t xml:space="preserve">3. </w:t>
            </w:r>
            <w:r>
              <w:t>5 dienų stažuotė</w:t>
            </w:r>
            <w:r w:rsidR="00DF0A66">
              <w:t xml:space="preserve">  Danijoje</w:t>
            </w:r>
            <w:r w:rsidR="005E18DB">
              <w:t xml:space="preserve"> (</w:t>
            </w:r>
            <w:r w:rsidR="0008187E">
              <w:t>„Erasmus</w:t>
            </w:r>
            <w:r w:rsidR="0008187E" w:rsidRPr="00AE641D">
              <w:t>+</w:t>
            </w:r>
            <w:r w:rsidR="0008187E">
              <w:t xml:space="preserve">“ programos </w:t>
            </w:r>
            <w:r w:rsidR="0008187E" w:rsidRPr="00AE641D">
              <w:t>projekto</w:t>
            </w:r>
            <w:r w:rsidR="0008187E">
              <w:t xml:space="preserve"> „Rokiškio rajono bendrojo ugdymo mokyklų vadovų kompetencijų tobulinimas per Europos Šiaurės šalių švietimo naudingų praktikų pažinimą ir pritaikymą“</w:t>
            </w:r>
            <w:r w:rsidR="005E18DB">
              <w:t>)</w:t>
            </w:r>
            <w:r w:rsidR="00DF0A66">
              <w:t>.</w:t>
            </w:r>
          </w:p>
          <w:p w14:paraId="4DA7BB60" w14:textId="77777777" w:rsidR="003122C4" w:rsidRDefault="003122C4" w:rsidP="00224472">
            <w:r>
              <w:lastRenderedPageBreak/>
              <w:t>4. Naujasis darbo kodeksas ir jo įgyvendinimas (6</w:t>
            </w:r>
            <w:r w:rsidR="00224472">
              <w:t xml:space="preserve"> </w:t>
            </w:r>
            <w:r>
              <w:t>val.).</w:t>
            </w:r>
          </w:p>
          <w:p w14:paraId="4DA7BB61" w14:textId="77777777" w:rsidR="003122C4" w:rsidRDefault="003122C4" w:rsidP="00224472">
            <w:r>
              <w:t>5. Socialinio ir emocinio intelekto ugdymas: praktiniai metodai ir jų taikymas (16 val.).</w:t>
            </w:r>
          </w:p>
          <w:p w14:paraId="4DA7BB62" w14:textId="77777777" w:rsidR="003122C4" w:rsidRDefault="003122C4" w:rsidP="00224472">
            <w:r>
              <w:t>6. Kūrybiškumo ir verslumo ugdymas.</w:t>
            </w:r>
          </w:p>
          <w:p w14:paraId="4DA7BB63" w14:textId="77777777" w:rsidR="003122C4" w:rsidRDefault="003122C4" w:rsidP="00224472">
            <w:r>
              <w:t>7. Verslumo įgūdžių ugdymo svarba</w:t>
            </w:r>
            <w:r w:rsidR="00886CF1">
              <w:t xml:space="preserve"> </w:t>
            </w:r>
            <w:r>
              <w:t>asmenybei ir savęs</w:t>
            </w:r>
            <w:r w:rsidR="00886CF1">
              <w:t xml:space="preserve"> </w:t>
            </w:r>
            <w:r>
              <w:t>realizavimui šių dienų visuomenėje (6 val.).</w:t>
            </w:r>
          </w:p>
          <w:p w14:paraId="4DA7BB64" w14:textId="77777777" w:rsidR="003122C4" w:rsidRPr="00A47FB1" w:rsidRDefault="003122C4" w:rsidP="00224472">
            <w:r>
              <w:t>8. valstybės ir savivaldybių įstaigų darbuotojų pareigybių aprašymo rengimas ir darbuotojų veiklos vertinimas (8 val.)</w:t>
            </w:r>
            <w:r w:rsidR="00886CF1">
              <w:t>.</w:t>
            </w:r>
          </w:p>
        </w:tc>
      </w:tr>
      <w:tr w:rsidR="003122C4" w:rsidRPr="00721B19" w14:paraId="4DA7BB71" w14:textId="77777777" w:rsidTr="00224472">
        <w:trPr>
          <w:trHeight w:val="258"/>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B66" w14:textId="77777777" w:rsidR="003122C4" w:rsidRPr="002960AA" w:rsidRDefault="003122C4" w:rsidP="00224472">
            <w:r w:rsidRPr="002960AA">
              <w:lastRenderedPageBreak/>
              <w:t>Irena Povilaitienė</w:t>
            </w:r>
          </w:p>
        </w:tc>
        <w:tc>
          <w:tcPr>
            <w:tcW w:w="1418" w:type="dxa"/>
            <w:tcBorders>
              <w:top w:val="single" w:sz="4" w:space="0" w:color="auto"/>
              <w:left w:val="single" w:sz="4" w:space="0" w:color="auto"/>
              <w:bottom w:val="single" w:sz="4" w:space="0" w:color="auto"/>
              <w:right w:val="single" w:sz="4" w:space="0" w:color="auto"/>
            </w:tcBorders>
          </w:tcPr>
          <w:p w14:paraId="4DA7BB67" w14:textId="77777777" w:rsidR="003122C4" w:rsidRPr="002960AA" w:rsidRDefault="003122C4" w:rsidP="0058443B">
            <w:pPr>
              <w:jc w:val="center"/>
            </w:pPr>
            <w:r w:rsidRPr="002960AA">
              <w:t>11 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B68" w14:textId="77777777" w:rsidR="003122C4" w:rsidRPr="002960AA" w:rsidRDefault="003122C4" w:rsidP="0058443B">
            <w:pPr>
              <w:jc w:val="center"/>
            </w:pPr>
            <w:r w:rsidRPr="002960AA">
              <w:t>II</w:t>
            </w:r>
          </w:p>
        </w:tc>
        <w:tc>
          <w:tcPr>
            <w:tcW w:w="2068" w:type="dxa"/>
            <w:tcBorders>
              <w:top w:val="single" w:sz="4" w:space="0" w:color="auto"/>
              <w:left w:val="single" w:sz="4" w:space="0" w:color="auto"/>
              <w:bottom w:val="single" w:sz="4" w:space="0" w:color="auto"/>
              <w:right w:val="single" w:sz="4" w:space="0" w:color="auto"/>
            </w:tcBorders>
          </w:tcPr>
          <w:p w14:paraId="4DA7BB69" w14:textId="77777777" w:rsidR="0058443B" w:rsidRDefault="003122C4" w:rsidP="00224472">
            <w:r w:rsidRPr="002960AA">
              <w:t>1.</w:t>
            </w:r>
            <w:r w:rsidR="0058443B">
              <w:t xml:space="preserve"> </w:t>
            </w:r>
            <w:r w:rsidRPr="002960AA">
              <w:t xml:space="preserve">Mokyklos veiklos įsivertinimo organizavimas ir gautų duomenų  naudojimas veiklai tobulinti </w:t>
            </w:r>
          </w:p>
          <w:p w14:paraId="4DA7BB6A" w14:textId="77777777" w:rsidR="003122C4" w:rsidRPr="002960AA" w:rsidRDefault="003122C4" w:rsidP="00224472">
            <w:r w:rsidRPr="002960AA">
              <w:t>2.</w:t>
            </w:r>
            <w:r w:rsidR="0058443B">
              <w:t xml:space="preserve"> </w:t>
            </w:r>
            <w:r w:rsidRPr="002960AA">
              <w:t>Ugdymo turinio vadyba</w:t>
            </w:r>
          </w:p>
          <w:p w14:paraId="4DA7BB6B" w14:textId="77777777" w:rsidR="003122C4" w:rsidRPr="002960AA" w:rsidRDefault="003122C4" w:rsidP="00224472">
            <w:pPr>
              <w:jc w:val="both"/>
            </w:pP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B6C" w14:textId="77777777" w:rsidR="003122C4" w:rsidRDefault="003122C4" w:rsidP="00224472">
            <w:r>
              <w:t>1. Individualizuota pamoka Y ir Z kartos mokiniams (8 val.)</w:t>
            </w:r>
            <w:r w:rsidR="00B91A72">
              <w:t>.</w:t>
            </w:r>
          </w:p>
          <w:p w14:paraId="4DA7BB6D" w14:textId="77777777" w:rsidR="003122C4" w:rsidRDefault="003122C4" w:rsidP="00224472">
            <w:r>
              <w:t>2. Sveikatą stiprinančių mokyklų veiklos planavimas ir įsivertinimas (6 val.)</w:t>
            </w:r>
            <w:r w:rsidR="00B91A72">
              <w:t>.</w:t>
            </w:r>
          </w:p>
          <w:p w14:paraId="4DA7BB6E" w14:textId="77777777" w:rsidR="003122C4" w:rsidRDefault="003122C4" w:rsidP="00224472">
            <w:r>
              <w:t>3. Kūrybiškumo ir verslumo ugdymas (8 val.)</w:t>
            </w:r>
            <w:r w:rsidR="00B91A72">
              <w:t>.</w:t>
            </w:r>
          </w:p>
          <w:p w14:paraId="4DA7BB6F" w14:textId="77777777" w:rsidR="003122C4" w:rsidRDefault="003122C4" w:rsidP="00224472">
            <w:r>
              <w:t>4. Mokyklos vaiko gerovės komisijų veikla pagal atnaujintus teisės aktus (4 val.)</w:t>
            </w:r>
            <w:r w:rsidR="00B91A72">
              <w:t>.</w:t>
            </w:r>
          </w:p>
          <w:p w14:paraId="4DA7BB70" w14:textId="77777777" w:rsidR="003122C4" w:rsidRPr="00FA114C" w:rsidRDefault="003122C4" w:rsidP="00224472">
            <w:r>
              <w:t>5. Vaiko gerovės komisijos veikla atnaujintų teisės aktų kontekste (6 val.)</w:t>
            </w:r>
            <w:r w:rsidR="00B91A72">
              <w:t>.</w:t>
            </w:r>
          </w:p>
        </w:tc>
      </w:tr>
    </w:tbl>
    <w:p w14:paraId="4DA7BB72" w14:textId="77777777" w:rsidR="003122C4" w:rsidRDefault="003122C4" w:rsidP="003122C4">
      <w:pPr>
        <w:pStyle w:val="Default"/>
        <w:rPr>
          <w:b/>
        </w:rPr>
      </w:pPr>
    </w:p>
    <w:p w14:paraId="4DA7BB73" w14:textId="77777777" w:rsidR="003122C4" w:rsidRPr="00130BF0" w:rsidRDefault="003122C4" w:rsidP="003122C4">
      <w:pPr>
        <w:pStyle w:val="Default"/>
        <w:rPr>
          <w:b/>
          <w:color w:val="FF0000"/>
        </w:rPr>
      </w:pPr>
      <w:r w:rsidRPr="00130BF0">
        <w:rPr>
          <w:b/>
        </w:rPr>
        <w:t xml:space="preserve">Mokytojų  </w:t>
      </w:r>
      <w:r w:rsidRPr="00130BF0">
        <w:rPr>
          <w:b/>
          <w:color w:val="auto"/>
        </w:rPr>
        <w:t>pasiskirstymas pagal amžių</w:t>
      </w:r>
    </w:p>
    <w:p w14:paraId="4DA7BB74" w14:textId="77777777" w:rsidR="003122C4" w:rsidRPr="00831821" w:rsidRDefault="003122C4" w:rsidP="003122C4">
      <w:pPr>
        <w:pStyle w:val="Default"/>
        <w:ind w:left="360"/>
      </w:pPr>
      <w:r w:rsidRPr="00831821">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640"/>
        <w:gridCol w:w="1954"/>
        <w:gridCol w:w="2126"/>
        <w:gridCol w:w="2551"/>
      </w:tblGrid>
      <w:tr w:rsidR="0058443B" w:rsidRPr="00831821" w14:paraId="4DA7BB7A" w14:textId="77777777" w:rsidTr="0058443B">
        <w:tc>
          <w:tcPr>
            <w:tcW w:w="1510" w:type="dxa"/>
          </w:tcPr>
          <w:p w14:paraId="4DA7BB75" w14:textId="77777777" w:rsidR="0058443B" w:rsidRPr="00831821" w:rsidRDefault="0058443B" w:rsidP="00224472">
            <w:pPr>
              <w:pStyle w:val="Default"/>
            </w:pPr>
            <w:r w:rsidRPr="00831821">
              <w:t>Amžius</w:t>
            </w:r>
          </w:p>
        </w:tc>
        <w:tc>
          <w:tcPr>
            <w:tcW w:w="1640" w:type="dxa"/>
          </w:tcPr>
          <w:p w14:paraId="4DA7BB76" w14:textId="77777777" w:rsidR="0058443B" w:rsidRPr="00831821" w:rsidRDefault="0058443B" w:rsidP="0058443B">
            <w:pPr>
              <w:pStyle w:val="Default"/>
              <w:jc w:val="center"/>
            </w:pPr>
            <w:r w:rsidRPr="00831821">
              <w:t>20–30 m.</w:t>
            </w:r>
          </w:p>
        </w:tc>
        <w:tc>
          <w:tcPr>
            <w:tcW w:w="1954" w:type="dxa"/>
          </w:tcPr>
          <w:p w14:paraId="4DA7BB77" w14:textId="77777777" w:rsidR="0058443B" w:rsidRPr="00831821" w:rsidRDefault="0058443B" w:rsidP="0058443B">
            <w:pPr>
              <w:pStyle w:val="Default"/>
              <w:jc w:val="center"/>
            </w:pPr>
            <w:r w:rsidRPr="00831821">
              <w:t>31–40 m.</w:t>
            </w:r>
          </w:p>
        </w:tc>
        <w:tc>
          <w:tcPr>
            <w:tcW w:w="2126" w:type="dxa"/>
          </w:tcPr>
          <w:p w14:paraId="4DA7BB78" w14:textId="77777777" w:rsidR="0058443B" w:rsidRPr="00831821" w:rsidRDefault="0058443B" w:rsidP="0058443B">
            <w:pPr>
              <w:pStyle w:val="Default"/>
              <w:jc w:val="center"/>
            </w:pPr>
            <w:r w:rsidRPr="00831821">
              <w:t>41–60 m.</w:t>
            </w:r>
          </w:p>
        </w:tc>
        <w:tc>
          <w:tcPr>
            <w:tcW w:w="2551" w:type="dxa"/>
          </w:tcPr>
          <w:p w14:paraId="4DA7BB79" w14:textId="77777777" w:rsidR="0058443B" w:rsidRPr="00831821" w:rsidRDefault="0058443B" w:rsidP="0058443B">
            <w:pPr>
              <w:pStyle w:val="Default"/>
              <w:jc w:val="center"/>
            </w:pPr>
            <w:r w:rsidRPr="00831821">
              <w:t>60 m. ir vyresni</w:t>
            </w:r>
          </w:p>
        </w:tc>
      </w:tr>
      <w:tr w:rsidR="0058443B" w:rsidRPr="00831821" w14:paraId="4DA7BB80" w14:textId="77777777" w:rsidTr="0058443B">
        <w:tc>
          <w:tcPr>
            <w:tcW w:w="1510" w:type="dxa"/>
          </w:tcPr>
          <w:p w14:paraId="4DA7BB7B" w14:textId="77777777" w:rsidR="0058443B" w:rsidRPr="00831821" w:rsidRDefault="0058443B" w:rsidP="00224472">
            <w:pPr>
              <w:pStyle w:val="Default"/>
            </w:pPr>
            <w:r w:rsidRPr="00831821">
              <w:t>Mokytojų  skaičius</w:t>
            </w:r>
          </w:p>
        </w:tc>
        <w:tc>
          <w:tcPr>
            <w:tcW w:w="1640" w:type="dxa"/>
          </w:tcPr>
          <w:p w14:paraId="4DA7BB7C" w14:textId="77777777" w:rsidR="0058443B" w:rsidRPr="00831821" w:rsidRDefault="0058443B" w:rsidP="009C1A48">
            <w:pPr>
              <w:pStyle w:val="Default"/>
              <w:jc w:val="center"/>
            </w:pPr>
            <w:r w:rsidRPr="00831821">
              <w:t>0</w:t>
            </w:r>
          </w:p>
        </w:tc>
        <w:tc>
          <w:tcPr>
            <w:tcW w:w="1954" w:type="dxa"/>
          </w:tcPr>
          <w:p w14:paraId="4DA7BB7D" w14:textId="77777777" w:rsidR="0058443B" w:rsidRPr="00831821" w:rsidRDefault="0058443B" w:rsidP="009C1A48">
            <w:pPr>
              <w:pStyle w:val="Default"/>
              <w:tabs>
                <w:tab w:val="center" w:pos="708"/>
              </w:tabs>
              <w:jc w:val="center"/>
            </w:pPr>
            <w:r w:rsidRPr="00831821">
              <w:t>8</w:t>
            </w:r>
          </w:p>
        </w:tc>
        <w:tc>
          <w:tcPr>
            <w:tcW w:w="2126" w:type="dxa"/>
          </w:tcPr>
          <w:p w14:paraId="4DA7BB7E" w14:textId="77777777" w:rsidR="0058443B" w:rsidRPr="00831821" w:rsidRDefault="0058443B" w:rsidP="009C1A48">
            <w:pPr>
              <w:pStyle w:val="Default"/>
              <w:jc w:val="center"/>
            </w:pPr>
            <w:r w:rsidRPr="00831821">
              <w:t>17</w:t>
            </w:r>
          </w:p>
        </w:tc>
        <w:tc>
          <w:tcPr>
            <w:tcW w:w="2551" w:type="dxa"/>
          </w:tcPr>
          <w:p w14:paraId="4DA7BB7F" w14:textId="77777777" w:rsidR="0058443B" w:rsidRPr="00831821" w:rsidRDefault="0058443B" w:rsidP="009C1A48">
            <w:pPr>
              <w:pStyle w:val="Default"/>
              <w:jc w:val="center"/>
            </w:pPr>
            <w:r w:rsidRPr="00831821">
              <w:t>8</w:t>
            </w:r>
          </w:p>
        </w:tc>
      </w:tr>
      <w:tr w:rsidR="0058443B" w:rsidRPr="00831821" w14:paraId="4DA7BB86" w14:textId="77777777" w:rsidTr="0058443B">
        <w:tc>
          <w:tcPr>
            <w:tcW w:w="1510" w:type="dxa"/>
          </w:tcPr>
          <w:p w14:paraId="4DA7BB81" w14:textId="77777777" w:rsidR="0058443B" w:rsidRPr="00831821" w:rsidRDefault="0058443B" w:rsidP="00224472">
            <w:pPr>
              <w:pStyle w:val="Default"/>
            </w:pPr>
            <w:r w:rsidRPr="00831821">
              <w:t>Neformaliojo šv. skyriuje</w:t>
            </w:r>
          </w:p>
        </w:tc>
        <w:tc>
          <w:tcPr>
            <w:tcW w:w="1640" w:type="dxa"/>
          </w:tcPr>
          <w:p w14:paraId="4DA7BB82" w14:textId="77777777" w:rsidR="0058443B" w:rsidRPr="00831821" w:rsidRDefault="0058443B" w:rsidP="009C1A48">
            <w:pPr>
              <w:pStyle w:val="Default"/>
              <w:jc w:val="center"/>
            </w:pPr>
            <w:r w:rsidRPr="00831821">
              <w:t>0</w:t>
            </w:r>
          </w:p>
        </w:tc>
        <w:tc>
          <w:tcPr>
            <w:tcW w:w="1954" w:type="dxa"/>
          </w:tcPr>
          <w:p w14:paraId="4DA7BB83" w14:textId="77777777" w:rsidR="0058443B" w:rsidRPr="00831821" w:rsidRDefault="0058443B" w:rsidP="009C1A48">
            <w:pPr>
              <w:pStyle w:val="Default"/>
              <w:jc w:val="center"/>
            </w:pPr>
            <w:r w:rsidRPr="00831821">
              <w:t>0</w:t>
            </w:r>
          </w:p>
        </w:tc>
        <w:tc>
          <w:tcPr>
            <w:tcW w:w="2126" w:type="dxa"/>
          </w:tcPr>
          <w:p w14:paraId="4DA7BB84" w14:textId="77777777" w:rsidR="0058443B" w:rsidRPr="00831821" w:rsidRDefault="0058443B" w:rsidP="009C1A48">
            <w:pPr>
              <w:pStyle w:val="Default"/>
              <w:jc w:val="center"/>
            </w:pPr>
            <w:r w:rsidRPr="00831821">
              <w:t>3</w:t>
            </w:r>
          </w:p>
        </w:tc>
        <w:tc>
          <w:tcPr>
            <w:tcW w:w="2551" w:type="dxa"/>
          </w:tcPr>
          <w:p w14:paraId="4DA7BB85" w14:textId="77777777" w:rsidR="0058443B" w:rsidRPr="00831821" w:rsidRDefault="0058443B" w:rsidP="009C1A48">
            <w:pPr>
              <w:pStyle w:val="Default"/>
              <w:jc w:val="center"/>
            </w:pPr>
            <w:r w:rsidRPr="00831821">
              <w:t>1</w:t>
            </w:r>
          </w:p>
        </w:tc>
      </w:tr>
    </w:tbl>
    <w:p w14:paraId="4DA7BB87" w14:textId="77777777" w:rsidR="003122C4" w:rsidRPr="00831821" w:rsidRDefault="003122C4" w:rsidP="003122C4">
      <w:pPr>
        <w:jc w:val="both"/>
        <w:rPr>
          <w:bCs/>
        </w:rPr>
      </w:pPr>
      <w:r w:rsidRPr="00831821">
        <w:rPr>
          <w:bCs/>
        </w:rPr>
        <w:t xml:space="preserve"> </w:t>
      </w:r>
    </w:p>
    <w:p w14:paraId="4DA7BB88" w14:textId="77777777" w:rsidR="003122C4" w:rsidRPr="00130BF0" w:rsidRDefault="003122C4" w:rsidP="003122C4">
      <w:pPr>
        <w:jc w:val="both"/>
        <w:rPr>
          <w:b/>
          <w:bCs/>
        </w:rPr>
      </w:pPr>
      <w:r w:rsidRPr="00130BF0">
        <w:rPr>
          <w:b/>
          <w:bCs/>
        </w:rPr>
        <w:t>Mokytojų kvalifikacijos tobulinimo prioritetai 2016</w:t>
      </w:r>
      <w:r w:rsidRPr="00130BF0">
        <w:rPr>
          <w:b/>
        </w:rPr>
        <w:t>–</w:t>
      </w:r>
      <w:r w:rsidRPr="00130BF0">
        <w:rPr>
          <w:b/>
          <w:bCs/>
        </w:rPr>
        <w:t>2017 m. m., kiek proc. pedagogų kėlė kvalifikaciją</w:t>
      </w:r>
      <w:r w:rsidR="0058443B">
        <w:rPr>
          <w:b/>
          <w:bCs/>
        </w:rPr>
        <w:t>:</w:t>
      </w:r>
    </w:p>
    <w:p w14:paraId="4DA7BB89" w14:textId="77777777" w:rsidR="003122C4" w:rsidRPr="00284F12" w:rsidRDefault="003122C4" w:rsidP="0058443B">
      <w:pPr>
        <w:ind w:firstLine="851"/>
        <w:jc w:val="both"/>
        <w:rPr>
          <w:bCs/>
        </w:rPr>
      </w:pPr>
      <w:r>
        <w:rPr>
          <w:bCs/>
        </w:rPr>
        <w:t xml:space="preserve">1. </w:t>
      </w:r>
      <w:r w:rsidRPr="00284F12">
        <w:rPr>
          <w:bCs/>
        </w:rPr>
        <w:t>Darbas su Y ir Z kartos mokiniais (33 mokytojai, 100</w:t>
      </w:r>
      <w:r w:rsidR="009C1A48">
        <w:rPr>
          <w:bCs/>
        </w:rPr>
        <w:t xml:space="preserve"> proc.</w:t>
      </w:r>
      <w:r w:rsidRPr="00284F12">
        <w:rPr>
          <w:bCs/>
        </w:rPr>
        <w:t>);</w:t>
      </w:r>
    </w:p>
    <w:p w14:paraId="4DA7BB8A" w14:textId="77777777" w:rsidR="003122C4" w:rsidRPr="00284F12" w:rsidRDefault="003122C4" w:rsidP="0058443B">
      <w:pPr>
        <w:ind w:firstLine="851"/>
        <w:jc w:val="both"/>
        <w:rPr>
          <w:color w:val="000000"/>
        </w:rPr>
      </w:pPr>
      <w:r>
        <w:rPr>
          <w:color w:val="000000"/>
        </w:rPr>
        <w:t xml:space="preserve">2. </w:t>
      </w:r>
      <w:r w:rsidRPr="00284F12">
        <w:rPr>
          <w:color w:val="000000"/>
        </w:rPr>
        <w:t>Elgesio ir emocijų sutrikimus turinčių bei spe</w:t>
      </w:r>
      <w:r w:rsidR="0058443B">
        <w:rPr>
          <w:color w:val="000000"/>
        </w:rPr>
        <w:t>cialiųjų poreikių vaikų ugdymas</w:t>
      </w:r>
      <w:r>
        <w:rPr>
          <w:color w:val="000000"/>
        </w:rPr>
        <w:t xml:space="preserve"> (25</w:t>
      </w:r>
      <w:r w:rsidRPr="00284F12">
        <w:rPr>
          <w:color w:val="000000"/>
        </w:rPr>
        <w:t xml:space="preserve"> mokytojai</w:t>
      </w:r>
      <w:r>
        <w:rPr>
          <w:color w:val="000000"/>
        </w:rPr>
        <w:t>, 76</w:t>
      </w:r>
      <w:r w:rsidR="009C1A48">
        <w:rPr>
          <w:color w:val="000000"/>
        </w:rPr>
        <w:t xml:space="preserve"> proc.</w:t>
      </w:r>
      <w:r w:rsidRPr="00284F12">
        <w:rPr>
          <w:color w:val="000000"/>
        </w:rPr>
        <w:t>)</w:t>
      </w:r>
    </w:p>
    <w:p w14:paraId="4DA7BB8B" w14:textId="77777777" w:rsidR="003122C4" w:rsidRDefault="003122C4" w:rsidP="0058443B">
      <w:pPr>
        <w:ind w:firstLine="851"/>
        <w:jc w:val="both"/>
        <w:rPr>
          <w:bCs/>
        </w:rPr>
      </w:pPr>
      <w:r>
        <w:rPr>
          <w:bCs/>
        </w:rPr>
        <w:t>3. Individualios mokinio pažangos skatinimas (25</w:t>
      </w:r>
      <w:r w:rsidRPr="00284F12">
        <w:rPr>
          <w:bCs/>
        </w:rPr>
        <w:t xml:space="preserve"> mokytojai, </w:t>
      </w:r>
      <w:r>
        <w:rPr>
          <w:bCs/>
        </w:rPr>
        <w:t>76</w:t>
      </w:r>
      <w:r w:rsidR="009C1A48">
        <w:rPr>
          <w:bCs/>
        </w:rPr>
        <w:t xml:space="preserve"> proc.</w:t>
      </w:r>
      <w:r w:rsidRPr="00284F12">
        <w:rPr>
          <w:bCs/>
        </w:rPr>
        <w:t>).</w:t>
      </w:r>
    </w:p>
    <w:p w14:paraId="4DA7BB8C" w14:textId="77777777" w:rsidR="003122C4" w:rsidRPr="00284F12" w:rsidRDefault="003122C4" w:rsidP="0058443B">
      <w:pPr>
        <w:ind w:firstLine="851"/>
        <w:jc w:val="both"/>
        <w:rPr>
          <w:bCs/>
          <w:color w:val="993300"/>
        </w:rPr>
      </w:pPr>
      <w:r>
        <w:rPr>
          <w:bCs/>
        </w:rPr>
        <w:t>Kiekvienas mokytojas vidutiniškai kvalifikacijos kėlimui skyrė po 36 val.</w:t>
      </w:r>
    </w:p>
    <w:p w14:paraId="4DA7BB8D" w14:textId="77777777" w:rsidR="003122C4" w:rsidRDefault="003122C4" w:rsidP="003122C4">
      <w:pPr>
        <w:jc w:val="both"/>
        <w:rPr>
          <w:bCs/>
        </w:rPr>
      </w:pPr>
    </w:p>
    <w:p w14:paraId="4DA7BB8E" w14:textId="77777777" w:rsidR="003122C4" w:rsidRPr="00130BF0" w:rsidRDefault="003122C4" w:rsidP="003122C4">
      <w:pPr>
        <w:jc w:val="both"/>
        <w:rPr>
          <w:b/>
          <w:bCs/>
        </w:rPr>
      </w:pPr>
      <w:r w:rsidRPr="00130BF0">
        <w:rPr>
          <w:b/>
          <w:bCs/>
        </w:rPr>
        <w:t>Reikšmingiausi pedagoginės veiklos pasiekimai 2016</w:t>
      </w:r>
      <w:r w:rsidRPr="00130BF0">
        <w:rPr>
          <w:b/>
        </w:rPr>
        <w:t>–</w:t>
      </w:r>
      <w:r w:rsidRPr="00130BF0">
        <w:rPr>
          <w:b/>
          <w:bCs/>
        </w:rPr>
        <w:t xml:space="preserve">2017 m. m.  </w:t>
      </w:r>
    </w:p>
    <w:p w14:paraId="4DA7BB8F" w14:textId="77777777" w:rsidR="003122C4" w:rsidRPr="00831821" w:rsidRDefault="003122C4" w:rsidP="003122C4">
      <w:pPr>
        <w:jc w:val="both"/>
        <w:rPr>
          <w:bCs/>
        </w:rPr>
      </w:pPr>
      <w:r>
        <w:rPr>
          <w:bCs/>
        </w:rPr>
        <w:t xml:space="preserve">            </w:t>
      </w:r>
      <w:r w:rsidRPr="00831821">
        <w:rPr>
          <w:bCs/>
        </w:rPr>
        <w:t>Stažuotė Danijoje, naujovių sklaida Obelių gimnazijoje ir Rokiškio r. mokyklose.  Patirties pritaikymas ugdymo procese.</w:t>
      </w:r>
    </w:p>
    <w:p w14:paraId="4DA7BB90" w14:textId="77777777" w:rsidR="003122C4" w:rsidRPr="00832D91" w:rsidRDefault="003122C4" w:rsidP="003122C4"/>
    <w:p w14:paraId="4DA7BB91" w14:textId="77777777" w:rsidR="003122C4" w:rsidRPr="00130BF0" w:rsidRDefault="003122C4" w:rsidP="003122C4">
      <w:pPr>
        <w:rPr>
          <w:b/>
        </w:rPr>
      </w:pPr>
      <w:r w:rsidRPr="00130BF0">
        <w:rPr>
          <w:b/>
        </w:rPr>
        <w:t>Mokykloje dirbę specialistai 2017 m.</w:t>
      </w:r>
    </w:p>
    <w:p w14:paraId="4DA7BB92" w14:textId="77777777" w:rsidR="003122C4" w:rsidRPr="00832D91" w:rsidRDefault="003122C4" w:rsidP="003122C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112"/>
        <w:gridCol w:w="5291"/>
      </w:tblGrid>
      <w:tr w:rsidR="003122C4" w:rsidRPr="00721B19" w14:paraId="4DA7BB98" w14:textId="77777777" w:rsidTr="00A673D0">
        <w:trPr>
          <w:trHeight w:val="543"/>
        </w:trPr>
        <w:tc>
          <w:tcPr>
            <w:tcW w:w="2236" w:type="dxa"/>
          </w:tcPr>
          <w:p w14:paraId="4DA7BB93" w14:textId="77777777" w:rsidR="003122C4" w:rsidRPr="00831821" w:rsidRDefault="003122C4" w:rsidP="00224472">
            <w:pPr>
              <w:keepNext/>
              <w:contextualSpacing/>
              <w:mirrorIndents/>
              <w:jc w:val="center"/>
            </w:pPr>
            <w:r w:rsidRPr="00831821">
              <w:lastRenderedPageBreak/>
              <w:t>Specialistas</w:t>
            </w:r>
          </w:p>
        </w:tc>
        <w:tc>
          <w:tcPr>
            <w:tcW w:w="2112" w:type="dxa"/>
          </w:tcPr>
          <w:p w14:paraId="4DA7BB94" w14:textId="77777777" w:rsidR="003122C4" w:rsidRPr="00831821" w:rsidRDefault="003122C4" w:rsidP="00224472">
            <w:pPr>
              <w:keepNext/>
              <w:contextualSpacing/>
              <w:mirrorIndents/>
              <w:jc w:val="center"/>
            </w:pPr>
            <w:r w:rsidRPr="00831821">
              <w:t xml:space="preserve">Darbuotojų </w:t>
            </w:r>
          </w:p>
          <w:p w14:paraId="4DA7BB95" w14:textId="77777777" w:rsidR="003122C4" w:rsidRPr="00831821" w:rsidRDefault="0058443B" w:rsidP="00224472">
            <w:pPr>
              <w:keepNext/>
              <w:contextualSpacing/>
              <w:mirrorIndents/>
              <w:jc w:val="center"/>
            </w:pPr>
            <w:r w:rsidRPr="00831821">
              <w:t>S</w:t>
            </w:r>
            <w:r w:rsidR="003122C4" w:rsidRPr="00831821">
              <w:t>kaičius</w:t>
            </w:r>
            <w:r>
              <w:t xml:space="preserve"> </w:t>
            </w:r>
            <w:r w:rsidR="003122C4" w:rsidRPr="00831821">
              <w:rPr>
                <w:b/>
              </w:rPr>
              <w:t>/</w:t>
            </w:r>
            <w:r>
              <w:rPr>
                <w:b/>
              </w:rPr>
              <w:t xml:space="preserve"> </w:t>
            </w:r>
            <w:r w:rsidR="003122C4" w:rsidRPr="00831821">
              <w:t>etatų skaičius</w:t>
            </w:r>
          </w:p>
        </w:tc>
        <w:tc>
          <w:tcPr>
            <w:tcW w:w="5291" w:type="dxa"/>
          </w:tcPr>
          <w:p w14:paraId="4DA7BB96" w14:textId="77777777" w:rsidR="003122C4" w:rsidRPr="00831821" w:rsidRDefault="003122C4" w:rsidP="00224472">
            <w:pPr>
              <w:keepNext/>
              <w:contextualSpacing/>
              <w:mirrorIndents/>
              <w:jc w:val="center"/>
            </w:pPr>
            <w:r w:rsidRPr="00831821">
              <w:t xml:space="preserve">Pastabos </w:t>
            </w:r>
          </w:p>
          <w:p w14:paraId="4DA7BB97" w14:textId="77777777" w:rsidR="003122C4" w:rsidRPr="00831821" w:rsidRDefault="003122C4" w:rsidP="00224472">
            <w:pPr>
              <w:keepNext/>
              <w:contextualSpacing/>
              <w:mirrorIndents/>
              <w:jc w:val="center"/>
            </w:pPr>
            <w:r w:rsidRPr="00831821">
              <w:t>(amžius, pedagoginio darbo stažas)</w:t>
            </w:r>
          </w:p>
        </w:tc>
      </w:tr>
      <w:tr w:rsidR="003122C4" w:rsidRPr="00721B19" w14:paraId="4DA7BB9C" w14:textId="77777777" w:rsidTr="00A673D0">
        <w:trPr>
          <w:trHeight w:val="264"/>
        </w:trPr>
        <w:tc>
          <w:tcPr>
            <w:tcW w:w="2236" w:type="dxa"/>
          </w:tcPr>
          <w:p w14:paraId="4DA7BB99" w14:textId="77777777" w:rsidR="003122C4" w:rsidRPr="00831821" w:rsidRDefault="003122C4" w:rsidP="00224472">
            <w:pPr>
              <w:keepNext/>
              <w:contextualSpacing/>
              <w:mirrorIndents/>
            </w:pPr>
            <w:r w:rsidRPr="00831821">
              <w:t>Socialinis pedagogas</w:t>
            </w:r>
          </w:p>
        </w:tc>
        <w:tc>
          <w:tcPr>
            <w:tcW w:w="2112" w:type="dxa"/>
          </w:tcPr>
          <w:p w14:paraId="4DA7BB9A" w14:textId="77777777" w:rsidR="003122C4" w:rsidRPr="00831821" w:rsidRDefault="003122C4" w:rsidP="0058443B">
            <w:pPr>
              <w:keepNext/>
              <w:contextualSpacing/>
              <w:mirrorIndents/>
              <w:jc w:val="center"/>
            </w:pPr>
            <w:r w:rsidRPr="00831821">
              <w:t>1</w:t>
            </w:r>
            <w:r w:rsidR="0058443B">
              <w:t xml:space="preserve"> </w:t>
            </w:r>
            <w:r w:rsidRPr="00831821">
              <w:t>/</w:t>
            </w:r>
            <w:r w:rsidR="0058443B">
              <w:t xml:space="preserve"> </w:t>
            </w:r>
            <w:r w:rsidRPr="00831821">
              <w:t>1</w:t>
            </w:r>
          </w:p>
        </w:tc>
        <w:tc>
          <w:tcPr>
            <w:tcW w:w="5291" w:type="dxa"/>
          </w:tcPr>
          <w:p w14:paraId="4DA7BB9B" w14:textId="77777777" w:rsidR="003122C4" w:rsidRPr="00831821" w:rsidRDefault="003122C4" w:rsidP="00224472">
            <w:pPr>
              <w:keepNext/>
              <w:contextualSpacing/>
              <w:mirrorIndents/>
            </w:pPr>
            <w:r w:rsidRPr="00831821">
              <w:t>4</w:t>
            </w:r>
            <w:r>
              <w:t>5</w:t>
            </w:r>
            <w:r w:rsidRPr="00831821">
              <w:t xml:space="preserve"> </w:t>
            </w:r>
            <w:r>
              <w:t>m., aukštasis, 16</w:t>
            </w:r>
            <w:r w:rsidRPr="00831821">
              <w:t xml:space="preserve"> m. 1 etatas</w:t>
            </w:r>
          </w:p>
        </w:tc>
      </w:tr>
      <w:tr w:rsidR="003122C4" w:rsidRPr="00721B19" w14:paraId="4DA7BBA1" w14:textId="77777777" w:rsidTr="00A673D0">
        <w:trPr>
          <w:trHeight w:val="264"/>
        </w:trPr>
        <w:tc>
          <w:tcPr>
            <w:tcW w:w="2236" w:type="dxa"/>
          </w:tcPr>
          <w:p w14:paraId="4DA7BB9D" w14:textId="77777777" w:rsidR="003122C4" w:rsidRPr="00831821" w:rsidRDefault="003122C4" w:rsidP="00224472">
            <w:pPr>
              <w:keepNext/>
              <w:contextualSpacing/>
              <w:mirrorIndents/>
            </w:pPr>
            <w:r w:rsidRPr="00831821">
              <w:t>Specialusis pedagogas</w:t>
            </w:r>
          </w:p>
        </w:tc>
        <w:tc>
          <w:tcPr>
            <w:tcW w:w="2112" w:type="dxa"/>
          </w:tcPr>
          <w:p w14:paraId="4DA7BB9E" w14:textId="77777777" w:rsidR="003122C4" w:rsidRPr="00831821" w:rsidRDefault="003122C4" w:rsidP="0058443B">
            <w:pPr>
              <w:keepNext/>
              <w:contextualSpacing/>
              <w:mirrorIndents/>
              <w:jc w:val="center"/>
            </w:pPr>
            <w:r w:rsidRPr="00831821">
              <w:t>2</w:t>
            </w:r>
            <w:r w:rsidR="0058443B">
              <w:t xml:space="preserve"> </w:t>
            </w:r>
            <w:r w:rsidRPr="00831821">
              <w:t>/</w:t>
            </w:r>
            <w:r w:rsidR="0058443B">
              <w:t xml:space="preserve"> </w:t>
            </w:r>
            <w:r w:rsidRPr="00831821">
              <w:t>1,5</w:t>
            </w:r>
          </w:p>
        </w:tc>
        <w:tc>
          <w:tcPr>
            <w:tcW w:w="5291" w:type="dxa"/>
          </w:tcPr>
          <w:p w14:paraId="4DA7BB9F" w14:textId="77777777" w:rsidR="003122C4" w:rsidRPr="00831821" w:rsidRDefault="003122C4" w:rsidP="00224472">
            <w:pPr>
              <w:keepNext/>
              <w:contextualSpacing/>
              <w:mirrorIndents/>
            </w:pPr>
            <w:r>
              <w:t>52 m., aukštasis, 35</w:t>
            </w:r>
            <w:r w:rsidRPr="00831821">
              <w:t xml:space="preserve"> m., 1 etatas</w:t>
            </w:r>
          </w:p>
          <w:p w14:paraId="4DA7BBA0" w14:textId="77777777" w:rsidR="003122C4" w:rsidRPr="00831821" w:rsidRDefault="003122C4" w:rsidP="00224472">
            <w:pPr>
              <w:keepNext/>
              <w:contextualSpacing/>
              <w:mirrorIndents/>
            </w:pPr>
            <w:r>
              <w:t>45</w:t>
            </w:r>
            <w:r w:rsidRPr="00831821">
              <w:t xml:space="preserve"> </w:t>
            </w:r>
            <w:r>
              <w:t>m. aukštasis, 24</w:t>
            </w:r>
            <w:r w:rsidRPr="00831821">
              <w:t>m., 0,5 etato</w:t>
            </w:r>
          </w:p>
        </w:tc>
      </w:tr>
      <w:tr w:rsidR="003122C4" w:rsidRPr="00721B19" w14:paraId="4DA7BBA5" w14:textId="77777777" w:rsidTr="00A673D0">
        <w:trPr>
          <w:trHeight w:val="264"/>
        </w:trPr>
        <w:tc>
          <w:tcPr>
            <w:tcW w:w="2236" w:type="dxa"/>
          </w:tcPr>
          <w:p w14:paraId="4DA7BBA2" w14:textId="77777777" w:rsidR="003122C4" w:rsidRPr="00831821" w:rsidRDefault="003122C4" w:rsidP="00224472">
            <w:pPr>
              <w:keepNext/>
              <w:contextualSpacing/>
              <w:mirrorIndents/>
            </w:pPr>
            <w:r w:rsidRPr="00831821">
              <w:t>Logopedas</w:t>
            </w:r>
          </w:p>
        </w:tc>
        <w:tc>
          <w:tcPr>
            <w:tcW w:w="2112" w:type="dxa"/>
          </w:tcPr>
          <w:p w14:paraId="4DA7BBA3" w14:textId="77777777" w:rsidR="003122C4" w:rsidRPr="00831821" w:rsidRDefault="003122C4" w:rsidP="0058443B">
            <w:pPr>
              <w:keepNext/>
              <w:contextualSpacing/>
              <w:mirrorIndents/>
              <w:jc w:val="center"/>
            </w:pPr>
            <w:r w:rsidRPr="00831821">
              <w:t>1</w:t>
            </w:r>
            <w:r w:rsidR="0058443B">
              <w:t xml:space="preserve"> </w:t>
            </w:r>
            <w:r w:rsidRPr="00831821">
              <w:t>/</w:t>
            </w:r>
            <w:r w:rsidR="0058443B">
              <w:t xml:space="preserve"> </w:t>
            </w:r>
            <w:r w:rsidRPr="00831821">
              <w:t>0,25</w:t>
            </w:r>
          </w:p>
        </w:tc>
        <w:tc>
          <w:tcPr>
            <w:tcW w:w="5291" w:type="dxa"/>
          </w:tcPr>
          <w:p w14:paraId="4DA7BBA4" w14:textId="77777777" w:rsidR="003122C4" w:rsidRPr="00831821" w:rsidRDefault="003122C4" w:rsidP="00224472">
            <w:pPr>
              <w:keepNext/>
              <w:contextualSpacing/>
              <w:mirrorIndents/>
            </w:pPr>
            <w:r>
              <w:t>45</w:t>
            </w:r>
            <w:r w:rsidRPr="00831821">
              <w:t xml:space="preserve"> </w:t>
            </w:r>
            <w:r>
              <w:t>m. aukštasis, 24</w:t>
            </w:r>
            <w:r w:rsidRPr="00831821">
              <w:t>m., 0,25etato</w:t>
            </w:r>
          </w:p>
        </w:tc>
      </w:tr>
      <w:tr w:rsidR="003122C4" w:rsidRPr="00721B19" w14:paraId="4DA7BBA9" w14:textId="77777777" w:rsidTr="00A673D0">
        <w:trPr>
          <w:trHeight w:val="264"/>
        </w:trPr>
        <w:tc>
          <w:tcPr>
            <w:tcW w:w="2236" w:type="dxa"/>
          </w:tcPr>
          <w:p w14:paraId="4DA7BBA6" w14:textId="77777777" w:rsidR="003122C4" w:rsidRPr="00831821" w:rsidRDefault="003122C4" w:rsidP="00224472">
            <w:pPr>
              <w:keepNext/>
              <w:contextualSpacing/>
              <w:mirrorIndents/>
            </w:pPr>
            <w:r>
              <w:t>Mokytojo</w:t>
            </w:r>
            <w:r w:rsidRPr="00831821">
              <w:t xml:space="preserve"> padėjėjas</w:t>
            </w:r>
          </w:p>
        </w:tc>
        <w:tc>
          <w:tcPr>
            <w:tcW w:w="2112" w:type="dxa"/>
          </w:tcPr>
          <w:p w14:paraId="4DA7BBA7" w14:textId="77777777" w:rsidR="003122C4" w:rsidRPr="00831821" w:rsidRDefault="003122C4" w:rsidP="0058443B">
            <w:pPr>
              <w:keepNext/>
              <w:contextualSpacing/>
              <w:mirrorIndents/>
              <w:jc w:val="center"/>
            </w:pPr>
            <w:r w:rsidRPr="00831821">
              <w:t>1</w:t>
            </w:r>
            <w:r w:rsidR="0058443B">
              <w:t xml:space="preserve"> </w:t>
            </w:r>
            <w:r w:rsidRPr="00831821">
              <w:t>/</w:t>
            </w:r>
            <w:r w:rsidR="0058443B">
              <w:t xml:space="preserve"> </w:t>
            </w:r>
            <w:r w:rsidRPr="00831821">
              <w:t>1</w:t>
            </w:r>
          </w:p>
        </w:tc>
        <w:tc>
          <w:tcPr>
            <w:tcW w:w="5291" w:type="dxa"/>
          </w:tcPr>
          <w:p w14:paraId="4DA7BBA8" w14:textId="77777777" w:rsidR="003122C4" w:rsidRPr="00831821" w:rsidRDefault="003122C4" w:rsidP="00224472">
            <w:pPr>
              <w:keepNext/>
              <w:contextualSpacing/>
              <w:mirrorIndents/>
            </w:pPr>
            <w:r w:rsidRPr="00831821">
              <w:t>5</w:t>
            </w:r>
            <w:r>
              <w:t>6</w:t>
            </w:r>
            <w:r w:rsidRPr="00831821">
              <w:t xml:space="preserve"> m., aukštasis,</w:t>
            </w:r>
            <w:r>
              <w:t xml:space="preserve"> 33</w:t>
            </w:r>
            <w:r w:rsidRPr="00831821">
              <w:t>m. 1 etatas</w:t>
            </w:r>
          </w:p>
        </w:tc>
      </w:tr>
      <w:tr w:rsidR="003122C4" w:rsidRPr="00721B19" w14:paraId="4DA7BBAD" w14:textId="77777777" w:rsidTr="00A673D0">
        <w:trPr>
          <w:trHeight w:val="264"/>
        </w:trPr>
        <w:tc>
          <w:tcPr>
            <w:tcW w:w="2236" w:type="dxa"/>
          </w:tcPr>
          <w:p w14:paraId="4DA7BBAA" w14:textId="77777777" w:rsidR="003122C4" w:rsidRPr="00831821" w:rsidRDefault="003122C4" w:rsidP="00224472">
            <w:pPr>
              <w:keepNext/>
              <w:contextualSpacing/>
              <w:mirrorIndents/>
            </w:pPr>
            <w:r w:rsidRPr="00831821">
              <w:t>Bibliotekininkas</w:t>
            </w:r>
          </w:p>
        </w:tc>
        <w:tc>
          <w:tcPr>
            <w:tcW w:w="2112" w:type="dxa"/>
          </w:tcPr>
          <w:p w14:paraId="4DA7BBAB" w14:textId="77777777" w:rsidR="003122C4" w:rsidRPr="00831821" w:rsidRDefault="003122C4" w:rsidP="0058443B">
            <w:pPr>
              <w:keepNext/>
              <w:contextualSpacing/>
              <w:mirrorIndents/>
              <w:jc w:val="center"/>
            </w:pPr>
            <w:r w:rsidRPr="00831821">
              <w:t>1</w:t>
            </w:r>
            <w:r w:rsidR="0058443B">
              <w:t xml:space="preserve"> </w:t>
            </w:r>
            <w:r w:rsidRPr="00831821">
              <w:t>/</w:t>
            </w:r>
            <w:r w:rsidR="0058443B">
              <w:t xml:space="preserve"> </w:t>
            </w:r>
            <w:r w:rsidRPr="00831821">
              <w:t>1</w:t>
            </w:r>
          </w:p>
        </w:tc>
        <w:tc>
          <w:tcPr>
            <w:tcW w:w="5291" w:type="dxa"/>
          </w:tcPr>
          <w:p w14:paraId="4DA7BBAC" w14:textId="77777777" w:rsidR="003122C4" w:rsidRPr="00831821" w:rsidRDefault="003122C4" w:rsidP="00224472">
            <w:pPr>
              <w:keepNext/>
              <w:contextualSpacing/>
              <w:mirrorIndents/>
            </w:pPr>
            <w:r>
              <w:t>46</w:t>
            </w:r>
            <w:r w:rsidRPr="00831821">
              <w:t xml:space="preserve"> </w:t>
            </w:r>
            <w:r>
              <w:t>m. aukštesnysis, 18</w:t>
            </w:r>
            <w:r w:rsidRPr="00831821">
              <w:t>m., 1 etatas</w:t>
            </w:r>
          </w:p>
        </w:tc>
      </w:tr>
      <w:tr w:rsidR="003122C4" w:rsidRPr="00721B19" w14:paraId="4DA7BBB1" w14:textId="77777777" w:rsidTr="00A673D0">
        <w:trPr>
          <w:trHeight w:val="279"/>
        </w:trPr>
        <w:tc>
          <w:tcPr>
            <w:tcW w:w="2236" w:type="dxa"/>
          </w:tcPr>
          <w:p w14:paraId="4DA7BBAE" w14:textId="77777777" w:rsidR="003122C4" w:rsidRPr="00831821" w:rsidRDefault="003122C4" w:rsidP="00224472">
            <w:pPr>
              <w:keepNext/>
              <w:contextualSpacing/>
              <w:mirrorIndents/>
            </w:pPr>
            <w:r w:rsidRPr="00831821">
              <w:t>Karjeros specialistas</w:t>
            </w:r>
          </w:p>
        </w:tc>
        <w:tc>
          <w:tcPr>
            <w:tcW w:w="2112" w:type="dxa"/>
          </w:tcPr>
          <w:p w14:paraId="4DA7BBAF" w14:textId="77777777" w:rsidR="003122C4" w:rsidRPr="00831821" w:rsidRDefault="003122C4" w:rsidP="0058443B">
            <w:pPr>
              <w:keepNext/>
              <w:contextualSpacing/>
              <w:mirrorIndents/>
              <w:jc w:val="center"/>
            </w:pPr>
            <w:r w:rsidRPr="00831821">
              <w:t>1</w:t>
            </w:r>
            <w:r w:rsidR="0058443B">
              <w:t xml:space="preserve"> </w:t>
            </w:r>
            <w:r w:rsidRPr="00831821">
              <w:t>/ -</w:t>
            </w:r>
          </w:p>
        </w:tc>
        <w:tc>
          <w:tcPr>
            <w:tcW w:w="5291" w:type="dxa"/>
          </w:tcPr>
          <w:p w14:paraId="4DA7BBB0" w14:textId="77777777" w:rsidR="003122C4" w:rsidRPr="00831821" w:rsidRDefault="003122C4" w:rsidP="00224472">
            <w:pPr>
              <w:keepNext/>
              <w:contextualSpacing/>
              <w:mirrorIndents/>
            </w:pPr>
            <w:r>
              <w:t>40</w:t>
            </w:r>
            <w:r w:rsidRPr="00831821">
              <w:t xml:space="preserve"> m., aukštasis, 1</w:t>
            </w:r>
            <w:r>
              <w:t>7</w:t>
            </w:r>
            <w:r w:rsidRPr="00831821">
              <w:t xml:space="preserve"> m.</w:t>
            </w:r>
          </w:p>
        </w:tc>
      </w:tr>
    </w:tbl>
    <w:p w14:paraId="4DA7BBB2" w14:textId="77777777" w:rsidR="003122C4" w:rsidRPr="00721B19" w:rsidRDefault="003122C4" w:rsidP="003122C4">
      <w:pPr>
        <w:rPr>
          <w:i/>
        </w:rPr>
      </w:pPr>
    </w:p>
    <w:p w14:paraId="4DA7BBB3" w14:textId="77777777" w:rsidR="003122C4" w:rsidRPr="00831821" w:rsidRDefault="003122C4" w:rsidP="003122C4">
      <w:r>
        <w:t>Mokyklai reikalingas psichologas.</w:t>
      </w:r>
      <w:r w:rsidRPr="00831821">
        <w:t xml:space="preserve"> </w:t>
      </w:r>
    </w:p>
    <w:p w14:paraId="4DA7BBB4" w14:textId="77777777" w:rsidR="003122C4" w:rsidRPr="00130BF0" w:rsidRDefault="003122C4" w:rsidP="003122C4">
      <w:pPr>
        <w:jc w:val="both"/>
        <w:rPr>
          <w:b/>
          <w:bCs/>
        </w:rPr>
      </w:pPr>
      <w:r w:rsidRPr="00721B19">
        <w:rPr>
          <w:bCs/>
          <w:i/>
        </w:rPr>
        <w:t xml:space="preserve">      </w:t>
      </w:r>
    </w:p>
    <w:p w14:paraId="4DA7BBB5" w14:textId="77777777" w:rsidR="003122C4" w:rsidRDefault="003122C4" w:rsidP="003122C4">
      <w:pPr>
        <w:ind w:left="360"/>
        <w:jc w:val="center"/>
        <w:rPr>
          <w:b/>
        </w:rPr>
      </w:pPr>
      <w:r w:rsidRPr="00772F56">
        <w:rPr>
          <w:b/>
        </w:rPr>
        <w:t>3. MOKYKLOS APLINKA</w:t>
      </w:r>
    </w:p>
    <w:p w14:paraId="4DA7BBB6" w14:textId="77777777" w:rsidR="00A673D0" w:rsidRPr="00C45A92" w:rsidRDefault="00A673D0" w:rsidP="003122C4">
      <w:pPr>
        <w:ind w:left="360"/>
        <w:jc w:val="center"/>
        <w:rPr>
          <w:b/>
        </w:rPr>
      </w:pPr>
    </w:p>
    <w:p w14:paraId="4DA7BBB7" w14:textId="77777777" w:rsidR="00A673D0" w:rsidRDefault="003122C4" w:rsidP="00A673D0">
      <w:pPr>
        <w:ind w:firstLine="851"/>
        <w:jc w:val="both"/>
      </w:pPr>
      <w:r w:rsidRPr="00772F56">
        <w:t>Obelių gimnazija yra įsikūrusi Rokiškio rajono Obelių miestelyje. Miestas yra šiaurės-rytų Lietuvos pusėje, ri</w:t>
      </w:r>
      <w:r w:rsidR="00A673D0">
        <w:t xml:space="preserve">bojasi su Latvijos Respublika. </w:t>
      </w:r>
    </w:p>
    <w:p w14:paraId="4DA7BBB8" w14:textId="77777777" w:rsidR="003122C4" w:rsidRPr="00772F56" w:rsidRDefault="00A673D0" w:rsidP="00A673D0">
      <w:pPr>
        <w:tabs>
          <w:tab w:val="left" w:pos="851"/>
        </w:tabs>
        <w:ind w:firstLine="851"/>
        <w:jc w:val="both"/>
      </w:pPr>
      <w:r>
        <w:t>Gimnazijoje mokosi 1</w:t>
      </w:r>
      <w:r w:rsidRPr="00B54E06">
        <w:t>–</w:t>
      </w:r>
      <w:r>
        <w:t>8 ir I</w:t>
      </w:r>
      <w:r w:rsidRPr="00B54E06">
        <w:t>–</w:t>
      </w:r>
      <w:r w:rsidR="003122C4" w:rsidRPr="00772F56">
        <w:t>IV klasių mokiniai. Neformaliojo švietimo skyriui  išnuomotos patalpos Obelių vaikų globos namuose.</w:t>
      </w:r>
    </w:p>
    <w:p w14:paraId="4DA7BBB9" w14:textId="77777777" w:rsidR="003122C4" w:rsidRPr="00772F56" w:rsidRDefault="003122C4" w:rsidP="00A673D0">
      <w:pPr>
        <w:ind w:firstLine="851"/>
        <w:jc w:val="both"/>
      </w:pPr>
      <w:r w:rsidRPr="00772F56">
        <w:t>Obelių miestelyje yra nemažai įstaigų, įmonių, organizacijų. Obeliuose susikūręs aktyvus  bendruomenės bei kultūros ir sporto centras. Gimnazijos bendruomenė noriai dalyvauja miesto kultūriniame gyvenime: padeda organizuoti tradicinę</w:t>
      </w:r>
      <w:r w:rsidR="00A673D0">
        <w:t xml:space="preserve"> šventę „Obelinė</w:t>
      </w:r>
      <w:r w:rsidRPr="00772F56">
        <w:t>“, Joninių šventę.   Moksleiviai noriai lanko sporto klubą „Obeliai“, dalyvauja kultūros centro rengi</w:t>
      </w:r>
      <w:r>
        <w:t>niuose.</w:t>
      </w:r>
    </w:p>
    <w:p w14:paraId="4DA7BBBA" w14:textId="77777777" w:rsidR="003122C4" w:rsidRPr="00772F56" w:rsidRDefault="003122C4" w:rsidP="00A673D0">
      <w:pPr>
        <w:tabs>
          <w:tab w:val="left" w:pos="709"/>
        </w:tabs>
        <w:ind w:firstLine="851"/>
        <w:jc w:val="both"/>
      </w:pPr>
      <w:r w:rsidRPr="00772F56">
        <w:t>Toliau kaip 3 km. nuo mokyklos gyvenančių mokinių skaičius: 113</w:t>
      </w:r>
      <w:r w:rsidR="00A673D0">
        <w:t>.</w:t>
      </w:r>
    </w:p>
    <w:p w14:paraId="4DA7BBBB" w14:textId="77777777" w:rsidR="003122C4" w:rsidRPr="00721B19" w:rsidRDefault="003122C4" w:rsidP="003122C4">
      <w:pPr>
        <w:tabs>
          <w:tab w:val="left" w:pos="709"/>
        </w:tabs>
        <w:jc w:val="both"/>
        <w:rPr>
          <w:i/>
        </w:rPr>
      </w:pPr>
    </w:p>
    <w:p w14:paraId="4DA7BBBC" w14:textId="77777777" w:rsidR="003122C4" w:rsidRDefault="00A673D0" w:rsidP="003122C4">
      <w:pPr>
        <w:jc w:val="both"/>
        <w:rPr>
          <w:b/>
        </w:rPr>
      </w:pPr>
      <w:r>
        <w:rPr>
          <w:b/>
        </w:rPr>
        <w:t>Pavežamų mokinių skaičius</w:t>
      </w:r>
    </w:p>
    <w:p w14:paraId="4DA7BBBD" w14:textId="77777777" w:rsidR="00A673D0" w:rsidRPr="00130BF0" w:rsidRDefault="00A673D0" w:rsidP="003122C4">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844"/>
        <w:gridCol w:w="1727"/>
        <w:gridCol w:w="1498"/>
        <w:gridCol w:w="1460"/>
        <w:gridCol w:w="1352"/>
      </w:tblGrid>
      <w:tr w:rsidR="003122C4" w:rsidRPr="00721B19" w14:paraId="4DA7BBC4" w14:textId="77777777" w:rsidTr="00A673D0">
        <w:tc>
          <w:tcPr>
            <w:tcW w:w="1865" w:type="dxa"/>
            <w:tcBorders>
              <w:top w:val="single" w:sz="4" w:space="0" w:color="auto"/>
              <w:left w:val="single" w:sz="4" w:space="0" w:color="auto"/>
              <w:bottom w:val="single" w:sz="4" w:space="0" w:color="auto"/>
              <w:right w:val="single" w:sz="4" w:space="0" w:color="auto"/>
            </w:tcBorders>
            <w:hideMark/>
          </w:tcPr>
          <w:p w14:paraId="4DA7BBBE" w14:textId="77777777" w:rsidR="003122C4" w:rsidRPr="00130BF0" w:rsidRDefault="003122C4" w:rsidP="00224472">
            <w:pPr>
              <w:jc w:val="center"/>
              <w:rPr>
                <w:sz w:val="22"/>
                <w:szCs w:val="22"/>
              </w:rPr>
            </w:pPr>
            <w:r w:rsidRPr="00130BF0">
              <w:rPr>
                <w:sz w:val="22"/>
                <w:szCs w:val="22"/>
              </w:rPr>
              <w:t>Mokyklos (geltonuoju) autobusu</w:t>
            </w:r>
          </w:p>
        </w:tc>
        <w:tc>
          <w:tcPr>
            <w:tcW w:w="1844" w:type="dxa"/>
            <w:tcBorders>
              <w:top w:val="single" w:sz="4" w:space="0" w:color="auto"/>
              <w:left w:val="single" w:sz="4" w:space="0" w:color="auto"/>
              <w:bottom w:val="single" w:sz="4" w:space="0" w:color="auto"/>
              <w:right w:val="single" w:sz="4" w:space="0" w:color="auto"/>
            </w:tcBorders>
            <w:hideMark/>
          </w:tcPr>
          <w:p w14:paraId="4DA7BBBF" w14:textId="77777777" w:rsidR="003122C4" w:rsidRPr="00130BF0" w:rsidRDefault="003122C4" w:rsidP="00224472">
            <w:pPr>
              <w:jc w:val="center"/>
              <w:rPr>
                <w:sz w:val="22"/>
                <w:szCs w:val="22"/>
              </w:rPr>
            </w:pPr>
            <w:r w:rsidRPr="00130BF0">
              <w:rPr>
                <w:sz w:val="22"/>
                <w:szCs w:val="22"/>
              </w:rPr>
              <w:t>Autobusų parko autobusu</w:t>
            </w:r>
          </w:p>
        </w:tc>
        <w:tc>
          <w:tcPr>
            <w:tcW w:w="1727" w:type="dxa"/>
            <w:tcBorders>
              <w:top w:val="single" w:sz="4" w:space="0" w:color="auto"/>
              <w:left w:val="single" w:sz="4" w:space="0" w:color="auto"/>
              <w:bottom w:val="single" w:sz="4" w:space="0" w:color="auto"/>
              <w:right w:val="single" w:sz="4" w:space="0" w:color="auto"/>
            </w:tcBorders>
            <w:hideMark/>
          </w:tcPr>
          <w:p w14:paraId="4DA7BBC0" w14:textId="77777777" w:rsidR="003122C4" w:rsidRPr="00130BF0" w:rsidRDefault="003122C4" w:rsidP="00224472">
            <w:pPr>
              <w:jc w:val="center"/>
              <w:rPr>
                <w:sz w:val="22"/>
                <w:szCs w:val="22"/>
              </w:rPr>
            </w:pPr>
            <w:r w:rsidRPr="00130BF0">
              <w:rPr>
                <w:sz w:val="22"/>
                <w:szCs w:val="22"/>
              </w:rPr>
              <w:t>Vežioja tėvai</w:t>
            </w:r>
          </w:p>
        </w:tc>
        <w:tc>
          <w:tcPr>
            <w:tcW w:w="1498" w:type="dxa"/>
            <w:tcBorders>
              <w:top w:val="single" w:sz="4" w:space="0" w:color="auto"/>
              <w:left w:val="single" w:sz="4" w:space="0" w:color="auto"/>
              <w:bottom w:val="single" w:sz="4" w:space="0" w:color="auto"/>
              <w:right w:val="single" w:sz="4" w:space="0" w:color="auto"/>
            </w:tcBorders>
          </w:tcPr>
          <w:p w14:paraId="4DA7BBC1" w14:textId="77777777" w:rsidR="003122C4" w:rsidRPr="00130BF0" w:rsidRDefault="003122C4" w:rsidP="00A673D0">
            <w:pPr>
              <w:jc w:val="center"/>
              <w:rPr>
                <w:sz w:val="22"/>
                <w:szCs w:val="22"/>
              </w:rPr>
            </w:pPr>
            <w:r w:rsidRPr="00130BF0">
              <w:rPr>
                <w:sz w:val="22"/>
                <w:szCs w:val="22"/>
              </w:rPr>
              <w:t xml:space="preserve">Kita </w:t>
            </w:r>
          </w:p>
        </w:tc>
        <w:tc>
          <w:tcPr>
            <w:tcW w:w="1460" w:type="dxa"/>
            <w:tcBorders>
              <w:top w:val="single" w:sz="4" w:space="0" w:color="auto"/>
              <w:left w:val="single" w:sz="4" w:space="0" w:color="auto"/>
              <w:bottom w:val="single" w:sz="4" w:space="0" w:color="auto"/>
              <w:right w:val="single" w:sz="4" w:space="0" w:color="auto"/>
            </w:tcBorders>
            <w:hideMark/>
          </w:tcPr>
          <w:p w14:paraId="4DA7BBC2" w14:textId="77777777" w:rsidR="003122C4" w:rsidRPr="00130BF0" w:rsidRDefault="003122C4" w:rsidP="00224472">
            <w:pPr>
              <w:jc w:val="center"/>
              <w:rPr>
                <w:sz w:val="22"/>
                <w:szCs w:val="22"/>
              </w:rPr>
            </w:pPr>
            <w:r w:rsidRPr="00130BF0">
              <w:rPr>
                <w:sz w:val="22"/>
                <w:szCs w:val="22"/>
              </w:rPr>
              <w:t>Iš viso kiek vežiojama</w:t>
            </w:r>
          </w:p>
        </w:tc>
        <w:tc>
          <w:tcPr>
            <w:tcW w:w="1352" w:type="dxa"/>
            <w:tcBorders>
              <w:top w:val="single" w:sz="4" w:space="0" w:color="auto"/>
              <w:left w:val="single" w:sz="4" w:space="0" w:color="auto"/>
              <w:bottom w:val="single" w:sz="4" w:space="0" w:color="auto"/>
              <w:right w:val="single" w:sz="4" w:space="0" w:color="auto"/>
            </w:tcBorders>
          </w:tcPr>
          <w:p w14:paraId="4DA7BBC3" w14:textId="77777777" w:rsidR="003122C4" w:rsidRPr="00130BF0" w:rsidRDefault="003122C4" w:rsidP="00224472">
            <w:pPr>
              <w:jc w:val="center"/>
              <w:rPr>
                <w:sz w:val="22"/>
                <w:szCs w:val="22"/>
              </w:rPr>
            </w:pPr>
            <w:r w:rsidRPr="00130BF0">
              <w:rPr>
                <w:sz w:val="22"/>
                <w:szCs w:val="22"/>
              </w:rPr>
              <w:t>Nepavežama</w:t>
            </w:r>
          </w:p>
        </w:tc>
      </w:tr>
      <w:tr w:rsidR="003122C4" w:rsidRPr="00721B19" w14:paraId="4DA7BBCB" w14:textId="77777777" w:rsidTr="00A673D0">
        <w:tc>
          <w:tcPr>
            <w:tcW w:w="1865" w:type="dxa"/>
            <w:tcBorders>
              <w:top w:val="single" w:sz="4" w:space="0" w:color="auto"/>
              <w:left w:val="single" w:sz="4" w:space="0" w:color="auto"/>
              <w:bottom w:val="single" w:sz="4" w:space="0" w:color="auto"/>
              <w:right w:val="single" w:sz="4" w:space="0" w:color="auto"/>
            </w:tcBorders>
            <w:hideMark/>
          </w:tcPr>
          <w:p w14:paraId="4DA7BBC5" w14:textId="77777777" w:rsidR="003122C4" w:rsidRPr="00130BF0" w:rsidRDefault="003122C4" w:rsidP="00224472">
            <w:pPr>
              <w:jc w:val="center"/>
            </w:pPr>
            <w:r w:rsidRPr="00130BF0">
              <w:t>21</w:t>
            </w:r>
          </w:p>
        </w:tc>
        <w:tc>
          <w:tcPr>
            <w:tcW w:w="1844" w:type="dxa"/>
            <w:tcBorders>
              <w:top w:val="single" w:sz="4" w:space="0" w:color="auto"/>
              <w:left w:val="single" w:sz="4" w:space="0" w:color="auto"/>
              <w:bottom w:val="single" w:sz="4" w:space="0" w:color="auto"/>
              <w:right w:val="single" w:sz="4" w:space="0" w:color="auto"/>
            </w:tcBorders>
            <w:hideMark/>
          </w:tcPr>
          <w:p w14:paraId="4DA7BBC6" w14:textId="77777777" w:rsidR="003122C4" w:rsidRPr="00130BF0" w:rsidRDefault="003122C4" w:rsidP="00224472">
            <w:pPr>
              <w:jc w:val="center"/>
            </w:pPr>
            <w:r w:rsidRPr="00130BF0">
              <w:t>87</w:t>
            </w:r>
          </w:p>
        </w:tc>
        <w:tc>
          <w:tcPr>
            <w:tcW w:w="1727" w:type="dxa"/>
            <w:tcBorders>
              <w:top w:val="single" w:sz="4" w:space="0" w:color="auto"/>
              <w:left w:val="single" w:sz="4" w:space="0" w:color="auto"/>
              <w:bottom w:val="single" w:sz="4" w:space="0" w:color="auto"/>
              <w:right w:val="single" w:sz="4" w:space="0" w:color="auto"/>
            </w:tcBorders>
            <w:hideMark/>
          </w:tcPr>
          <w:p w14:paraId="4DA7BBC7" w14:textId="77777777" w:rsidR="003122C4" w:rsidRPr="00130BF0" w:rsidRDefault="003122C4" w:rsidP="00224472">
            <w:pPr>
              <w:jc w:val="center"/>
            </w:pPr>
            <w:r w:rsidRPr="00130BF0">
              <w:t>0</w:t>
            </w:r>
          </w:p>
        </w:tc>
        <w:tc>
          <w:tcPr>
            <w:tcW w:w="1498" w:type="dxa"/>
            <w:tcBorders>
              <w:top w:val="single" w:sz="4" w:space="0" w:color="auto"/>
              <w:left w:val="single" w:sz="4" w:space="0" w:color="auto"/>
              <w:bottom w:val="single" w:sz="4" w:space="0" w:color="auto"/>
              <w:right w:val="single" w:sz="4" w:space="0" w:color="auto"/>
            </w:tcBorders>
          </w:tcPr>
          <w:p w14:paraId="4DA7BBC8" w14:textId="77777777" w:rsidR="003122C4" w:rsidRPr="00130BF0" w:rsidRDefault="003122C4" w:rsidP="00224472">
            <w:pPr>
              <w:jc w:val="center"/>
            </w:pPr>
            <w:r w:rsidRPr="00130BF0">
              <w:t>18</w:t>
            </w:r>
          </w:p>
        </w:tc>
        <w:tc>
          <w:tcPr>
            <w:tcW w:w="1460" w:type="dxa"/>
            <w:tcBorders>
              <w:top w:val="single" w:sz="4" w:space="0" w:color="auto"/>
              <w:left w:val="single" w:sz="4" w:space="0" w:color="auto"/>
              <w:bottom w:val="single" w:sz="4" w:space="0" w:color="auto"/>
              <w:right w:val="single" w:sz="4" w:space="0" w:color="auto"/>
            </w:tcBorders>
            <w:hideMark/>
          </w:tcPr>
          <w:p w14:paraId="4DA7BBC9" w14:textId="77777777" w:rsidR="003122C4" w:rsidRPr="00130BF0" w:rsidRDefault="003122C4" w:rsidP="00224472">
            <w:pPr>
              <w:jc w:val="center"/>
            </w:pPr>
            <w:r w:rsidRPr="00130BF0">
              <w:t>126</w:t>
            </w:r>
          </w:p>
        </w:tc>
        <w:tc>
          <w:tcPr>
            <w:tcW w:w="1352" w:type="dxa"/>
            <w:tcBorders>
              <w:top w:val="single" w:sz="4" w:space="0" w:color="auto"/>
              <w:left w:val="single" w:sz="4" w:space="0" w:color="auto"/>
              <w:bottom w:val="single" w:sz="4" w:space="0" w:color="auto"/>
              <w:right w:val="single" w:sz="4" w:space="0" w:color="auto"/>
            </w:tcBorders>
          </w:tcPr>
          <w:p w14:paraId="4DA7BBCA" w14:textId="77777777" w:rsidR="003122C4" w:rsidRPr="00130BF0" w:rsidRDefault="003122C4" w:rsidP="00224472">
            <w:pPr>
              <w:jc w:val="center"/>
            </w:pPr>
            <w:r w:rsidRPr="00130BF0">
              <w:t>0</w:t>
            </w:r>
          </w:p>
        </w:tc>
      </w:tr>
    </w:tbl>
    <w:p w14:paraId="4DA7BBCC" w14:textId="77777777" w:rsidR="003122C4" w:rsidRPr="00130BF0" w:rsidRDefault="003122C4" w:rsidP="003122C4">
      <w:pPr>
        <w:pStyle w:val="Pagrindinistekstas2"/>
        <w:rPr>
          <w:color w:val="auto"/>
        </w:rPr>
      </w:pPr>
    </w:p>
    <w:p w14:paraId="4DA7BBCD" w14:textId="77777777" w:rsidR="003122C4" w:rsidRDefault="003122C4" w:rsidP="003122C4">
      <w:pPr>
        <w:pStyle w:val="Pagrindinistekstas2"/>
        <w:tabs>
          <w:tab w:val="left" w:pos="426"/>
        </w:tabs>
        <w:rPr>
          <w:b/>
          <w:color w:val="auto"/>
        </w:rPr>
      </w:pPr>
      <w:r w:rsidRPr="00130BF0">
        <w:rPr>
          <w:b/>
          <w:color w:val="auto"/>
        </w:rPr>
        <w:t>Mokyklos finansavimas. Ūkinė veikla</w:t>
      </w:r>
    </w:p>
    <w:p w14:paraId="4DA7BBCE" w14:textId="77777777" w:rsidR="00A673D0" w:rsidRPr="00130BF0" w:rsidRDefault="00A673D0" w:rsidP="003122C4">
      <w:pPr>
        <w:pStyle w:val="Pagrindinistekstas2"/>
        <w:tabs>
          <w:tab w:val="left" w:pos="426"/>
        </w:tabs>
        <w:rPr>
          <w:b/>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402"/>
      </w:tblGrid>
      <w:tr w:rsidR="003122C4" w:rsidRPr="00721B19" w14:paraId="4DA7BBD1" w14:textId="77777777" w:rsidTr="007F0A61">
        <w:tc>
          <w:tcPr>
            <w:tcW w:w="6379" w:type="dxa"/>
          </w:tcPr>
          <w:p w14:paraId="4DA7BBCF" w14:textId="77777777" w:rsidR="003122C4" w:rsidRPr="00130BF0" w:rsidRDefault="003122C4" w:rsidP="00224472">
            <w:pPr>
              <w:pStyle w:val="Pagrindinistekstas2"/>
              <w:tabs>
                <w:tab w:val="left" w:pos="426"/>
              </w:tabs>
              <w:jc w:val="center"/>
              <w:rPr>
                <w:color w:val="auto"/>
              </w:rPr>
            </w:pPr>
            <w:r w:rsidRPr="00130BF0">
              <w:rPr>
                <w:color w:val="auto"/>
              </w:rPr>
              <w:t>Finansavimo šaltiniai</w:t>
            </w:r>
          </w:p>
        </w:tc>
        <w:tc>
          <w:tcPr>
            <w:tcW w:w="3402" w:type="dxa"/>
          </w:tcPr>
          <w:p w14:paraId="4DA7BBD0" w14:textId="77777777" w:rsidR="003122C4" w:rsidRPr="00130BF0" w:rsidRDefault="003122C4" w:rsidP="00224472">
            <w:pPr>
              <w:pStyle w:val="Pagrindinistekstas2"/>
              <w:tabs>
                <w:tab w:val="left" w:pos="426"/>
              </w:tabs>
              <w:jc w:val="center"/>
              <w:rPr>
                <w:color w:val="auto"/>
              </w:rPr>
            </w:pPr>
            <w:r w:rsidRPr="00130BF0">
              <w:rPr>
                <w:color w:val="auto"/>
              </w:rPr>
              <w:t>2017 m. (Eur)</w:t>
            </w:r>
          </w:p>
        </w:tc>
      </w:tr>
      <w:tr w:rsidR="003122C4" w14:paraId="4DA7BBD4" w14:textId="77777777" w:rsidTr="007F0A61">
        <w:tc>
          <w:tcPr>
            <w:tcW w:w="6379" w:type="dxa"/>
            <w:tcBorders>
              <w:top w:val="single" w:sz="4" w:space="0" w:color="auto"/>
              <w:left w:val="single" w:sz="4" w:space="0" w:color="auto"/>
              <w:bottom w:val="single" w:sz="4" w:space="0" w:color="auto"/>
              <w:right w:val="single" w:sz="4" w:space="0" w:color="auto"/>
            </w:tcBorders>
          </w:tcPr>
          <w:p w14:paraId="4DA7BBD2" w14:textId="77777777" w:rsidR="003122C4" w:rsidRPr="007E6425" w:rsidRDefault="003122C4" w:rsidP="00224472">
            <w:pPr>
              <w:pStyle w:val="Pagrindinistekstas2"/>
              <w:tabs>
                <w:tab w:val="left" w:pos="426"/>
              </w:tabs>
              <w:ind w:left="-502" w:firstLine="502"/>
              <w:rPr>
                <w:color w:val="auto"/>
              </w:rPr>
            </w:pPr>
            <w:r w:rsidRPr="007E6425">
              <w:rPr>
                <w:color w:val="auto"/>
              </w:rPr>
              <w:t>Mokinio krepšelis</w:t>
            </w:r>
          </w:p>
        </w:tc>
        <w:tc>
          <w:tcPr>
            <w:tcW w:w="3402" w:type="dxa"/>
            <w:tcBorders>
              <w:top w:val="single" w:sz="4" w:space="0" w:color="auto"/>
              <w:left w:val="single" w:sz="4" w:space="0" w:color="auto"/>
              <w:bottom w:val="single" w:sz="4" w:space="0" w:color="auto"/>
              <w:right w:val="single" w:sz="4" w:space="0" w:color="auto"/>
            </w:tcBorders>
          </w:tcPr>
          <w:p w14:paraId="4DA7BBD3" w14:textId="77777777" w:rsidR="003122C4" w:rsidRPr="007E6425" w:rsidRDefault="003122C4" w:rsidP="00D251B6">
            <w:pPr>
              <w:pStyle w:val="Pagrindinistekstas2"/>
              <w:tabs>
                <w:tab w:val="left" w:pos="426"/>
              </w:tabs>
              <w:jc w:val="center"/>
              <w:rPr>
                <w:color w:val="auto"/>
              </w:rPr>
            </w:pPr>
            <w:r w:rsidRPr="007E6425">
              <w:rPr>
                <w:color w:val="auto"/>
              </w:rPr>
              <w:t>405291</w:t>
            </w:r>
          </w:p>
        </w:tc>
      </w:tr>
      <w:tr w:rsidR="003122C4" w14:paraId="4DA7BBD7" w14:textId="77777777" w:rsidTr="007F0A61">
        <w:tc>
          <w:tcPr>
            <w:tcW w:w="6379" w:type="dxa"/>
            <w:tcBorders>
              <w:top w:val="single" w:sz="4" w:space="0" w:color="auto"/>
              <w:left w:val="single" w:sz="4" w:space="0" w:color="auto"/>
              <w:bottom w:val="single" w:sz="4" w:space="0" w:color="auto"/>
              <w:right w:val="single" w:sz="4" w:space="0" w:color="auto"/>
            </w:tcBorders>
          </w:tcPr>
          <w:p w14:paraId="4DA7BBD5" w14:textId="77777777" w:rsidR="003122C4" w:rsidRPr="007E6425" w:rsidRDefault="003122C4" w:rsidP="00224472">
            <w:pPr>
              <w:pStyle w:val="Pagrindinistekstas2"/>
              <w:tabs>
                <w:tab w:val="left" w:pos="426"/>
              </w:tabs>
              <w:ind w:left="-502" w:firstLine="502"/>
              <w:rPr>
                <w:color w:val="auto"/>
              </w:rPr>
            </w:pPr>
            <w:r w:rsidRPr="007E6425">
              <w:rPr>
                <w:color w:val="auto"/>
              </w:rPr>
              <w:t xml:space="preserve">Valstybės </w:t>
            </w:r>
            <w:r>
              <w:rPr>
                <w:color w:val="auto"/>
              </w:rPr>
              <w:t xml:space="preserve">biudžeto lėšos techninių darbuotojų </w:t>
            </w:r>
            <w:r w:rsidRPr="007E6425">
              <w:rPr>
                <w:color w:val="auto"/>
              </w:rPr>
              <w:t xml:space="preserve"> DŲ didinimui</w:t>
            </w:r>
          </w:p>
        </w:tc>
        <w:tc>
          <w:tcPr>
            <w:tcW w:w="3402" w:type="dxa"/>
            <w:tcBorders>
              <w:top w:val="single" w:sz="4" w:space="0" w:color="auto"/>
              <w:left w:val="single" w:sz="4" w:space="0" w:color="auto"/>
              <w:bottom w:val="single" w:sz="4" w:space="0" w:color="auto"/>
              <w:right w:val="single" w:sz="4" w:space="0" w:color="auto"/>
            </w:tcBorders>
          </w:tcPr>
          <w:p w14:paraId="4DA7BBD6" w14:textId="77777777" w:rsidR="003122C4" w:rsidRPr="007E6425" w:rsidRDefault="003122C4" w:rsidP="00D251B6">
            <w:pPr>
              <w:pStyle w:val="Pagrindinistekstas2"/>
              <w:tabs>
                <w:tab w:val="left" w:pos="426"/>
              </w:tabs>
              <w:jc w:val="center"/>
              <w:rPr>
                <w:color w:val="auto"/>
              </w:rPr>
            </w:pPr>
            <w:r w:rsidRPr="007E6425">
              <w:rPr>
                <w:color w:val="auto"/>
              </w:rPr>
              <w:t>3650</w:t>
            </w:r>
          </w:p>
        </w:tc>
      </w:tr>
      <w:tr w:rsidR="003122C4" w14:paraId="4DA7BBDA" w14:textId="77777777" w:rsidTr="007F0A61">
        <w:tc>
          <w:tcPr>
            <w:tcW w:w="6379" w:type="dxa"/>
            <w:tcBorders>
              <w:top w:val="single" w:sz="4" w:space="0" w:color="auto"/>
              <w:left w:val="single" w:sz="4" w:space="0" w:color="auto"/>
              <w:bottom w:val="single" w:sz="4" w:space="0" w:color="auto"/>
              <w:right w:val="single" w:sz="4" w:space="0" w:color="auto"/>
            </w:tcBorders>
          </w:tcPr>
          <w:p w14:paraId="4DA7BBD8" w14:textId="77777777" w:rsidR="003122C4" w:rsidRPr="007E6425" w:rsidRDefault="003122C4" w:rsidP="00224472">
            <w:pPr>
              <w:pStyle w:val="Pagrindinistekstas2"/>
              <w:tabs>
                <w:tab w:val="left" w:pos="426"/>
              </w:tabs>
              <w:ind w:left="-502" w:firstLine="502"/>
              <w:rPr>
                <w:color w:val="auto"/>
              </w:rPr>
            </w:pPr>
            <w:r w:rsidRPr="007E6425">
              <w:rPr>
                <w:color w:val="auto"/>
              </w:rPr>
              <w:t>Valstybės</w:t>
            </w:r>
            <w:r w:rsidR="00A673D0">
              <w:rPr>
                <w:color w:val="auto"/>
              </w:rPr>
              <w:t xml:space="preserve"> biudžeto lėšos pedagogų DU</w:t>
            </w:r>
            <w:r w:rsidRPr="007E6425">
              <w:rPr>
                <w:color w:val="auto"/>
              </w:rPr>
              <w:t xml:space="preserve"> didinimui</w:t>
            </w:r>
          </w:p>
        </w:tc>
        <w:tc>
          <w:tcPr>
            <w:tcW w:w="3402" w:type="dxa"/>
            <w:tcBorders>
              <w:top w:val="single" w:sz="4" w:space="0" w:color="auto"/>
              <w:left w:val="single" w:sz="4" w:space="0" w:color="auto"/>
              <w:bottom w:val="single" w:sz="4" w:space="0" w:color="auto"/>
              <w:right w:val="single" w:sz="4" w:space="0" w:color="auto"/>
            </w:tcBorders>
          </w:tcPr>
          <w:p w14:paraId="4DA7BBD9" w14:textId="77777777" w:rsidR="003122C4" w:rsidRPr="007E6425" w:rsidRDefault="003122C4" w:rsidP="00D251B6">
            <w:pPr>
              <w:pStyle w:val="Pagrindinistekstas2"/>
              <w:tabs>
                <w:tab w:val="left" w:pos="426"/>
              </w:tabs>
              <w:jc w:val="center"/>
              <w:rPr>
                <w:color w:val="auto"/>
              </w:rPr>
            </w:pPr>
            <w:r w:rsidRPr="007E6425">
              <w:rPr>
                <w:color w:val="auto"/>
              </w:rPr>
              <w:t>11119</w:t>
            </w:r>
          </w:p>
        </w:tc>
      </w:tr>
      <w:tr w:rsidR="003122C4" w14:paraId="4DA7BBDD" w14:textId="77777777" w:rsidTr="007F0A61">
        <w:tc>
          <w:tcPr>
            <w:tcW w:w="6379" w:type="dxa"/>
            <w:tcBorders>
              <w:top w:val="single" w:sz="4" w:space="0" w:color="auto"/>
              <w:left w:val="single" w:sz="4" w:space="0" w:color="auto"/>
              <w:bottom w:val="single" w:sz="4" w:space="0" w:color="auto"/>
              <w:right w:val="single" w:sz="4" w:space="0" w:color="auto"/>
            </w:tcBorders>
          </w:tcPr>
          <w:p w14:paraId="4DA7BBDB" w14:textId="77777777" w:rsidR="003122C4" w:rsidRPr="007E6425" w:rsidRDefault="003122C4" w:rsidP="00224472">
            <w:pPr>
              <w:pStyle w:val="Pagrindinistekstas2"/>
              <w:tabs>
                <w:tab w:val="left" w:pos="426"/>
              </w:tabs>
              <w:ind w:left="-502" w:firstLine="502"/>
              <w:rPr>
                <w:color w:val="auto"/>
              </w:rPr>
            </w:pPr>
            <w:r w:rsidRPr="007E6425">
              <w:rPr>
                <w:color w:val="auto"/>
              </w:rPr>
              <w:t>Valstybės biudžetas</w:t>
            </w:r>
            <w:r w:rsidR="00A673D0">
              <w:rPr>
                <w:color w:val="auto"/>
              </w:rPr>
              <w:t>,</w:t>
            </w:r>
            <w:r w:rsidRPr="007E6425">
              <w:rPr>
                <w:color w:val="auto"/>
              </w:rPr>
              <w:t xml:space="preserve"> Viešieji darbai</w:t>
            </w:r>
          </w:p>
        </w:tc>
        <w:tc>
          <w:tcPr>
            <w:tcW w:w="3402" w:type="dxa"/>
            <w:tcBorders>
              <w:top w:val="single" w:sz="4" w:space="0" w:color="auto"/>
              <w:left w:val="single" w:sz="4" w:space="0" w:color="auto"/>
              <w:bottom w:val="single" w:sz="4" w:space="0" w:color="auto"/>
              <w:right w:val="single" w:sz="4" w:space="0" w:color="auto"/>
            </w:tcBorders>
          </w:tcPr>
          <w:p w14:paraId="4DA7BBDC" w14:textId="77777777" w:rsidR="003122C4" w:rsidRPr="007E6425" w:rsidRDefault="003122C4" w:rsidP="00D251B6">
            <w:pPr>
              <w:pStyle w:val="Pagrindinistekstas2"/>
              <w:tabs>
                <w:tab w:val="left" w:pos="426"/>
              </w:tabs>
              <w:jc w:val="center"/>
              <w:rPr>
                <w:color w:val="auto"/>
              </w:rPr>
            </w:pPr>
            <w:r w:rsidRPr="007E6425">
              <w:rPr>
                <w:color w:val="auto"/>
              </w:rPr>
              <w:t>2241</w:t>
            </w:r>
          </w:p>
        </w:tc>
      </w:tr>
      <w:tr w:rsidR="003122C4" w14:paraId="4DA7BBE0" w14:textId="77777777" w:rsidTr="007F0A61">
        <w:tc>
          <w:tcPr>
            <w:tcW w:w="6379" w:type="dxa"/>
            <w:tcBorders>
              <w:top w:val="single" w:sz="4" w:space="0" w:color="auto"/>
              <w:left w:val="single" w:sz="4" w:space="0" w:color="auto"/>
              <w:bottom w:val="single" w:sz="4" w:space="0" w:color="auto"/>
              <w:right w:val="single" w:sz="4" w:space="0" w:color="auto"/>
            </w:tcBorders>
          </w:tcPr>
          <w:p w14:paraId="4DA7BBDE" w14:textId="77777777" w:rsidR="003122C4" w:rsidRPr="007E6425" w:rsidRDefault="003122C4" w:rsidP="00224472">
            <w:pPr>
              <w:pStyle w:val="Pagrindinistekstas2"/>
              <w:tabs>
                <w:tab w:val="left" w:pos="426"/>
              </w:tabs>
              <w:ind w:left="-502" w:firstLine="502"/>
              <w:rPr>
                <w:color w:val="auto"/>
              </w:rPr>
            </w:pPr>
            <w:r w:rsidRPr="007E6425">
              <w:rPr>
                <w:color w:val="auto"/>
              </w:rPr>
              <w:t>Savivaldybės biudžetas</w:t>
            </w:r>
          </w:p>
        </w:tc>
        <w:tc>
          <w:tcPr>
            <w:tcW w:w="3402" w:type="dxa"/>
            <w:tcBorders>
              <w:top w:val="single" w:sz="4" w:space="0" w:color="auto"/>
              <w:left w:val="single" w:sz="4" w:space="0" w:color="auto"/>
              <w:bottom w:val="single" w:sz="4" w:space="0" w:color="auto"/>
              <w:right w:val="single" w:sz="4" w:space="0" w:color="auto"/>
            </w:tcBorders>
          </w:tcPr>
          <w:p w14:paraId="4DA7BBDF" w14:textId="77777777" w:rsidR="003122C4" w:rsidRPr="007E6425" w:rsidRDefault="003122C4" w:rsidP="00D251B6">
            <w:pPr>
              <w:pStyle w:val="Pagrindinistekstas2"/>
              <w:tabs>
                <w:tab w:val="left" w:pos="426"/>
              </w:tabs>
              <w:jc w:val="center"/>
              <w:rPr>
                <w:color w:val="auto"/>
              </w:rPr>
            </w:pPr>
            <w:r w:rsidRPr="007E6425">
              <w:rPr>
                <w:color w:val="auto"/>
              </w:rPr>
              <w:t>19369</w:t>
            </w:r>
          </w:p>
        </w:tc>
      </w:tr>
      <w:tr w:rsidR="003122C4" w14:paraId="4DA7BBE3" w14:textId="77777777" w:rsidTr="007F0A61">
        <w:tc>
          <w:tcPr>
            <w:tcW w:w="6379" w:type="dxa"/>
            <w:tcBorders>
              <w:top w:val="single" w:sz="4" w:space="0" w:color="auto"/>
              <w:left w:val="single" w:sz="4" w:space="0" w:color="auto"/>
              <w:bottom w:val="single" w:sz="4" w:space="0" w:color="auto"/>
              <w:right w:val="single" w:sz="4" w:space="0" w:color="auto"/>
            </w:tcBorders>
          </w:tcPr>
          <w:p w14:paraId="4DA7BBE1" w14:textId="77777777" w:rsidR="003122C4" w:rsidRPr="007E6425" w:rsidRDefault="003122C4" w:rsidP="00224472">
            <w:pPr>
              <w:pStyle w:val="Pagrindinistekstas2"/>
              <w:tabs>
                <w:tab w:val="left" w:pos="426"/>
              </w:tabs>
              <w:ind w:left="-502" w:firstLine="502"/>
              <w:rPr>
                <w:color w:val="auto"/>
              </w:rPr>
            </w:pPr>
            <w:r w:rsidRPr="007E6425">
              <w:rPr>
                <w:color w:val="auto"/>
              </w:rPr>
              <w:t>Sav</w:t>
            </w:r>
            <w:r>
              <w:rPr>
                <w:color w:val="auto"/>
              </w:rPr>
              <w:t>ivaldybės biudžetas (Neformaliojo</w:t>
            </w:r>
            <w:r w:rsidRPr="007E6425">
              <w:rPr>
                <w:color w:val="auto"/>
              </w:rPr>
              <w:t xml:space="preserve"> švietimo skyrius)</w:t>
            </w:r>
          </w:p>
        </w:tc>
        <w:tc>
          <w:tcPr>
            <w:tcW w:w="3402" w:type="dxa"/>
            <w:tcBorders>
              <w:top w:val="single" w:sz="4" w:space="0" w:color="auto"/>
              <w:left w:val="single" w:sz="4" w:space="0" w:color="auto"/>
              <w:bottom w:val="single" w:sz="4" w:space="0" w:color="auto"/>
              <w:right w:val="single" w:sz="4" w:space="0" w:color="auto"/>
            </w:tcBorders>
          </w:tcPr>
          <w:p w14:paraId="4DA7BBE2" w14:textId="77777777" w:rsidR="003122C4" w:rsidRPr="007E6425" w:rsidRDefault="003122C4" w:rsidP="00D251B6">
            <w:pPr>
              <w:pStyle w:val="Pagrindinistekstas2"/>
              <w:tabs>
                <w:tab w:val="left" w:pos="426"/>
              </w:tabs>
              <w:jc w:val="center"/>
              <w:rPr>
                <w:color w:val="auto"/>
              </w:rPr>
            </w:pPr>
            <w:r w:rsidRPr="007E6425">
              <w:rPr>
                <w:color w:val="auto"/>
              </w:rPr>
              <w:t>36828</w:t>
            </w:r>
          </w:p>
        </w:tc>
      </w:tr>
      <w:tr w:rsidR="003122C4" w14:paraId="4DA7BBE6" w14:textId="77777777" w:rsidTr="007F0A61">
        <w:tc>
          <w:tcPr>
            <w:tcW w:w="6379" w:type="dxa"/>
            <w:tcBorders>
              <w:top w:val="single" w:sz="4" w:space="0" w:color="auto"/>
              <w:left w:val="single" w:sz="4" w:space="0" w:color="auto"/>
              <w:bottom w:val="single" w:sz="4" w:space="0" w:color="auto"/>
              <w:right w:val="single" w:sz="4" w:space="0" w:color="auto"/>
            </w:tcBorders>
          </w:tcPr>
          <w:p w14:paraId="4DA7BBE4" w14:textId="77777777" w:rsidR="003122C4" w:rsidRPr="007E6425" w:rsidRDefault="003122C4" w:rsidP="00224472">
            <w:pPr>
              <w:pStyle w:val="Pagrindinistekstas2"/>
              <w:tabs>
                <w:tab w:val="left" w:pos="426"/>
              </w:tabs>
              <w:ind w:left="-502" w:firstLine="502"/>
              <w:rPr>
                <w:color w:val="auto"/>
              </w:rPr>
            </w:pPr>
            <w:r w:rsidRPr="007E6425">
              <w:rPr>
                <w:color w:val="auto"/>
              </w:rPr>
              <w:t>Spec. lėšos (gimnazijos)</w:t>
            </w:r>
          </w:p>
        </w:tc>
        <w:tc>
          <w:tcPr>
            <w:tcW w:w="3402" w:type="dxa"/>
            <w:tcBorders>
              <w:top w:val="single" w:sz="4" w:space="0" w:color="auto"/>
              <w:left w:val="single" w:sz="4" w:space="0" w:color="auto"/>
              <w:bottom w:val="single" w:sz="4" w:space="0" w:color="auto"/>
              <w:right w:val="single" w:sz="4" w:space="0" w:color="auto"/>
            </w:tcBorders>
          </w:tcPr>
          <w:p w14:paraId="4DA7BBE5" w14:textId="77777777" w:rsidR="003122C4" w:rsidRPr="007E6425" w:rsidRDefault="003122C4" w:rsidP="00D251B6">
            <w:pPr>
              <w:pStyle w:val="Pagrindinistekstas2"/>
              <w:tabs>
                <w:tab w:val="left" w:pos="426"/>
              </w:tabs>
              <w:jc w:val="center"/>
              <w:rPr>
                <w:color w:val="auto"/>
              </w:rPr>
            </w:pPr>
            <w:r w:rsidRPr="007E6425">
              <w:rPr>
                <w:color w:val="auto"/>
              </w:rPr>
              <w:t>21123</w:t>
            </w:r>
          </w:p>
        </w:tc>
      </w:tr>
      <w:tr w:rsidR="003122C4" w14:paraId="4DA7BBE9" w14:textId="77777777" w:rsidTr="007F0A61">
        <w:tc>
          <w:tcPr>
            <w:tcW w:w="6379" w:type="dxa"/>
            <w:tcBorders>
              <w:top w:val="single" w:sz="4" w:space="0" w:color="auto"/>
              <w:left w:val="single" w:sz="4" w:space="0" w:color="auto"/>
              <w:bottom w:val="single" w:sz="4" w:space="0" w:color="auto"/>
              <w:right w:val="single" w:sz="4" w:space="0" w:color="auto"/>
            </w:tcBorders>
          </w:tcPr>
          <w:p w14:paraId="4DA7BBE7" w14:textId="77777777" w:rsidR="003122C4" w:rsidRPr="007E6425" w:rsidRDefault="003122C4" w:rsidP="00224472">
            <w:pPr>
              <w:pStyle w:val="Pagrindinistekstas2"/>
              <w:tabs>
                <w:tab w:val="left" w:pos="426"/>
              </w:tabs>
              <w:ind w:left="-502" w:firstLine="502"/>
              <w:rPr>
                <w:color w:val="auto"/>
              </w:rPr>
            </w:pPr>
            <w:r>
              <w:rPr>
                <w:color w:val="auto"/>
              </w:rPr>
              <w:t>Spec. lėšos  (Neformaliojo</w:t>
            </w:r>
            <w:r w:rsidRPr="007E6425">
              <w:rPr>
                <w:color w:val="auto"/>
              </w:rPr>
              <w:t xml:space="preserve"> švietimo skyrius)</w:t>
            </w:r>
          </w:p>
        </w:tc>
        <w:tc>
          <w:tcPr>
            <w:tcW w:w="3402" w:type="dxa"/>
            <w:tcBorders>
              <w:top w:val="single" w:sz="4" w:space="0" w:color="auto"/>
              <w:left w:val="single" w:sz="4" w:space="0" w:color="auto"/>
              <w:bottom w:val="single" w:sz="4" w:space="0" w:color="auto"/>
              <w:right w:val="single" w:sz="4" w:space="0" w:color="auto"/>
            </w:tcBorders>
          </w:tcPr>
          <w:p w14:paraId="4DA7BBE8" w14:textId="77777777" w:rsidR="003122C4" w:rsidRPr="007E6425" w:rsidRDefault="003122C4" w:rsidP="00D251B6">
            <w:pPr>
              <w:pStyle w:val="Pagrindinistekstas2"/>
              <w:tabs>
                <w:tab w:val="left" w:pos="426"/>
              </w:tabs>
              <w:jc w:val="center"/>
              <w:rPr>
                <w:color w:val="auto"/>
              </w:rPr>
            </w:pPr>
            <w:r w:rsidRPr="007E6425">
              <w:rPr>
                <w:color w:val="auto"/>
              </w:rPr>
              <w:t>1526</w:t>
            </w:r>
          </w:p>
        </w:tc>
      </w:tr>
      <w:tr w:rsidR="003122C4" w14:paraId="4DA7BBEC" w14:textId="77777777" w:rsidTr="007F0A61">
        <w:tc>
          <w:tcPr>
            <w:tcW w:w="6379" w:type="dxa"/>
            <w:tcBorders>
              <w:top w:val="single" w:sz="4" w:space="0" w:color="auto"/>
              <w:left w:val="single" w:sz="4" w:space="0" w:color="auto"/>
              <w:bottom w:val="single" w:sz="4" w:space="0" w:color="auto"/>
              <w:right w:val="single" w:sz="4" w:space="0" w:color="auto"/>
            </w:tcBorders>
          </w:tcPr>
          <w:p w14:paraId="4DA7BBEA" w14:textId="77777777" w:rsidR="003122C4" w:rsidRPr="007E6425" w:rsidRDefault="003122C4" w:rsidP="00224472">
            <w:pPr>
              <w:pStyle w:val="Pagrindinistekstas2"/>
              <w:tabs>
                <w:tab w:val="left" w:pos="426"/>
              </w:tabs>
              <w:ind w:left="-502" w:firstLine="502"/>
              <w:rPr>
                <w:color w:val="auto"/>
              </w:rPr>
            </w:pPr>
            <w:r w:rsidRPr="007E6425">
              <w:rPr>
                <w:color w:val="auto"/>
              </w:rPr>
              <w:t>Valstybės lėšos</w:t>
            </w:r>
            <w:r>
              <w:rPr>
                <w:color w:val="auto"/>
              </w:rPr>
              <w:t>.</w:t>
            </w:r>
            <w:r w:rsidRPr="007E6425">
              <w:rPr>
                <w:color w:val="auto"/>
              </w:rPr>
              <w:t xml:space="preserve"> Nemokamas maitinimas</w:t>
            </w:r>
          </w:p>
        </w:tc>
        <w:tc>
          <w:tcPr>
            <w:tcW w:w="3402" w:type="dxa"/>
            <w:tcBorders>
              <w:top w:val="single" w:sz="4" w:space="0" w:color="auto"/>
              <w:left w:val="single" w:sz="4" w:space="0" w:color="auto"/>
              <w:bottom w:val="single" w:sz="4" w:space="0" w:color="auto"/>
              <w:right w:val="single" w:sz="4" w:space="0" w:color="auto"/>
            </w:tcBorders>
          </w:tcPr>
          <w:p w14:paraId="4DA7BBEB" w14:textId="77777777" w:rsidR="003122C4" w:rsidRPr="007E6425" w:rsidRDefault="003122C4" w:rsidP="00D251B6">
            <w:pPr>
              <w:pStyle w:val="Pagrindinistekstas2"/>
              <w:tabs>
                <w:tab w:val="left" w:pos="426"/>
              </w:tabs>
              <w:jc w:val="center"/>
              <w:rPr>
                <w:color w:val="auto"/>
              </w:rPr>
            </w:pPr>
            <w:r w:rsidRPr="007E6425">
              <w:rPr>
                <w:color w:val="auto"/>
              </w:rPr>
              <w:t>18415</w:t>
            </w:r>
          </w:p>
        </w:tc>
      </w:tr>
    </w:tbl>
    <w:p w14:paraId="4DA7BBED" w14:textId="77777777" w:rsidR="003122C4" w:rsidRPr="00721B19" w:rsidRDefault="003122C4" w:rsidP="003122C4">
      <w:pPr>
        <w:pStyle w:val="Pagrindinistekstas2"/>
        <w:tabs>
          <w:tab w:val="left" w:pos="426"/>
        </w:tabs>
        <w:ind w:left="360"/>
        <w:rPr>
          <w:i/>
          <w:color w:val="auto"/>
        </w:rPr>
      </w:pPr>
    </w:p>
    <w:p w14:paraId="4DA7BBEE" w14:textId="77777777" w:rsidR="003122C4" w:rsidRDefault="003122C4" w:rsidP="003122C4">
      <w:pPr>
        <w:pStyle w:val="Pagrindinistekstas2"/>
        <w:tabs>
          <w:tab w:val="left" w:pos="426"/>
        </w:tabs>
        <w:rPr>
          <w:b/>
          <w:color w:val="auto"/>
        </w:rPr>
      </w:pPr>
      <w:r w:rsidRPr="00130BF0">
        <w:rPr>
          <w:b/>
          <w:color w:val="auto"/>
        </w:rPr>
        <w:t xml:space="preserve">Informacija apie kitas gautas lėšas 2017 m. </w:t>
      </w:r>
    </w:p>
    <w:p w14:paraId="4DA7BBEF" w14:textId="77777777" w:rsidR="00A673D0" w:rsidRPr="00130BF0" w:rsidRDefault="00A673D0" w:rsidP="003122C4">
      <w:pPr>
        <w:pStyle w:val="Pagrindinistekstas2"/>
        <w:tabs>
          <w:tab w:val="left" w:pos="426"/>
        </w:tabs>
        <w:rPr>
          <w:b/>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44"/>
        <w:gridCol w:w="4978"/>
      </w:tblGrid>
      <w:tr w:rsidR="003122C4" w:rsidRPr="00721B19" w14:paraId="4DA7BBF3" w14:textId="77777777" w:rsidTr="007F0A61">
        <w:trPr>
          <w:trHeight w:val="291"/>
        </w:trPr>
        <w:tc>
          <w:tcPr>
            <w:tcW w:w="3059" w:type="dxa"/>
          </w:tcPr>
          <w:p w14:paraId="4DA7BBF0" w14:textId="77777777" w:rsidR="003122C4" w:rsidRPr="00130BF0" w:rsidRDefault="003122C4" w:rsidP="00224472">
            <w:pPr>
              <w:pStyle w:val="Pagrindinistekstas2"/>
              <w:tabs>
                <w:tab w:val="left" w:pos="426"/>
              </w:tabs>
              <w:jc w:val="center"/>
              <w:rPr>
                <w:color w:val="auto"/>
              </w:rPr>
            </w:pPr>
            <w:r w:rsidRPr="00130BF0">
              <w:rPr>
                <w:color w:val="auto"/>
              </w:rPr>
              <w:t>Finansavimo šaltinis</w:t>
            </w:r>
          </w:p>
        </w:tc>
        <w:tc>
          <w:tcPr>
            <w:tcW w:w="1744" w:type="dxa"/>
          </w:tcPr>
          <w:p w14:paraId="4DA7BBF1" w14:textId="77777777" w:rsidR="003122C4" w:rsidRPr="00130BF0" w:rsidRDefault="003122C4" w:rsidP="00224472">
            <w:pPr>
              <w:pStyle w:val="Pagrindinistekstas2"/>
              <w:tabs>
                <w:tab w:val="left" w:pos="426"/>
              </w:tabs>
              <w:jc w:val="center"/>
              <w:rPr>
                <w:color w:val="auto"/>
              </w:rPr>
            </w:pPr>
            <w:r w:rsidRPr="00130BF0">
              <w:rPr>
                <w:color w:val="auto"/>
              </w:rPr>
              <w:t>Lėšos (Eur)</w:t>
            </w:r>
          </w:p>
        </w:tc>
        <w:tc>
          <w:tcPr>
            <w:tcW w:w="4978" w:type="dxa"/>
          </w:tcPr>
          <w:p w14:paraId="4DA7BBF2" w14:textId="77777777" w:rsidR="003122C4" w:rsidRPr="00130BF0" w:rsidRDefault="003122C4" w:rsidP="00224472">
            <w:pPr>
              <w:pStyle w:val="Pagrindinistekstas2"/>
              <w:tabs>
                <w:tab w:val="left" w:pos="426"/>
              </w:tabs>
              <w:jc w:val="center"/>
              <w:rPr>
                <w:color w:val="auto"/>
              </w:rPr>
            </w:pPr>
            <w:r w:rsidRPr="00130BF0">
              <w:rPr>
                <w:color w:val="auto"/>
              </w:rPr>
              <w:t>Kur panaudota, kas įsigyta</w:t>
            </w:r>
          </w:p>
        </w:tc>
      </w:tr>
      <w:tr w:rsidR="007F0A61" w:rsidRPr="00721B19" w14:paraId="4DA7BBF7" w14:textId="77777777" w:rsidTr="007F0A61">
        <w:trPr>
          <w:trHeight w:val="291"/>
        </w:trPr>
        <w:tc>
          <w:tcPr>
            <w:tcW w:w="3059" w:type="dxa"/>
            <w:vMerge w:val="restart"/>
          </w:tcPr>
          <w:p w14:paraId="4DA7BBF4" w14:textId="77777777" w:rsidR="007F0A61" w:rsidRPr="007E6425" w:rsidRDefault="007F0A61" w:rsidP="00224472">
            <w:pPr>
              <w:pStyle w:val="Pagrindinistekstas2"/>
              <w:tabs>
                <w:tab w:val="left" w:pos="426"/>
              </w:tabs>
              <w:rPr>
                <w:color w:val="auto"/>
              </w:rPr>
            </w:pPr>
            <w:r w:rsidRPr="007E6425">
              <w:rPr>
                <w:color w:val="auto"/>
              </w:rPr>
              <w:t>Savivaldybės biudžeto lėšos</w:t>
            </w:r>
          </w:p>
        </w:tc>
        <w:tc>
          <w:tcPr>
            <w:tcW w:w="1744" w:type="dxa"/>
          </w:tcPr>
          <w:p w14:paraId="4DA7BBF5" w14:textId="77777777" w:rsidR="007F0A61" w:rsidRPr="007E6425" w:rsidRDefault="007F0A61" w:rsidP="00D251B6">
            <w:pPr>
              <w:pStyle w:val="Pagrindinistekstas2"/>
              <w:tabs>
                <w:tab w:val="left" w:pos="426"/>
              </w:tabs>
              <w:jc w:val="center"/>
              <w:rPr>
                <w:color w:val="auto"/>
              </w:rPr>
            </w:pPr>
            <w:r w:rsidRPr="007E6425">
              <w:rPr>
                <w:color w:val="auto"/>
              </w:rPr>
              <w:t>800</w:t>
            </w:r>
          </w:p>
        </w:tc>
        <w:tc>
          <w:tcPr>
            <w:tcW w:w="4978" w:type="dxa"/>
          </w:tcPr>
          <w:p w14:paraId="4DA7BBF6" w14:textId="77777777" w:rsidR="007F0A61" w:rsidRPr="007E6425" w:rsidRDefault="007F0A61" w:rsidP="00224472">
            <w:pPr>
              <w:pStyle w:val="Pagrindinistekstas2"/>
              <w:tabs>
                <w:tab w:val="left" w:pos="426"/>
              </w:tabs>
              <w:rPr>
                <w:color w:val="auto"/>
              </w:rPr>
            </w:pPr>
            <w:r w:rsidRPr="007E6425">
              <w:rPr>
                <w:color w:val="auto"/>
              </w:rPr>
              <w:t>Projektas „Obels žiedo kelionė – 12“</w:t>
            </w:r>
          </w:p>
        </w:tc>
      </w:tr>
      <w:tr w:rsidR="007F0A61" w14:paraId="4DA7BBFB" w14:textId="77777777" w:rsidTr="008F6786">
        <w:trPr>
          <w:trHeight w:val="291"/>
        </w:trPr>
        <w:tc>
          <w:tcPr>
            <w:tcW w:w="3059" w:type="dxa"/>
            <w:vMerge/>
            <w:tcBorders>
              <w:bottom w:val="single" w:sz="4" w:space="0" w:color="auto"/>
            </w:tcBorders>
          </w:tcPr>
          <w:p w14:paraId="4DA7BBF8" w14:textId="77777777" w:rsidR="007F0A61" w:rsidRPr="007E6425" w:rsidRDefault="007F0A61" w:rsidP="00224472">
            <w:pPr>
              <w:pStyle w:val="Pagrindinistekstas2"/>
              <w:tabs>
                <w:tab w:val="left" w:pos="426"/>
              </w:tabs>
              <w:rPr>
                <w:color w:val="auto"/>
              </w:rPr>
            </w:pPr>
          </w:p>
        </w:tc>
        <w:tc>
          <w:tcPr>
            <w:tcW w:w="1744" w:type="dxa"/>
            <w:tcBorders>
              <w:top w:val="single" w:sz="4" w:space="0" w:color="auto"/>
              <w:bottom w:val="single" w:sz="4" w:space="0" w:color="auto"/>
              <w:right w:val="single" w:sz="4" w:space="0" w:color="auto"/>
            </w:tcBorders>
          </w:tcPr>
          <w:p w14:paraId="4DA7BBF9" w14:textId="77777777" w:rsidR="007F0A61" w:rsidRPr="007E6425" w:rsidRDefault="007F0A61" w:rsidP="00D251B6">
            <w:pPr>
              <w:pStyle w:val="Pagrindinistekstas2"/>
              <w:tabs>
                <w:tab w:val="left" w:pos="426"/>
              </w:tabs>
              <w:jc w:val="center"/>
              <w:rPr>
                <w:color w:val="auto"/>
              </w:rPr>
            </w:pPr>
            <w:r w:rsidRPr="007E6425">
              <w:rPr>
                <w:color w:val="auto"/>
              </w:rPr>
              <w:t>900</w:t>
            </w:r>
          </w:p>
        </w:tc>
        <w:tc>
          <w:tcPr>
            <w:tcW w:w="4978" w:type="dxa"/>
            <w:tcBorders>
              <w:top w:val="single" w:sz="4" w:space="0" w:color="auto"/>
              <w:left w:val="single" w:sz="4" w:space="0" w:color="auto"/>
              <w:bottom w:val="single" w:sz="4" w:space="0" w:color="auto"/>
              <w:right w:val="single" w:sz="4" w:space="0" w:color="auto"/>
            </w:tcBorders>
          </w:tcPr>
          <w:p w14:paraId="4DA7BBFA" w14:textId="77777777" w:rsidR="007F0A61" w:rsidRPr="007E6425" w:rsidRDefault="007F0A61" w:rsidP="00224472">
            <w:pPr>
              <w:pStyle w:val="Pagrindinistekstas2"/>
              <w:tabs>
                <w:tab w:val="left" w:pos="426"/>
              </w:tabs>
              <w:rPr>
                <w:color w:val="auto"/>
              </w:rPr>
            </w:pPr>
            <w:r w:rsidRPr="007E6425">
              <w:rPr>
                <w:color w:val="auto"/>
              </w:rPr>
              <w:t>Visuomenės sveikatos rėmimo programos projektas „Atostogauju sveikai ir linksmai“</w:t>
            </w:r>
          </w:p>
        </w:tc>
      </w:tr>
      <w:tr w:rsidR="003122C4" w14:paraId="4DA7BBFF" w14:textId="77777777" w:rsidTr="007F0A61">
        <w:trPr>
          <w:trHeight w:val="291"/>
        </w:trPr>
        <w:tc>
          <w:tcPr>
            <w:tcW w:w="3059" w:type="dxa"/>
            <w:tcBorders>
              <w:top w:val="single" w:sz="4" w:space="0" w:color="auto"/>
              <w:left w:val="single" w:sz="4" w:space="0" w:color="auto"/>
              <w:bottom w:val="single" w:sz="4" w:space="0" w:color="auto"/>
              <w:right w:val="single" w:sz="4" w:space="0" w:color="auto"/>
            </w:tcBorders>
          </w:tcPr>
          <w:p w14:paraId="4DA7BBFC" w14:textId="77777777" w:rsidR="003122C4" w:rsidRPr="007E6425" w:rsidRDefault="003122C4" w:rsidP="00224472">
            <w:pPr>
              <w:pStyle w:val="Pagrindinistekstas2"/>
              <w:tabs>
                <w:tab w:val="left" w:pos="426"/>
              </w:tabs>
              <w:jc w:val="left"/>
              <w:rPr>
                <w:color w:val="auto"/>
              </w:rPr>
            </w:pPr>
            <w:r w:rsidRPr="007E6425">
              <w:rPr>
                <w:color w:val="auto"/>
              </w:rPr>
              <w:lastRenderedPageBreak/>
              <w:t>Lietuvos mokinių neformaliojo švietimo centras</w:t>
            </w:r>
          </w:p>
        </w:tc>
        <w:tc>
          <w:tcPr>
            <w:tcW w:w="1744" w:type="dxa"/>
            <w:tcBorders>
              <w:top w:val="single" w:sz="4" w:space="0" w:color="auto"/>
              <w:left w:val="single" w:sz="4" w:space="0" w:color="auto"/>
              <w:bottom w:val="single" w:sz="4" w:space="0" w:color="auto"/>
              <w:right w:val="single" w:sz="4" w:space="0" w:color="auto"/>
            </w:tcBorders>
          </w:tcPr>
          <w:p w14:paraId="4DA7BBFD" w14:textId="77777777" w:rsidR="003122C4" w:rsidRPr="007E6425" w:rsidRDefault="003122C4" w:rsidP="00D251B6">
            <w:pPr>
              <w:pStyle w:val="Pagrindinistekstas2"/>
              <w:tabs>
                <w:tab w:val="left" w:pos="426"/>
              </w:tabs>
              <w:jc w:val="center"/>
              <w:rPr>
                <w:color w:val="auto"/>
              </w:rPr>
            </w:pPr>
            <w:r w:rsidRPr="007E6425">
              <w:rPr>
                <w:color w:val="auto"/>
              </w:rPr>
              <w:t>5510</w:t>
            </w:r>
          </w:p>
        </w:tc>
        <w:tc>
          <w:tcPr>
            <w:tcW w:w="4978" w:type="dxa"/>
            <w:tcBorders>
              <w:top w:val="single" w:sz="4" w:space="0" w:color="auto"/>
              <w:left w:val="single" w:sz="4" w:space="0" w:color="auto"/>
              <w:bottom w:val="single" w:sz="4" w:space="0" w:color="auto"/>
              <w:right w:val="single" w:sz="4" w:space="0" w:color="auto"/>
            </w:tcBorders>
          </w:tcPr>
          <w:p w14:paraId="4DA7BBFE" w14:textId="77777777" w:rsidR="003122C4" w:rsidRPr="002F7C20" w:rsidRDefault="003122C4" w:rsidP="00224472">
            <w:pPr>
              <w:pStyle w:val="Pagrindinistekstas2"/>
              <w:tabs>
                <w:tab w:val="left" w:pos="426"/>
              </w:tabs>
              <w:rPr>
                <w:color w:val="000000"/>
              </w:rPr>
            </w:pPr>
            <w:r w:rsidRPr="002F7C20">
              <w:rPr>
                <w:color w:val="000000"/>
              </w:rPr>
              <w:t>Šalies mokymo įstaigų bendrų s</w:t>
            </w:r>
            <w:r w:rsidR="007F0A61">
              <w:rPr>
                <w:color w:val="000000"/>
              </w:rPr>
              <w:t>veikatinimo veiklų projektas ,,</w:t>
            </w:r>
            <w:r w:rsidRPr="002F7C20">
              <w:rPr>
                <w:color w:val="000000"/>
              </w:rPr>
              <w:t>Sveiki penki“</w:t>
            </w:r>
          </w:p>
        </w:tc>
      </w:tr>
      <w:tr w:rsidR="003122C4" w14:paraId="4DA7BC03" w14:textId="77777777" w:rsidTr="007F0A61">
        <w:trPr>
          <w:trHeight w:val="291"/>
        </w:trPr>
        <w:tc>
          <w:tcPr>
            <w:tcW w:w="3059" w:type="dxa"/>
            <w:tcBorders>
              <w:top w:val="single" w:sz="4" w:space="0" w:color="auto"/>
              <w:left w:val="single" w:sz="4" w:space="0" w:color="auto"/>
              <w:bottom w:val="single" w:sz="4" w:space="0" w:color="auto"/>
              <w:right w:val="single" w:sz="4" w:space="0" w:color="auto"/>
            </w:tcBorders>
          </w:tcPr>
          <w:p w14:paraId="4DA7BC00" w14:textId="77777777" w:rsidR="003122C4" w:rsidRPr="007E6425" w:rsidRDefault="003122C4" w:rsidP="00224472">
            <w:pPr>
              <w:pStyle w:val="Pagrindinistekstas2"/>
              <w:tabs>
                <w:tab w:val="left" w:pos="426"/>
              </w:tabs>
              <w:rPr>
                <w:color w:val="auto"/>
              </w:rPr>
            </w:pPr>
            <w:r w:rsidRPr="007E6425">
              <w:rPr>
                <w:color w:val="auto"/>
              </w:rPr>
              <w:t>Europos Sąjungos lėšos</w:t>
            </w:r>
          </w:p>
        </w:tc>
        <w:tc>
          <w:tcPr>
            <w:tcW w:w="1744" w:type="dxa"/>
            <w:tcBorders>
              <w:top w:val="single" w:sz="4" w:space="0" w:color="auto"/>
              <w:left w:val="single" w:sz="4" w:space="0" w:color="auto"/>
              <w:bottom w:val="single" w:sz="4" w:space="0" w:color="auto"/>
              <w:right w:val="single" w:sz="4" w:space="0" w:color="auto"/>
            </w:tcBorders>
          </w:tcPr>
          <w:p w14:paraId="4DA7BC01" w14:textId="77777777" w:rsidR="003122C4" w:rsidRPr="007E6425" w:rsidRDefault="003122C4" w:rsidP="00D251B6">
            <w:pPr>
              <w:pStyle w:val="Pagrindinistekstas2"/>
              <w:tabs>
                <w:tab w:val="left" w:pos="426"/>
              </w:tabs>
              <w:jc w:val="center"/>
              <w:rPr>
                <w:color w:val="auto"/>
              </w:rPr>
            </w:pPr>
            <w:r w:rsidRPr="007E6425">
              <w:rPr>
                <w:color w:val="auto"/>
              </w:rPr>
              <w:t>1262</w:t>
            </w:r>
          </w:p>
        </w:tc>
        <w:tc>
          <w:tcPr>
            <w:tcW w:w="4978" w:type="dxa"/>
            <w:tcBorders>
              <w:top w:val="single" w:sz="4" w:space="0" w:color="auto"/>
              <w:left w:val="single" w:sz="4" w:space="0" w:color="auto"/>
              <w:bottom w:val="single" w:sz="4" w:space="0" w:color="auto"/>
              <w:right w:val="single" w:sz="4" w:space="0" w:color="auto"/>
            </w:tcBorders>
          </w:tcPr>
          <w:p w14:paraId="4DA7BC02" w14:textId="77777777" w:rsidR="003122C4" w:rsidRPr="007E6425" w:rsidRDefault="007F0A61" w:rsidP="00224472">
            <w:pPr>
              <w:pStyle w:val="Pagrindinistekstas2"/>
              <w:tabs>
                <w:tab w:val="left" w:pos="426"/>
              </w:tabs>
              <w:rPr>
                <w:color w:val="auto"/>
              </w:rPr>
            </w:pPr>
            <w:r>
              <w:rPr>
                <w:color w:val="auto"/>
              </w:rPr>
              <w:t>Projektas ERAS</w:t>
            </w:r>
            <w:r w:rsidR="003122C4" w:rsidRPr="007E6425">
              <w:rPr>
                <w:color w:val="auto"/>
              </w:rPr>
              <w:t>MUS+</w:t>
            </w:r>
          </w:p>
        </w:tc>
      </w:tr>
      <w:tr w:rsidR="003122C4" w14:paraId="4DA7BC07" w14:textId="77777777" w:rsidTr="007F0A61">
        <w:trPr>
          <w:trHeight w:val="291"/>
        </w:trPr>
        <w:tc>
          <w:tcPr>
            <w:tcW w:w="3059" w:type="dxa"/>
            <w:tcBorders>
              <w:top w:val="single" w:sz="4" w:space="0" w:color="auto"/>
              <w:left w:val="single" w:sz="4" w:space="0" w:color="auto"/>
              <w:bottom w:val="single" w:sz="4" w:space="0" w:color="auto"/>
              <w:right w:val="single" w:sz="4" w:space="0" w:color="auto"/>
            </w:tcBorders>
          </w:tcPr>
          <w:p w14:paraId="4DA7BC04" w14:textId="77777777" w:rsidR="003122C4" w:rsidRPr="007E6425" w:rsidRDefault="003122C4" w:rsidP="00224472">
            <w:pPr>
              <w:pStyle w:val="Pagrindinistekstas2"/>
              <w:tabs>
                <w:tab w:val="left" w:pos="426"/>
              </w:tabs>
              <w:rPr>
                <w:color w:val="auto"/>
              </w:rPr>
            </w:pPr>
            <w:r w:rsidRPr="007E6425">
              <w:rPr>
                <w:color w:val="auto"/>
              </w:rPr>
              <w:t>Rėmėjų lėšos</w:t>
            </w:r>
          </w:p>
        </w:tc>
        <w:tc>
          <w:tcPr>
            <w:tcW w:w="1744" w:type="dxa"/>
            <w:tcBorders>
              <w:top w:val="single" w:sz="4" w:space="0" w:color="auto"/>
              <w:left w:val="single" w:sz="4" w:space="0" w:color="auto"/>
              <w:bottom w:val="single" w:sz="4" w:space="0" w:color="auto"/>
              <w:right w:val="single" w:sz="4" w:space="0" w:color="auto"/>
            </w:tcBorders>
          </w:tcPr>
          <w:p w14:paraId="4DA7BC05" w14:textId="77777777" w:rsidR="003122C4" w:rsidRPr="007E6425" w:rsidRDefault="003122C4" w:rsidP="00D251B6">
            <w:pPr>
              <w:pStyle w:val="Pagrindinistekstas2"/>
              <w:tabs>
                <w:tab w:val="left" w:pos="426"/>
              </w:tabs>
              <w:jc w:val="center"/>
              <w:rPr>
                <w:color w:val="auto"/>
              </w:rPr>
            </w:pPr>
            <w:r w:rsidRPr="007E6425">
              <w:rPr>
                <w:color w:val="auto"/>
              </w:rPr>
              <w:t>602</w:t>
            </w:r>
          </w:p>
        </w:tc>
        <w:tc>
          <w:tcPr>
            <w:tcW w:w="4978" w:type="dxa"/>
            <w:tcBorders>
              <w:top w:val="single" w:sz="4" w:space="0" w:color="auto"/>
              <w:left w:val="single" w:sz="4" w:space="0" w:color="auto"/>
              <w:bottom w:val="single" w:sz="4" w:space="0" w:color="auto"/>
              <w:right w:val="single" w:sz="4" w:space="0" w:color="auto"/>
            </w:tcBorders>
          </w:tcPr>
          <w:p w14:paraId="4DA7BC06" w14:textId="77777777" w:rsidR="003122C4" w:rsidRPr="007E6425" w:rsidRDefault="003122C4" w:rsidP="00224472">
            <w:pPr>
              <w:pStyle w:val="Pagrindinistekstas2"/>
              <w:tabs>
                <w:tab w:val="left" w:pos="426"/>
              </w:tabs>
              <w:rPr>
                <w:color w:val="auto"/>
              </w:rPr>
            </w:pPr>
            <w:r w:rsidRPr="007E6425">
              <w:rPr>
                <w:color w:val="auto"/>
              </w:rPr>
              <w:t>Klasių remontui</w:t>
            </w:r>
          </w:p>
        </w:tc>
      </w:tr>
      <w:tr w:rsidR="003122C4" w14:paraId="4DA7BC0C" w14:textId="77777777" w:rsidTr="007F0A61">
        <w:trPr>
          <w:trHeight w:val="291"/>
        </w:trPr>
        <w:tc>
          <w:tcPr>
            <w:tcW w:w="3059" w:type="dxa"/>
            <w:tcBorders>
              <w:top w:val="single" w:sz="4" w:space="0" w:color="auto"/>
              <w:left w:val="single" w:sz="4" w:space="0" w:color="auto"/>
              <w:bottom w:val="single" w:sz="4" w:space="0" w:color="auto"/>
              <w:right w:val="single" w:sz="4" w:space="0" w:color="auto"/>
            </w:tcBorders>
          </w:tcPr>
          <w:p w14:paraId="4DA7BC08" w14:textId="77777777" w:rsidR="003122C4" w:rsidRPr="007E6425" w:rsidRDefault="003122C4" w:rsidP="00224472">
            <w:pPr>
              <w:pStyle w:val="Pagrindinistekstas2"/>
              <w:tabs>
                <w:tab w:val="left" w:pos="426"/>
              </w:tabs>
              <w:rPr>
                <w:color w:val="auto"/>
              </w:rPr>
            </w:pPr>
            <w:r w:rsidRPr="007E6425">
              <w:rPr>
                <w:color w:val="auto"/>
              </w:rPr>
              <w:t>Labdaros ir paramos lėšos</w:t>
            </w:r>
          </w:p>
          <w:p w14:paraId="4DA7BC09" w14:textId="77777777" w:rsidR="003122C4" w:rsidRPr="007E6425" w:rsidRDefault="003122C4" w:rsidP="00224472">
            <w:pPr>
              <w:pStyle w:val="Pagrindinistekstas2"/>
              <w:tabs>
                <w:tab w:val="left" w:pos="426"/>
              </w:tabs>
              <w:rPr>
                <w:color w:val="auto"/>
              </w:rPr>
            </w:pPr>
            <w:r w:rsidRPr="007E6425">
              <w:rPr>
                <w:color w:val="auto"/>
              </w:rPr>
              <w:t xml:space="preserve"> (2 proc.)</w:t>
            </w:r>
          </w:p>
        </w:tc>
        <w:tc>
          <w:tcPr>
            <w:tcW w:w="1744" w:type="dxa"/>
            <w:tcBorders>
              <w:top w:val="single" w:sz="4" w:space="0" w:color="auto"/>
              <w:left w:val="single" w:sz="4" w:space="0" w:color="auto"/>
              <w:bottom w:val="single" w:sz="4" w:space="0" w:color="auto"/>
              <w:right w:val="single" w:sz="4" w:space="0" w:color="auto"/>
            </w:tcBorders>
          </w:tcPr>
          <w:p w14:paraId="4DA7BC0A" w14:textId="77777777" w:rsidR="003122C4" w:rsidRPr="007E6425" w:rsidRDefault="003122C4" w:rsidP="00D251B6">
            <w:pPr>
              <w:pStyle w:val="Pagrindinistekstas2"/>
              <w:tabs>
                <w:tab w:val="left" w:pos="426"/>
              </w:tabs>
              <w:jc w:val="center"/>
              <w:rPr>
                <w:color w:val="auto"/>
              </w:rPr>
            </w:pPr>
            <w:r w:rsidRPr="007E6425">
              <w:rPr>
                <w:color w:val="auto"/>
              </w:rPr>
              <w:t>557</w:t>
            </w:r>
          </w:p>
        </w:tc>
        <w:tc>
          <w:tcPr>
            <w:tcW w:w="4978" w:type="dxa"/>
            <w:tcBorders>
              <w:top w:val="single" w:sz="4" w:space="0" w:color="auto"/>
              <w:left w:val="single" w:sz="4" w:space="0" w:color="auto"/>
              <w:bottom w:val="single" w:sz="4" w:space="0" w:color="auto"/>
              <w:right w:val="single" w:sz="4" w:space="0" w:color="auto"/>
            </w:tcBorders>
          </w:tcPr>
          <w:p w14:paraId="4DA7BC0B" w14:textId="77777777" w:rsidR="003122C4" w:rsidRPr="007E6425" w:rsidRDefault="00D251B6" w:rsidP="00224472">
            <w:pPr>
              <w:pStyle w:val="Pagrindinistekstas2"/>
              <w:tabs>
                <w:tab w:val="left" w:pos="426"/>
              </w:tabs>
              <w:rPr>
                <w:color w:val="auto"/>
              </w:rPr>
            </w:pPr>
            <w:r>
              <w:rPr>
                <w:color w:val="auto"/>
              </w:rPr>
              <w:t xml:space="preserve">Nepanaudotos </w:t>
            </w:r>
          </w:p>
        </w:tc>
      </w:tr>
    </w:tbl>
    <w:p w14:paraId="4DA7BC0D" w14:textId="77777777" w:rsidR="003122C4" w:rsidRPr="00721B19" w:rsidRDefault="003122C4" w:rsidP="003122C4">
      <w:pPr>
        <w:pStyle w:val="Pagrindinistekstas2"/>
        <w:tabs>
          <w:tab w:val="left" w:pos="426"/>
        </w:tabs>
        <w:rPr>
          <w:i/>
          <w:color w:val="auto"/>
          <w:sz w:val="23"/>
          <w:szCs w:val="23"/>
        </w:rPr>
      </w:pPr>
    </w:p>
    <w:p w14:paraId="4DA7BC0E" w14:textId="77777777" w:rsidR="003122C4" w:rsidRPr="00C45A92" w:rsidRDefault="003122C4" w:rsidP="003122C4">
      <w:pPr>
        <w:pStyle w:val="Pagrindinistekstas2"/>
        <w:tabs>
          <w:tab w:val="left" w:pos="426"/>
        </w:tabs>
        <w:rPr>
          <w:b/>
          <w:sz w:val="23"/>
          <w:szCs w:val="23"/>
        </w:rPr>
      </w:pPr>
      <w:r w:rsidRPr="00130BF0">
        <w:rPr>
          <w:b/>
          <w:color w:val="auto"/>
          <w:sz w:val="23"/>
          <w:szCs w:val="23"/>
        </w:rPr>
        <w:t>Informacija apie remonto darbus, kitą materialinės bazės turtinimą</w:t>
      </w:r>
      <w:r w:rsidRPr="00130BF0">
        <w:rPr>
          <w:b/>
          <w:sz w:val="23"/>
          <w:szCs w:val="23"/>
        </w:rPr>
        <w:t xml:space="preserve"> </w:t>
      </w:r>
    </w:p>
    <w:p w14:paraId="4DA7BC0F" w14:textId="77777777" w:rsidR="003122C4" w:rsidRDefault="003122C4" w:rsidP="007F0A61">
      <w:pPr>
        <w:ind w:firstLine="851"/>
        <w:jc w:val="both"/>
      </w:pPr>
      <w:r w:rsidRPr="00073B7B">
        <w:t>Kasmet atliekamas klasių dalinis remontas, įrengta nauja patalpa pusrūsyje, skirta kultūrinėms veikloms, socialinių įgūdžių ugdymui organizuoti. Turtinant materialinę bazę, nupirkta </w:t>
      </w:r>
      <w:r>
        <w:t xml:space="preserve">14 </w:t>
      </w:r>
      <w:r w:rsidRPr="00073B7B">
        <w:t>vnt.  planšečių,</w:t>
      </w:r>
      <w:r>
        <w:t xml:space="preserve"> 8 kompiuteriai,  3 monitoriai, 2 interaktyvūs monitoriai, 3 projektoriai, 2 elektriniai projekciniai ekranai, 1 spindulių diodinis lazeris, 1 mikroskopas, magnetinis konstruktorius, </w:t>
      </w:r>
      <w:r w:rsidRPr="00073B7B">
        <w:t>mokymo pr</w:t>
      </w:r>
      <w:r w:rsidR="00B67F76">
        <w:t>iemonių įvairių dalykų pamokoms,</w:t>
      </w:r>
      <w:r>
        <w:t xml:space="preserve"> instaliuotos 5 kompiuterinės programos, dokumentų kamera AVER.</w:t>
      </w:r>
    </w:p>
    <w:p w14:paraId="4DA7BC10" w14:textId="77777777" w:rsidR="003122C4" w:rsidRDefault="003122C4" w:rsidP="00B67F76">
      <w:pPr>
        <w:ind w:firstLine="851"/>
        <w:jc w:val="both"/>
      </w:pPr>
      <w:r>
        <w:t>Socialiniai partneriai – UAB ,,Svaita“ dovanojo 28 knygas vaikų mėgstamos populiarios literatūros – pasakų, apsakymų, apy</w:t>
      </w:r>
      <w:r w:rsidR="00B67F76">
        <w:t xml:space="preserve">sakų, paaugliams skirtų romanų </w:t>
      </w:r>
      <w:r w:rsidR="00B67F76" w:rsidRPr="00B54E06">
        <w:t>–</w:t>
      </w:r>
      <w:r>
        <w:t xml:space="preserve"> knygų, parašytų šiuolaikinių lietuvių autorių ir 2017 m. ,,Metų knygos“ rinkimuose vaikų, paauglių ir suaugusiųjų kategorijose išrinktų nugalėtojomis.</w:t>
      </w:r>
    </w:p>
    <w:p w14:paraId="4DA7BC11" w14:textId="77777777" w:rsidR="003122C4" w:rsidRPr="00073B7B" w:rsidRDefault="003122C4" w:rsidP="003122C4">
      <w:r>
        <w:t xml:space="preserve">        </w:t>
      </w:r>
    </w:p>
    <w:p w14:paraId="4DA7BC12" w14:textId="77777777" w:rsidR="003122C4" w:rsidRPr="00165CF9" w:rsidRDefault="003122C4" w:rsidP="003122C4">
      <w:pPr>
        <w:ind w:left="360"/>
        <w:jc w:val="center"/>
        <w:rPr>
          <w:b/>
          <w:bCs/>
        </w:rPr>
      </w:pPr>
      <w:r w:rsidRPr="00165CF9">
        <w:rPr>
          <w:b/>
          <w:bCs/>
        </w:rPr>
        <w:t>4. MOKINIAI, MOKINIŲ PASIEKIMAI</w:t>
      </w:r>
    </w:p>
    <w:p w14:paraId="4DA7BC13" w14:textId="77777777" w:rsidR="003122C4" w:rsidRPr="00165CF9" w:rsidRDefault="003122C4" w:rsidP="003122C4">
      <w:pPr>
        <w:jc w:val="both"/>
      </w:pPr>
    </w:p>
    <w:p w14:paraId="4DA7BC14" w14:textId="77777777" w:rsidR="003122C4" w:rsidRDefault="003122C4" w:rsidP="003122C4">
      <w:pPr>
        <w:jc w:val="both"/>
        <w:rPr>
          <w:b/>
        </w:rPr>
      </w:pPr>
      <w:r w:rsidRPr="00130BF0">
        <w:rPr>
          <w:b/>
        </w:rPr>
        <w:t>Mokinių skaičiaus kaita</w:t>
      </w:r>
    </w:p>
    <w:p w14:paraId="4DA7BC15" w14:textId="77777777" w:rsidR="00375089" w:rsidRPr="00130BF0" w:rsidRDefault="00375089" w:rsidP="003122C4">
      <w:pPr>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3969"/>
      </w:tblGrid>
      <w:tr w:rsidR="003122C4" w:rsidRPr="00165CF9" w14:paraId="4DA7BC19" w14:textId="77777777" w:rsidTr="00224472">
        <w:tc>
          <w:tcPr>
            <w:tcW w:w="2802" w:type="dxa"/>
          </w:tcPr>
          <w:p w14:paraId="4DA7BC16" w14:textId="77777777" w:rsidR="003122C4" w:rsidRPr="00165CF9" w:rsidRDefault="003122C4" w:rsidP="00224472">
            <w:pPr>
              <w:jc w:val="both"/>
            </w:pPr>
          </w:p>
        </w:tc>
        <w:tc>
          <w:tcPr>
            <w:tcW w:w="3118" w:type="dxa"/>
          </w:tcPr>
          <w:p w14:paraId="4DA7BC17" w14:textId="77777777" w:rsidR="003122C4" w:rsidRPr="00165CF9" w:rsidRDefault="003122C4" w:rsidP="00224472">
            <w:pPr>
              <w:jc w:val="center"/>
            </w:pPr>
            <w:r w:rsidRPr="00165CF9">
              <w:t>Mokinių skaičius</w:t>
            </w:r>
          </w:p>
        </w:tc>
        <w:tc>
          <w:tcPr>
            <w:tcW w:w="3969" w:type="dxa"/>
          </w:tcPr>
          <w:p w14:paraId="4DA7BC18" w14:textId="77777777" w:rsidR="003122C4" w:rsidRPr="00165CF9" w:rsidRDefault="003122C4" w:rsidP="00224472">
            <w:pPr>
              <w:jc w:val="center"/>
            </w:pPr>
            <w:r w:rsidRPr="00165CF9">
              <w:t>Klasių komplektų skaičius</w:t>
            </w:r>
          </w:p>
        </w:tc>
      </w:tr>
      <w:tr w:rsidR="003122C4" w:rsidRPr="00165CF9" w14:paraId="4DA7BC1D" w14:textId="77777777" w:rsidTr="00224472">
        <w:tc>
          <w:tcPr>
            <w:tcW w:w="2802" w:type="dxa"/>
          </w:tcPr>
          <w:p w14:paraId="4DA7BC1A" w14:textId="77777777" w:rsidR="003122C4" w:rsidRPr="00165CF9" w:rsidRDefault="003122C4" w:rsidP="00224472">
            <w:pPr>
              <w:jc w:val="both"/>
            </w:pPr>
            <w:r w:rsidRPr="00165CF9">
              <w:t>2016 m. rugsėjo 1 d.</w:t>
            </w:r>
          </w:p>
        </w:tc>
        <w:tc>
          <w:tcPr>
            <w:tcW w:w="3118" w:type="dxa"/>
          </w:tcPr>
          <w:p w14:paraId="4DA7BC1B" w14:textId="77777777" w:rsidR="003122C4" w:rsidRPr="00165CF9" w:rsidRDefault="003122C4" w:rsidP="00224472">
            <w:pPr>
              <w:jc w:val="center"/>
            </w:pPr>
            <w:r w:rsidRPr="00165CF9">
              <w:t>246</w:t>
            </w:r>
          </w:p>
        </w:tc>
        <w:tc>
          <w:tcPr>
            <w:tcW w:w="3969" w:type="dxa"/>
          </w:tcPr>
          <w:p w14:paraId="4DA7BC1C" w14:textId="77777777" w:rsidR="003122C4" w:rsidRPr="00165CF9" w:rsidRDefault="003122C4" w:rsidP="00224472">
            <w:pPr>
              <w:jc w:val="center"/>
            </w:pPr>
            <w:r w:rsidRPr="00165CF9">
              <w:t>14</w:t>
            </w:r>
          </w:p>
        </w:tc>
      </w:tr>
      <w:tr w:rsidR="003122C4" w:rsidRPr="00165CF9" w14:paraId="4DA7BC21" w14:textId="77777777" w:rsidTr="00224472">
        <w:tc>
          <w:tcPr>
            <w:tcW w:w="2802" w:type="dxa"/>
          </w:tcPr>
          <w:p w14:paraId="4DA7BC1E" w14:textId="77777777" w:rsidR="003122C4" w:rsidRPr="00165CF9" w:rsidRDefault="003122C4" w:rsidP="00224472">
            <w:pPr>
              <w:jc w:val="both"/>
            </w:pPr>
            <w:r w:rsidRPr="00165CF9">
              <w:t>2017 m. rugsėjo 1 d.</w:t>
            </w:r>
          </w:p>
        </w:tc>
        <w:tc>
          <w:tcPr>
            <w:tcW w:w="3118" w:type="dxa"/>
          </w:tcPr>
          <w:p w14:paraId="4DA7BC1F" w14:textId="77777777" w:rsidR="003122C4" w:rsidRPr="00165CF9" w:rsidRDefault="003122C4" w:rsidP="00224472">
            <w:pPr>
              <w:jc w:val="center"/>
            </w:pPr>
            <w:r w:rsidRPr="00165CF9">
              <w:t>236</w:t>
            </w:r>
          </w:p>
        </w:tc>
        <w:tc>
          <w:tcPr>
            <w:tcW w:w="3969" w:type="dxa"/>
          </w:tcPr>
          <w:p w14:paraId="4DA7BC20" w14:textId="77777777" w:rsidR="003122C4" w:rsidRPr="00165CF9" w:rsidRDefault="003122C4" w:rsidP="00224472">
            <w:pPr>
              <w:jc w:val="center"/>
            </w:pPr>
            <w:r w:rsidRPr="00165CF9">
              <w:t>14</w:t>
            </w:r>
          </w:p>
        </w:tc>
      </w:tr>
      <w:tr w:rsidR="003122C4" w:rsidRPr="00165CF9" w14:paraId="4DA7BC25" w14:textId="77777777" w:rsidTr="00224472">
        <w:tc>
          <w:tcPr>
            <w:tcW w:w="2802" w:type="dxa"/>
          </w:tcPr>
          <w:p w14:paraId="4DA7BC22" w14:textId="77777777" w:rsidR="003122C4" w:rsidRPr="00165CF9" w:rsidRDefault="003122C4" w:rsidP="00224472">
            <w:pPr>
              <w:jc w:val="both"/>
            </w:pPr>
            <w:r w:rsidRPr="00165CF9">
              <w:t xml:space="preserve">Skirtumas </w:t>
            </w:r>
          </w:p>
        </w:tc>
        <w:tc>
          <w:tcPr>
            <w:tcW w:w="3118" w:type="dxa"/>
          </w:tcPr>
          <w:p w14:paraId="4DA7BC23" w14:textId="77777777" w:rsidR="003122C4" w:rsidRPr="00165CF9" w:rsidRDefault="00B67F76" w:rsidP="00224472">
            <w:pPr>
              <w:jc w:val="center"/>
            </w:pPr>
            <w:r>
              <w:t>-</w:t>
            </w:r>
            <w:r w:rsidR="003122C4" w:rsidRPr="00165CF9">
              <w:t>10</w:t>
            </w:r>
          </w:p>
        </w:tc>
        <w:tc>
          <w:tcPr>
            <w:tcW w:w="3969" w:type="dxa"/>
          </w:tcPr>
          <w:p w14:paraId="4DA7BC24" w14:textId="77777777" w:rsidR="003122C4" w:rsidRPr="00165CF9" w:rsidRDefault="003122C4" w:rsidP="00224472">
            <w:pPr>
              <w:jc w:val="center"/>
            </w:pPr>
            <w:r w:rsidRPr="00165CF9">
              <w:t>0</w:t>
            </w:r>
          </w:p>
        </w:tc>
      </w:tr>
    </w:tbl>
    <w:p w14:paraId="4DA7BC26" w14:textId="77777777" w:rsidR="003122C4" w:rsidRPr="00165CF9" w:rsidRDefault="003122C4" w:rsidP="003122C4">
      <w:pPr>
        <w:pStyle w:val="Porat"/>
        <w:jc w:val="both"/>
        <w:rPr>
          <w:lang w:val="lt-LT"/>
        </w:rPr>
      </w:pPr>
    </w:p>
    <w:p w14:paraId="4DA7BC27" w14:textId="77777777" w:rsidR="003122C4" w:rsidRDefault="003122C4" w:rsidP="003122C4">
      <w:pPr>
        <w:jc w:val="both"/>
        <w:rPr>
          <w:b/>
        </w:rPr>
      </w:pPr>
      <w:r w:rsidRPr="00165CF9">
        <w:t xml:space="preserve"> </w:t>
      </w:r>
      <w:r w:rsidRPr="00130BF0">
        <w:rPr>
          <w:b/>
        </w:rPr>
        <w:t>Mokinių socialinis kontekstas 2016 m.</w:t>
      </w:r>
    </w:p>
    <w:p w14:paraId="4DA7BC28" w14:textId="77777777" w:rsidR="00375089" w:rsidRPr="00130BF0" w:rsidRDefault="00375089" w:rsidP="003122C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2"/>
        <w:gridCol w:w="2402"/>
      </w:tblGrid>
      <w:tr w:rsidR="003122C4" w:rsidRPr="00165CF9" w14:paraId="4DA7BC2B" w14:textId="77777777" w:rsidTr="00224472">
        <w:tc>
          <w:tcPr>
            <w:tcW w:w="7905" w:type="dxa"/>
            <w:tcBorders>
              <w:top w:val="single" w:sz="4" w:space="0" w:color="auto"/>
              <w:left w:val="single" w:sz="4" w:space="0" w:color="auto"/>
              <w:bottom w:val="single" w:sz="4" w:space="0" w:color="auto"/>
              <w:right w:val="single" w:sz="4" w:space="0" w:color="auto"/>
            </w:tcBorders>
            <w:vAlign w:val="bottom"/>
            <w:hideMark/>
          </w:tcPr>
          <w:p w14:paraId="4DA7BC29" w14:textId="77777777" w:rsidR="003122C4" w:rsidRPr="00165CF9" w:rsidRDefault="003122C4" w:rsidP="00224472">
            <w:r w:rsidRPr="00165CF9">
              <w:t>Mokiniai, likę be tėvų globos</w:t>
            </w:r>
          </w:p>
        </w:tc>
        <w:tc>
          <w:tcPr>
            <w:tcW w:w="2551" w:type="dxa"/>
            <w:tcBorders>
              <w:top w:val="single" w:sz="4" w:space="0" w:color="auto"/>
              <w:left w:val="single" w:sz="4" w:space="0" w:color="auto"/>
              <w:bottom w:val="single" w:sz="4" w:space="0" w:color="auto"/>
              <w:right w:val="single" w:sz="4" w:space="0" w:color="auto"/>
            </w:tcBorders>
          </w:tcPr>
          <w:p w14:paraId="4DA7BC2A" w14:textId="77777777" w:rsidR="003122C4" w:rsidRPr="00165CF9" w:rsidRDefault="003122C4" w:rsidP="00B67F76">
            <w:pPr>
              <w:jc w:val="center"/>
            </w:pPr>
            <w:r w:rsidRPr="00165CF9">
              <w:t>33</w:t>
            </w:r>
          </w:p>
        </w:tc>
      </w:tr>
      <w:tr w:rsidR="003122C4" w:rsidRPr="00165CF9" w14:paraId="4DA7BC2E" w14:textId="77777777" w:rsidTr="00224472">
        <w:tc>
          <w:tcPr>
            <w:tcW w:w="7905" w:type="dxa"/>
            <w:tcBorders>
              <w:top w:val="single" w:sz="4" w:space="0" w:color="auto"/>
              <w:left w:val="single" w:sz="4" w:space="0" w:color="auto"/>
              <w:bottom w:val="single" w:sz="4" w:space="0" w:color="auto"/>
              <w:right w:val="single" w:sz="4" w:space="0" w:color="auto"/>
            </w:tcBorders>
            <w:vAlign w:val="bottom"/>
            <w:hideMark/>
          </w:tcPr>
          <w:p w14:paraId="4DA7BC2C" w14:textId="77777777" w:rsidR="003122C4" w:rsidRPr="00165CF9" w:rsidRDefault="003122C4" w:rsidP="00224472">
            <w:r w:rsidRPr="00165CF9">
              <w:t>Rizikos grupės mokinių skaičius</w:t>
            </w:r>
          </w:p>
        </w:tc>
        <w:tc>
          <w:tcPr>
            <w:tcW w:w="2551" w:type="dxa"/>
            <w:tcBorders>
              <w:top w:val="single" w:sz="4" w:space="0" w:color="auto"/>
              <w:left w:val="single" w:sz="4" w:space="0" w:color="auto"/>
              <w:bottom w:val="single" w:sz="4" w:space="0" w:color="auto"/>
              <w:right w:val="single" w:sz="4" w:space="0" w:color="auto"/>
            </w:tcBorders>
          </w:tcPr>
          <w:p w14:paraId="4DA7BC2D" w14:textId="77777777" w:rsidR="003122C4" w:rsidRPr="00165CF9" w:rsidRDefault="003122C4" w:rsidP="00B67F76">
            <w:pPr>
              <w:jc w:val="center"/>
            </w:pPr>
            <w:r w:rsidRPr="00165CF9">
              <w:t>56</w:t>
            </w:r>
          </w:p>
        </w:tc>
      </w:tr>
      <w:tr w:rsidR="003122C4" w:rsidRPr="00165CF9" w14:paraId="4DA7BC31" w14:textId="77777777" w:rsidTr="00224472">
        <w:trPr>
          <w:trHeight w:val="110"/>
        </w:trPr>
        <w:tc>
          <w:tcPr>
            <w:tcW w:w="7905" w:type="dxa"/>
            <w:tcBorders>
              <w:top w:val="single" w:sz="4" w:space="0" w:color="auto"/>
              <w:left w:val="single" w:sz="4" w:space="0" w:color="auto"/>
              <w:bottom w:val="single" w:sz="4" w:space="0" w:color="auto"/>
              <w:right w:val="single" w:sz="4" w:space="0" w:color="auto"/>
            </w:tcBorders>
            <w:vAlign w:val="bottom"/>
            <w:hideMark/>
          </w:tcPr>
          <w:p w14:paraId="4DA7BC2F" w14:textId="77777777" w:rsidR="003122C4" w:rsidRPr="00165CF9" w:rsidRDefault="003122C4" w:rsidP="00224472">
            <w:r w:rsidRPr="00165CF9">
              <w:t>Nepilnamečių reikalų inspekcijos įskaitoje esančių mokinių skaičius</w:t>
            </w:r>
          </w:p>
        </w:tc>
        <w:tc>
          <w:tcPr>
            <w:tcW w:w="2551" w:type="dxa"/>
            <w:tcBorders>
              <w:top w:val="single" w:sz="4" w:space="0" w:color="auto"/>
              <w:left w:val="single" w:sz="4" w:space="0" w:color="auto"/>
              <w:bottom w:val="single" w:sz="4" w:space="0" w:color="auto"/>
              <w:right w:val="single" w:sz="4" w:space="0" w:color="auto"/>
            </w:tcBorders>
          </w:tcPr>
          <w:p w14:paraId="4DA7BC30" w14:textId="77777777" w:rsidR="003122C4" w:rsidRPr="00165CF9" w:rsidRDefault="003122C4" w:rsidP="00B67F76">
            <w:pPr>
              <w:jc w:val="center"/>
            </w:pPr>
            <w:r w:rsidRPr="00165CF9">
              <w:t>0</w:t>
            </w:r>
          </w:p>
        </w:tc>
      </w:tr>
      <w:tr w:rsidR="003122C4" w:rsidRPr="00165CF9" w14:paraId="4DA7BC34" w14:textId="77777777" w:rsidTr="00224472">
        <w:tc>
          <w:tcPr>
            <w:tcW w:w="7905" w:type="dxa"/>
            <w:tcBorders>
              <w:top w:val="single" w:sz="4" w:space="0" w:color="auto"/>
              <w:left w:val="single" w:sz="4" w:space="0" w:color="auto"/>
              <w:bottom w:val="single" w:sz="4" w:space="0" w:color="auto"/>
              <w:right w:val="single" w:sz="4" w:space="0" w:color="auto"/>
            </w:tcBorders>
            <w:vAlign w:val="bottom"/>
            <w:hideMark/>
          </w:tcPr>
          <w:p w14:paraId="4DA7BC32" w14:textId="77777777" w:rsidR="003122C4" w:rsidRPr="00165CF9" w:rsidRDefault="003122C4" w:rsidP="00224472">
            <w:r w:rsidRPr="00165CF9">
              <w:t>Užfiksuota smurtinių atvejų mokykloje</w:t>
            </w:r>
          </w:p>
        </w:tc>
        <w:tc>
          <w:tcPr>
            <w:tcW w:w="2551" w:type="dxa"/>
            <w:tcBorders>
              <w:top w:val="single" w:sz="4" w:space="0" w:color="auto"/>
              <w:left w:val="single" w:sz="4" w:space="0" w:color="auto"/>
              <w:bottom w:val="single" w:sz="4" w:space="0" w:color="auto"/>
              <w:right w:val="single" w:sz="4" w:space="0" w:color="auto"/>
            </w:tcBorders>
          </w:tcPr>
          <w:p w14:paraId="4DA7BC33" w14:textId="77777777" w:rsidR="003122C4" w:rsidRPr="00165CF9" w:rsidRDefault="003122C4" w:rsidP="00B67F76">
            <w:pPr>
              <w:jc w:val="center"/>
            </w:pPr>
            <w:r w:rsidRPr="00165CF9">
              <w:t>0</w:t>
            </w:r>
          </w:p>
        </w:tc>
      </w:tr>
      <w:tr w:rsidR="003122C4" w:rsidRPr="00165CF9" w14:paraId="4DA7BC37" w14:textId="77777777" w:rsidTr="00224472">
        <w:tc>
          <w:tcPr>
            <w:tcW w:w="7905" w:type="dxa"/>
            <w:tcBorders>
              <w:top w:val="single" w:sz="4" w:space="0" w:color="auto"/>
              <w:left w:val="single" w:sz="4" w:space="0" w:color="auto"/>
              <w:bottom w:val="single" w:sz="4" w:space="0" w:color="auto"/>
              <w:right w:val="single" w:sz="4" w:space="0" w:color="auto"/>
            </w:tcBorders>
            <w:vAlign w:val="bottom"/>
            <w:hideMark/>
          </w:tcPr>
          <w:p w14:paraId="4DA7BC35" w14:textId="77777777" w:rsidR="003122C4" w:rsidRPr="00165CF9" w:rsidRDefault="003122C4" w:rsidP="00224472">
            <w:r w:rsidRPr="00165CF9">
              <w:t>Nemokamai maitinamų mokinių skaičius</w:t>
            </w:r>
          </w:p>
        </w:tc>
        <w:tc>
          <w:tcPr>
            <w:tcW w:w="2551" w:type="dxa"/>
            <w:tcBorders>
              <w:top w:val="single" w:sz="4" w:space="0" w:color="auto"/>
              <w:left w:val="single" w:sz="4" w:space="0" w:color="auto"/>
              <w:bottom w:val="single" w:sz="4" w:space="0" w:color="auto"/>
              <w:right w:val="single" w:sz="4" w:space="0" w:color="auto"/>
            </w:tcBorders>
          </w:tcPr>
          <w:p w14:paraId="4DA7BC36" w14:textId="77777777" w:rsidR="003122C4" w:rsidRPr="00165CF9" w:rsidRDefault="003122C4" w:rsidP="00B67F76">
            <w:pPr>
              <w:jc w:val="center"/>
            </w:pPr>
            <w:r w:rsidRPr="00165CF9">
              <w:t>94</w:t>
            </w:r>
          </w:p>
        </w:tc>
      </w:tr>
    </w:tbl>
    <w:p w14:paraId="4DA7BC38" w14:textId="77777777" w:rsidR="003122C4" w:rsidRPr="00165CF9" w:rsidRDefault="003122C4" w:rsidP="003122C4">
      <w:pPr>
        <w:jc w:val="both"/>
      </w:pPr>
    </w:p>
    <w:p w14:paraId="4DA7BC39" w14:textId="77777777" w:rsidR="003122C4" w:rsidRPr="00130BF0" w:rsidRDefault="003122C4" w:rsidP="003122C4">
      <w:pPr>
        <w:jc w:val="both"/>
        <w:rPr>
          <w:b/>
        </w:rPr>
      </w:pPr>
      <w:r w:rsidRPr="00130BF0">
        <w:rPr>
          <w:b/>
        </w:rPr>
        <w:t xml:space="preserve">Mokinių socialinio konteksto įtaka ugdymo procesui, mokymosi pasiekimams, kaip sprendžiate iškylančias problemas, kokios pagalbos pasigendate </w:t>
      </w:r>
    </w:p>
    <w:p w14:paraId="4DA7BC3A" w14:textId="77777777" w:rsidR="003122C4" w:rsidRDefault="003122C4" w:rsidP="00B67F76">
      <w:pPr>
        <w:ind w:firstLine="851"/>
        <w:jc w:val="both"/>
        <w:rPr>
          <w:bCs/>
        </w:rPr>
      </w:pPr>
      <w:r w:rsidRPr="00514548">
        <w:rPr>
          <w:bCs/>
        </w:rPr>
        <w:t xml:space="preserve">Gimnazijoje </w:t>
      </w:r>
      <w:r>
        <w:rPr>
          <w:bCs/>
        </w:rPr>
        <w:t>kasmet mažėja mokinių, bet didėja socialinės rizikos grupės ir specialiųjų poreikių vaikų</w:t>
      </w:r>
      <w:r w:rsidR="00B67F76">
        <w:rPr>
          <w:bCs/>
        </w:rPr>
        <w:t>. 2017 m. gimnazijoje buvo 21,6 proc. mokinių, turinčių specialiųjų poreikių, 17,6 proc. mokinių</w:t>
      </w:r>
      <w:r>
        <w:rPr>
          <w:bCs/>
        </w:rPr>
        <w:t xml:space="preserve"> priklau</w:t>
      </w:r>
      <w:r w:rsidR="00B67F76">
        <w:rPr>
          <w:bCs/>
        </w:rPr>
        <w:t>so socialinės rizikos grupei, 5 proc.</w:t>
      </w:r>
      <w:r>
        <w:rPr>
          <w:bCs/>
        </w:rPr>
        <w:t xml:space="preserve"> vaikų auga socialinės rizikos šeimose</w:t>
      </w:r>
      <w:r w:rsidR="00B67F76">
        <w:rPr>
          <w:bCs/>
        </w:rPr>
        <w:t>, 39 proc.</w:t>
      </w:r>
      <w:r>
        <w:rPr>
          <w:bCs/>
        </w:rPr>
        <w:t xml:space="preserve"> gyvena mažas pajamas gaunančių tėvų šeimose, gauna nemokamą maitinimą.</w:t>
      </w:r>
    </w:p>
    <w:p w14:paraId="4DA7BC3B" w14:textId="77777777" w:rsidR="003122C4" w:rsidRPr="00514548" w:rsidRDefault="003122C4" w:rsidP="00B67F76">
      <w:pPr>
        <w:ind w:firstLine="851"/>
        <w:jc w:val="both"/>
        <w:rPr>
          <w:bCs/>
        </w:rPr>
      </w:pPr>
      <w:r>
        <w:rPr>
          <w:bCs/>
        </w:rPr>
        <w:t>Specialiųjų poreikių vaikams pagalbą teikia specialioji pedagogė, logopedė, socialinė pedagogė, mokytojo padėjėja. Gimnazijoje nėra psichologės, todėl pagalba mokiniams, jų tėvams, globėjams ar rūpintojams gali būti teikiama Rokiškio</w:t>
      </w:r>
      <w:r w:rsidR="00B67F76">
        <w:rPr>
          <w:bCs/>
        </w:rPr>
        <w:t xml:space="preserve"> rajono savivaldybės</w:t>
      </w:r>
      <w:r>
        <w:rPr>
          <w:bCs/>
        </w:rPr>
        <w:t xml:space="preserve"> pedagoginėje psichologinėje tarnyboje. </w:t>
      </w:r>
    </w:p>
    <w:p w14:paraId="4DA7BC3C" w14:textId="77777777" w:rsidR="003122C4" w:rsidRPr="00EC1E7B" w:rsidRDefault="003122C4" w:rsidP="00B67F76">
      <w:pPr>
        <w:ind w:firstLine="851"/>
        <w:jc w:val="both"/>
        <w:rPr>
          <w:bCs/>
        </w:rPr>
      </w:pPr>
      <w:r w:rsidRPr="00EC1E7B">
        <w:rPr>
          <w:bCs/>
        </w:rPr>
        <w:t>Bendradarbiauja</w:t>
      </w:r>
      <w:r>
        <w:rPr>
          <w:bCs/>
        </w:rPr>
        <w:t>ma</w:t>
      </w:r>
      <w:r w:rsidRPr="00EC1E7B">
        <w:rPr>
          <w:bCs/>
        </w:rPr>
        <w:t xml:space="preserve"> su Obelių seniūnijos socialiniais darbuotojais.</w:t>
      </w:r>
      <w:r>
        <w:rPr>
          <w:bCs/>
        </w:rPr>
        <w:t xml:space="preserve"> </w:t>
      </w:r>
      <w:r w:rsidRPr="00EC1E7B">
        <w:rPr>
          <w:bCs/>
        </w:rPr>
        <w:t>Rokiškio savivaldybės Vaik</w:t>
      </w:r>
      <w:r w:rsidR="00B67F76">
        <w:rPr>
          <w:bCs/>
        </w:rPr>
        <w:t>o gerovės komisija, Pedagogine</w:t>
      </w:r>
      <w:r w:rsidRPr="00EC1E7B">
        <w:rPr>
          <w:bCs/>
        </w:rPr>
        <w:t xml:space="preserve"> psichologine tarnyba, Vaikų teisių apsaugos skyriumi, Probacijos tarnyba ir Nepilnameči</w:t>
      </w:r>
      <w:r w:rsidR="00B67F76">
        <w:rPr>
          <w:bCs/>
        </w:rPr>
        <w:t>ų reikalų policijos pareigūnais.</w:t>
      </w:r>
      <w:r w:rsidRPr="00EC1E7B">
        <w:rPr>
          <w:bCs/>
        </w:rPr>
        <w:t xml:space="preserve"> </w:t>
      </w:r>
    </w:p>
    <w:p w14:paraId="4DA7BC3D" w14:textId="77777777" w:rsidR="003122C4" w:rsidRPr="00EC1E7B" w:rsidRDefault="003122C4" w:rsidP="003122C4">
      <w:pPr>
        <w:jc w:val="both"/>
        <w:rPr>
          <w:bCs/>
        </w:rPr>
      </w:pPr>
      <w:r w:rsidRPr="00721B19">
        <w:rPr>
          <w:bCs/>
          <w:i/>
        </w:rPr>
        <w:t xml:space="preserve"> </w:t>
      </w:r>
    </w:p>
    <w:p w14:paraId="4DA7BC3E" w14:textId="77777777" w:rsidR="003122C4" w:rsidRPr="00130BF0" w:rsidRDefault="003122C4" w:rsidP="003122C4">
      <w:pPr>
        <w:rPr>
          <w:b/>
        </w:rPr>
      </w:pPr>
      <w:r w:rsidRPr="00130BF0">
        <w:rPr>
          <w:b/>
        </w:rPr>
        <w:t>Mokinių lankomumas 2016–2017 m. m.</w:t>
      </w:r>
    </w:p>
    <w:p w14:paraId="4DA7BC3F" w14:textId="77777777" w:rsidR="003122C4" w:rsidRPr="00EC1E7B" w:rsidRDefault="003122C4" w:rsidP="003122C4">
      <w:pPr>
        <w:rPr>
          <w:color w:val="FF0000"/>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01"/>
        <w:gridCol w:w="1559"/>
        <w:gridCol w:w="1559"/>
        <w:gridCol w:w="1701"/>
        <w:gridCol w:w="1850"/>
      </w:tblGrid>
      <w:tr w:rsidR="003122C4" w:rsidRPr="00EC1E7B" w14:paraId="4DA7BC44" w14:textId="77777777" w:rsidTr="00224472">
        <w:tc>
          <w:tcPr>
            <w:tcW w:w="4786" w:type="dxa"/>
            <w:gridSpan w:val="3"/>
            <w:tcBorders>
              <w:top w:val="single" w:sz="4" w:space="0" w:color="auto"/>
              <w:left w:val="single" w:sz="4" w:space="0" w:color="auto"/>
              <w:bottom w:val="single" w:sz="4" w:space="0" w:color="auto"/>
              <w:right w:val="single" w:sz="4" w:space="0" w:color="auto"/>
            </w:tcBorders>
            <w:hideMark/>
          </w:tcPr>
          <w:p w14:paraId="4DA7BC40" w14:textId="77777777" w:rsidR="003122C4" w:rsidRPr="00EC1E7B" w:rsidRDefault="003122C4" w:rsidP="00224472">
            <w:pPr>
              <w:jc w:val="center"/>
            </w:pPr>
            <w:r w:rsidRPr="00EC1E7B">
              <w:t>Vidutiniškai praleista pamokų per mokslo metus</w:t>
            </w:r>
          </w:p>
          <w:p w14:paraId="4DA7BC41" w14:textId="77777777" w:rsidR="003122C4" w:rsidRPr="00EC1E7B" w:rsidRDefault="003122C4" w:rsidP="00224472">
            <w:pPr>
              <w:jc w:val="center"/>
            </w:pPr>
            <w:r w:rsidRPr="00EC1E7B">
              <w:t>(1 mokiniui)</w:t>
            </w:r>
          </w:p>
        </w:tc>
        <w:tc>
          <w:tcPr>
            <w:tcW w:w="5110" w:type="dxa"/>
            <w:gridSpan w:val="3"/>
            <w:tcBorders>
              <w:top w:val="single" w:sz="4" w:space="0" w:color="auto"/>
              <w:left w:val="single" w:sz="4" w:space="0" w:color="auto"/>
              <w:bottom w:val="single" w:sz="4" w:space="0" w:color="auto"/>
              <w:right w:val="single" w:sz="4" w:space="0" w:color="auto"/>
            </w:tcBorders>
            <w:hideMark/>
          </w:tcPr>
          <w:p w14:paraId="4DA7BC42" w14:textId="77777777" w:rsidR="003122C4" w:rsidRPr="00EC1E7B" w:rsidRDefault="003122C4" w:rsidP="00224472">
            <w:pPr>
              <w:jc w:val="center"/>
            </w:pPr>
            <w:r w:rsidRPr="00EC1E7B">
              <w:t xml:space="preserve">Vidutiniškai praleista pamokų be pateisinamos priežasties </w:t>
            </w:r>
          </w:p>
          <w:p w14:paraId="4DA7BC43" w14:textId="77777777" w:rsidR="003122C4" w:rsidRPr="00EC1E7B" w:rsidRDefault="003122C4" w:rsidP="00224472">
            <w:pPr>
              <w:jc w:val="center"/>
            </w:pPr>
            <w:r w:rsidRPr="00EC1E7B">
              <w:t>(1 mokiniui)</w:t>
            </w:r>
          </w:p>
        </w:tc>
      </w:tr>
      <w:tr w:rsidR="003122C4" w:rsidRPr="00EC1E7B" w14:paraId="4DA7BC4B" w14:textId="77777777" w:rsidTr="00224472">
        <w:tc>
          <w:tcPr>
            <w:tcW w:w="1526" w:type="dxa"/>
            <w:tcBorders>
              <w:top w:val="single" w:sz="4" w:space="0" w:color="auto"/>
              <w:left w:val="single" w:sz="4" w:space="0" w:color="auto"/>
              <w:bottom w:val="single" w:sz="4" w:space="0" w:color="auto"/>
              <w:right w:val="single" w:sz="4" w:space="0" w:color="auto"/>
            </w:tcBorders>
            <w:vAlign w:val="bottom"/>
            <w:hideMark/>
          </w:tcPr>
          <w:p w14:paraId="4DA7BC45" w14:textId="77777777" w:rsidR="003122C4" w:rsidRPr="00EC1E7B" w:rsidRDefault="003122C4" w:rsidP="00224472">
            <w:pPr>
              <w:jc w:val="center"/>
            </w:pPr>
            <w:r w:rsidRPr="00EC1E7B">
              <w:t>1–4 kl.</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A7BC46" w14:textId="77777777" w:rsidR="003122C4" w:rsidRPr="00EC1E7B" w:rsidRDefault="003122C4" w:rsidP="00224472">
            <w:pPr>
              <w:jc w:val="center"/>
            </w:pPr>
            <w:r w:rsidRPr="00EC1E7B">
              <w:t>5–8 kl.</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A7BC47" w14:textId="77777777" w:rsidR="003122C4" w:rsidRPr="00EC1E7B" w:rsidRDefault="003122C4" w:rsidP="00224472">
            <w:pPr>
              <w:jc w:val="center"/>
            </w:pPr>
            <w:r w:rsidRPr="00EC1E7B">
              <w:t>1g (9)–4g kl.</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A7BC48" w14:textId="77777777" w:rsidR="003122C4" w:rsidRPr="00EC1E7B" w:rsidRDefault="003122C4" w:rsidP="00224472">
            <w:pPr>
              <w:jc w:val="center"/>
            </w:pPr>
            <w:r w:rsidRPr="00EC1E7B">
              <w:t>1–4 kl.</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A7BC49" w14:textId="77777777" w:rsidR="003122C4" w:rsidRPr="00EC1E7B" w:rsidRDefault="003122C4" w:rsidP="00224472">
            <w:pPr>
              <w:jc w:val="center"/>
            </w:pPr>
            <w:r w:rsidRPr="00EC1E7B">
              <w:t>5–8 kl.</w:t>
            </w:r>
          </w:p>
        </w:tc>
        <w:tc>
          <w:tcPr>
            <w:tcW w:w="1850" w:type="dxa"/>
            <w:tcBorders>
              <w:top w:val="single" w:sz="4" w:space="0" w:color="auto"/>
              <w:left w:val="single" w:sz="4" w:space="0" w:color="auto"/>
              <w:bottom w:val="single" w:sz="4" w:space="0" w:color="auto"/>
              <w:right w:val="single" w:sz="4" w:space="0" w:color="auto"/>
            </w:tcBorders>
            <w:vAlign w:val="bottom"/>
            <w:hideMark/>
          </w:tcPr>
          <w:p w14:paraId="4DA7BC4A" w14:textId="77777777" w:rsidR="003122C4" w:rsidRPr="00EC1E7B" w:rsidRDefault="003122C4" w:rsidP="00224472">
            <w:pPr>
              <w:jc w:val="center"/>
            </w:pPr>
            <w:r w:rsidRPr="00EC1E7B">
              <w:t>1g (9)–4g kl.</w:t>
            </w:r>
          </w:p>
        </w:tc>
      </w:tr>
      <w:tr w:rsidR="003122C4" w:rsidRPr="00EC1E7B" w14:paraId="4DA7BC52" w14:textId="77777777" w:rsidTr="00224472">
        <w:tc>
          <w:tcPr>
            <w:tcW w:w="1526" w:type="dxa"/>
            <w:tcBorders>
              <w:top w:val="single" w:sz="4" w:space="0" w:color="auto"/>
              <w:left w:val="single" w:sz="4" w:space="0" w:color="auto"/>
              <w:bottom w:val="single" w:sz="4" w:space="0" w:color="auto"/>
              <w:right w:val="single" w:sz="4" w:space="0" w:color="auto"/>
            </w:tcBorders>
            <w:vAlign w:val="center"/>
          </w:tcPr>
          <w:p w14:paraId="4DA7BC4C" w14:textId="77777777" w:rsidR="003122C4" w:rsidRPr="00EC1E7B" w:rsidRDefault="003122C4" w:rsidP="00224472">
            <w:pPr>
              <w:spacing w:line="360" w:lineRule="auto"/>
              <w:jc w:val="center"/>
            </w:pPr>
            <w:r w:rsidRPr="00EC1E7B">
              <w:t>46,37</w:t>
            </w:r>
          </w:p>
        </w:tc>
        <w:tc>
          <w:tcPr>
            <w:tcW w:w="1701" w:type="dxa"/>
            <w:tcBorders>
              <w:top w:val="single" w:sz="4" w:space="0" w:color="auto"/>
              <w:left w:val="single" w:sz="4" w:space="0" w:color="auto"/>
              <w:bottom w:val="single" w:sz="4" w:space="0" w:color="auto"/>
              <w:right w:val="single" w:sz="4" w:space="0" w:color="auto"/>
            </w:tcBorders>
            <w:vAlign w:val="center"/>
          </w:tcPr>
          <w:p w14:paraId="4DA7BC4D" w14:textId="77777777" w:rsidR="003122C4" w:rsidRPr="00EC1E7B" w:rsidRDefault="003122C4" w:rsidP="00224472">
            <w:pPr>
              <w:spacing w:line="360" w:lineRule="auto"/>
              <w:jc w:val="center"/>
            </w:pPr>
            <w:r w:rsidRPr="00EC1E7B">
              <w:t>54,37</w:t>
            </w:r>
          </w:p>
        </w:tc>
        <w:tc>
          <w:tcPr>
            <w:tcW w:w="1559" w:type="dxa"/>
            <w:tcBorders>
              <w:top w:val="single" w:sz="4" w:space="0" w:color="auto"/>
              <w:left w:val="single" w:sz="4" w:space="0" w:color="auto"/>
              <w:bottom w:val="single" w:sz="4" w:space="0" w:color="auto"/>
              <w:right w:val="single" w:sz="4" w:space="0" w:color="auto"/>
            </w:tcBorders>
            <w:vAlign w:val="center"/>
          </w:tcPr>
          <w:p w14:paraId="4DA7BC4E" w14:textId="77777777" w:rsidR="003122C4" w:rsidRPr="00EC1E7B" w:rsidRDefault="003122C4" w:rsidP="00224472">
            <w:pPr>
              <w:spacing w:line="360" w:lineRule="auto"/>
              <w:jc w:val="center"/>
            </w:pPr>
            <w:r w:rsidRPr="00EC1E7B">
              <w:t>89,15</w:t>
            </w:r>
          </w:p>
        </w:tc>
        <w:tc>
          <w:tcPr>
            <w:tcW w:w="1559" w:type="dxa"/>
            <w:tcBorders>
              <w:top w:val="single" w:sz="4" w:space="0" w:color="auto"/>
              <w:left w:val="single" w:sz="4" w:space="0" w:color="auto"/>
              <w:bottom w:val="single" w:sz="4" w:space="0" w:color="auto"/>
              <w:right w:val="single" w:sz="4" w:space="0" w:color="auto"/>
            </w:tcBorders>
            <w:vAlign w:val="center"/>
          </w:tcPr>
          <w:p w14:paraId="4DA7BC4F" w14:textId="77777777" w:rsidR="003122C4" w:rsidRPr="00EC1E7B" w:rsidRDefault="003122C4" w:rsidP="00224472">
            <w:pPr>
              <w:spacing w:line="360" w:lineRule="auto"/>
              <w:jc w:val="center"/>
            </w:pPr>
            <w:r w:rsidRPr="00EC1E7B">
              <w:t>0,66</w:t>
            </w:r>
          </w:p>
        </w:tc>
        <w:tc>
          <w:tcPr>
            <w:tcW w:w="1701" w:type="dxa"/>
            <w:tcBorders>
              <w:top w:val="single" w:sz="4" w:space="0" w:color="auto"/>
              <w:left w:val="single" w:sz="4" w:space="0" w:color="auto"/>
              <w:bottom w:val="single" w:sz="4" w:space="0" w:color="auto"/>
              <w:right w:val="single" w:sz="4" w:space="0" w:color="auto"/>
            </w:tcBorders>
            <w:vAlign w:val="center"/>
          </w:tcPr>
          <w:p w14:paraId="4DA7BC50" w14:textId="77777777" w:rsidR="003122C4" w:rsidRPr="00EC1E7B" w:rsidRDefault="003122C4" w:rsidP="00224472">
            <w:pPr>
              <w:spacing w:line="360" w:lineRule="auto"/>
              <w:jc w:val="center"/>
            </w:pPr>
            <w:r w:rsidRPr="00EC1E7B">
              <w:t>2,61</w:t>
            </w:r>
          </w:p>
        </w:tc>
        <w:tc>
          <w:tcPr>
            <w:tcW w:w="1850" w:type="dxa"/>
            <w:tcBorders>
              <w:top w:val="single" w:sz="4" w:space="0" w:color="auto"/>
              <w:left w:val="single" w:sz="4" w:space="0" w:color="auto"/>
              <w:bottom w:val="single" w:sz="4" w:space="0" w:color="auto"/>
              <w:right w:val="single" w:sz="4" w:space="0" w:color="auto"/>
            </w:tcBorders>
            <w:vAlign w:val="center"/>
          </w:tcPr>
          <w:p w14:paraId="4DA7BC51" w14:textId="77777777" w:rsidR="003122C4" w:rsidRPr="00EC1E7B" w:rsidRDefault="003122C4" w:rsidP="00224472">
            <w:pPr>
              <w:spacing w:line="360" w:lineRule="auto"/>
              <w:jc w:val="center"/>
            </w:pPr>
            <w:r w:rsidRPr="00EC1E7B">
              <w:t>11,11</w:t>
            </w:r>
          </w:p>
        </w:tc>
      </w:tr>
    </w:tbl>
    <w:p w14:paraId="4DA7BC53" w14:textId="77777777" w:rsidR="003122C4" w:rsidRPr="001B196A" w:rsidRDefault="003122C4" w:rsidP="003122C4">
      <w:pPr>
        <w:jc w:val="both"/>
        <w:rPr>
          <w:b/>
          <w:color w:val="FF0000"/>
        </w:rPr>
      </w:pPr>
    </w:p>
    <w:p w14:paraId="4DA7BC54" w14:textId="77777777" w:rsidR="00375089" w:rsidRDefault="003122C4" w:rsidP="003122C4">
      <w:pPr>
        <w:jc w:val="both"/>
        <w:rPr>
          <w:b/>
          <w:bCs/>
        </w:rPr>
      </w:pPr>
      <w:r w:rsidRPr="00130BF0">
        <w:rPr>
          <w:b/>
        </w:rPr>
        <w:t>Pagrindinės 2016–2017 m. m. lanko</w:t>
      </w:r>
      <w:r w:rsidR="00375089">
        <w:rPr>
          <w:b/>
        </w:rPr>
        <w:t>mumo problemos ir jų sprendimai</w:t>
      </w:r>
      <w:r w:rsidRPr="00130BF0">
        <w:rPr>
          <w:b/>
        </w:rPr>
        <w:t>:</w:t>
      </w:r>
      <w:r w:rsidR="00375089">
        <w:rPr>
          <w:b/>
          <w:bCs/>
        </w:rPr>
        <w:t xml:space="preserve"> </w:t>
      </w:r>
    </w:p>
    <w:p w14:paraId="4DA7BC55" w14:textId="77777777" w:rsidR="003122C4" w:rsidRPr="00375089" w:rsidRDefault="003122C4" w:rsidP="00375089">
      <w:pPr>
        <w:ind w:firstLine="851"/>
        <w:jc w:val="both"/>
        <w:rPr>
          <w:b/>
          <w:bCs/>
        </w:rPr>
      </w:pPr>
      <w:r>
        <w:rPr>
          <w:bCs/>
        </w:rPr>
        <w:t>Nepateisintų</w:t>
      </w:r>
      <w:r w:rsidRPr="00EC1E7B">
        <w:rPr>
          <w:bCs/>
        </w:rPr>
        <w:t xml:space="preserve"> </w:t>
      </w:r>
      <w:r>
        <w:rPr>
          <w:bCs/>
        </w:rPr>
        <w:t>p</w:t>
      </w:r>
      <w:r w:rsidRPr="00EC1E7B">
        <w:rPr>
          <w:bCs/>
        </w:rPr>
        <w:t>amokų</w:t>
      </w:r>
      <w:r>
        <w:rPr>
          <w:bCs/>
        </w:rPr>
        <w:t xml:space="preserve"> </w:t>
      </w:r>
      <w:r w:rsidRPr="00EC1E7B">
        <w:rPr>
          <w:bCs/>
        </w:rPr>
        <w:t>priežasties</w:t>
      </w:r>
      <w:r>
        <w:rPr>
          <w:bCs/>
        </w:rPr>
        <w:t xml:space="preserve"> mokiniai įvardija </w:t>
      </w:r>
      <w:r>
        <w:rPr>
          <w:color w:val="000000"/>
          <w:shd w:val="clear" w:color="auto" w:fill="FFFFFF"/>
        </w:rPr>
        <w:t>šias: nenoras</w:t>
      </w:r>
      <w:r w:rsidRPr="00EC1E7B">
        <w:rPr>
          <w:color w:val="000000"/>
          <w:shd w:val="clear" w:color="auto" w:fill="FFFFFF"/>
        </w:rPr>
        <w:t xml:space="preserve"> mokytis, sunku į</w:t>
      </w:r>
      <w:r>
        <w:rPr>
          <w:color w:val="000000"/>
          <w:shd w:val="clear" w:color="auto" w:fill="FFFFFF"/>
        </w:rPr>
        <w:t>sisavinti dėstomą medžiagą, problemos</w:t>
      </w:r>
      <w:r w:rsidRPr="00EC1E7B">
        <w:rPr>
          <w:color w:val="000000"/>
          <w:shd w:val="clear" w:color="auto" w:fill="FFFFFF"/>
        </w:rPr>
        <w:t xml:space="preserve"> šeimoje, mokykloje, </w:t>
      </w:r>
      <w:r>
        <w:rPr>
          <w:color w:val="000000"/>
          <w:shd w:val="clear" w:color="auto" w:fill="FFFFFF"/>
        </w:rPr>
        <w:t>neigiama draugų įtaka</w:t>
      </w:r>
      <w:r w:rsidRPr="00EC1E7B">
        <w:rPr>
          <w:color w:val="000000"/>
          <w:shd w:val="clear" w:color="auto" w:fill="FFFFFF"/>
        </w:rPr>
        <w:t>.</w:t>
      </w:r>
      <w:r w:rsidRPr="00EC1E7B">
        <w:t xml:space="preserve"> </w:t>
      </w:r>
    </w:p>
    <w:p w14:paraId="4DA7BC56" w14:textId="77777777" w:rsidR="003122C4" w:rsidRPr="00EC1E7B" w:rsidRDefault="003122C4" w:rsidP="00375089">
      <w:pPr>
        <w:ind w:firstLine="851"/>
        <w:jc w:val="both"/>
        <w:rPr>
          <w:bCs/>
        </w:rPr>
      </w:pPr>
      <w:r>
        <w:t>Problema yra sprendžiama: k</w:t>
      </w:r>
      <w:r w:rsidRPr="00EC1E7B">
        <w:t>iekvieną dieną socialinis pedagogas peržiūri TAMO dienyn</w:t>
      </w:r>
      <w:r>
        <w:t>e dienos lankomumo situaciją, skambina mokinio tėvams,</w:t>
      </w:r>
      <w:r w:rsidRPr="00EC1E7B">
        <w:t xml:space="preserve"> išsiaiškina vaiko neatvykimo į mokyklą priežastis. Klasių auklėtojai kiekvieno mėnesio pradžioje socialiniam pedagogui pateikia lankomumo ataskaitą. Daugiausia pamokų praleidę mokiniai ir jų tėvai kviečiami pokalbiui į gimnazijos Vaiko gerovės komisiją. Gimnazija</w:t>
      </w:r>
      <w:r>
        <w:t xml:space="preserve">, </w:t>
      </w:r>
      <w:r w:rsidRPr="00EC1E7B">
        <w:t>spręsdama mokinių lankomumo problemas</w:t>
      </w:r>
      <w:r>
        <w:t>,</w:t>
      </w:r>
      <w:r w:rsidR="00C421F4">
        <w:t xml:space="preserve"> bendradarbiauja su Rokiškio rajono savivaldybės administracijos</w:t>
      </w:r>
      <w:r w:rsidRPr="00EC1E7B">
        <w:t xml:space="preserve"> </w:t>
      </w:r>
      <w:r w:rsidRPr="00EC1E7B">
        <w:rPr>
          <w:bCs/>
        </w:rPr>
        <w:t>Vaikų teisių apsaugos skyriumi, Nepilnamečių reikalų policijos pareigūnais bei Obelių seniūnijos socialiniais darbuotojais.</w:t>
      </w:r>
    </w:p>
    <w:p w14:paraId="4DA7BC57" w14:textId="77777777" w:rsidR="003122C4" w:rsidRDefault="003122C4" w:rsidP="003122C4">
      <w:pPr>
        <w:jc w:val="center"/>
        <w:rPr>
          <w:b/>
        </w:rPr>
      </w:pPr>
    </w:p>
    <w:p w14:paraId="4DA7BC58" w14:textId="77777777" w:rsidR="003122C4" w:rsidRPr="00130BF0" w:rsidRDefault="003122C4" w:rsidP="003122C4">
      <w:pPr>
        <w:jc w:val="center"/>
        <w:rPr>
          <w:b/>
        </w:rPr>
      </w:pPr>
      <w:r w:rsidRPr="00130BF0">
        <w:rPr>
          <w:b/>
        </w:rPr>
        <w:t>MOKINIŲ AKADEMINIAI PASIEKIMAI IR IŠSILAVINIMO ĮGIJIMAS.</w:t>
      </w:r>
    </w:p>
    <w:p w14:paraId="4DA7BC59" w14:textId="77777777" w:rsidR="003122C4" w:rsidRPr="00130BF0" w:rsidRDefault="003122C4" w:rsidP="003122C4">
      <w:pPr>
        <w:jc w:val="center"/>
        <w:rPr>
          <w:b/>
        </w:rPr>
      </w:pPr>
      <w:r w:rsidRPr="00130BF0">
        <w:rPr>
          <w:b/>
        </w:rPr>
        <w:t xml:space="preserve"> MOKINIŲ PAŽANGOS STEBĖJIMAS.</w:t>
      </w:r>
    </w:p>
    <w:p w14:paraId="4DA7BC5A" w14:textId="77777777" w:rsidR="003122C4" w:rsidRPr="00130BF0" w:rsidRDefault="003122C4" w:rsidP="003122C4">
      <w:pPr>
        <w:jc w:val="both"/>
        <w:rPr>
          <w:b/>
        </w:rPr>
      </w:pPr>
    </w:p>
    <w:p w14:paraId="4DA7BC5B" w14:textId="77777777" w:rsidR="003122C4" w:rsidRDefault="003122C4" w:rsidP="003122C4">
      <w:pPr>
        <w:rPr>
          <w:b/>
        </w:rPr>
      </w:pPr>
      <w:r w:rsidRPr="00130BF0">
        <w:rPr>
          <w:b/>
        </w:rPr>
        <w:t>Mokinių, pasiekusių mokymosi pažangą per 2016–2017</w:t>
      </w:r>
      <w:r w:rsidR="00C421F4">
        <w:rPr>
          <w:b/>
        </w:rPr>
        <w:t xml:space="preserve"> </w:t>
      </w:r>
      <w:r w:rsidRPr="00130BF0">
        <w:rPr>
          <w:b/>
        </w:rPr>
        <w:t>m. m. proc.</w:t>
      </w:r>
    </w:p>
    <w:p w14:paraId="4DA7BC5C" w14:textId="77777777" w:rsidR="00C421F4" w:rsidRPr="00130BF0" w:rsidRDefault="00C421F4" w:rsidP="003122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4376"/>
        <w:gridCol w:w="3884"/>
      </w:tblGrid>
      <w:tr w:rsidR="003122C4" w:rsidRPr="000B435D" w14:paraId="4DA7BC60" w14:textId="77777777" w:rsidTr="00224472">
        <w:tc>
          <w:tcPr>
            <w:tcW w:w="1668" w:type="dxa"/>
          </w:tcPr>
          <w:p w14:paraId="4DA7BC5D" w14:textId="77777777" w:rsidR="003122C4" w:rsidRPr="000B435D" w:rsidRDefault="003122C4" w:rsidP="00224472">
            <w:pPr>
              <w:jc w:val="center"/>
            </w:pPr>
            <w:r w:rsidRPr="000B435D">
              <w:t>Klasė</w:t>
            </w:r>
          </w:p>
        </w:tc>
        <w:tc>
          <w:tcPr>
            <w:tcW w:w="4677" w:type="dxa"/>
          </w:tcPr>
          <w:p w14:paraId="4DA7BC5E" w14:textId="77777777" w:rsidR="003122C4" w:rsidRPr="000B435D" w:rsidRDefault="003122C4" w:rsidP="00224472">
            <w:pPr>
              <w:jc w:val="center"/>
            </w:pPr>
            <w:r w:rsidRPr="000B435D">
              <w:t>Lietuvių k.</w:t>
            </w:r>
          </w:p>
        </w:tc>
        <w:tc>
          <w:tcPr>
            <w:tcW w:w="4111" w:type="dxa"/>
          </w:tcPr>
          <w:p w14:paraId="4DA7BC5F" w14:textId="77777777" w:rsidR="003122C4" w:rsidRPr="000B435D" w:rsidRDefault="003122C4" w:rsidP="00224472">
            <w:pPr>
              <w:jc w:val="center"/>
            </w:pPr>
            <w:r w:rsidRPr="000B435D">
              <w:t>Matematika</w:t>
            </w:r>
          </w:p>
        </w:tc>
      </w:tr>
      <w:tr w:rsidR="003122C4" w:rsidRPr="000B435D" w14:paraId="4DA7BC64" w14:textId="77777777" w:rsidTr="00224472">
        <w:tc>
          <w:tcPr>
            <w:tcW w:w="1668" w:type="dxa"/>
          </w:tcPr>
          <w:p w14:paraId="4DA7BC61" w14:textId="77777777" w:rsidR="003122C4" w:rsidRPr="000B435D" w:rsidRDefault="003122C4" w:rsidP="00224472">
            <w:r w:rsidRPr="000B435D">
              <w:t>4 kl.</w:t>
            </w:r>
          </w:p>
        </w:tc>
        <w:tc>
          <w:tcPr>
            <w:tcW w:w="4677" w:type="dxa"/>
          </w:tcPr>
          <w:p w14:paraId="4DA7BC62" w14:textId="77777777" w:rsidR="003122C4" w:rsidRPr="000B435D" w:rsidRDefault="00C421F4" w:rsidP="00224472">
            <w:pPr>
              <w:jc w:val="center"/>
            </w:pPr>
            <w:r>
              <w:t>100 proc.</w:t>
            </w:r>
          </w:p>
        </w:tc>
        <w:tc>
          <w:tcPr>
            <w:tcW w:w="4111" w:type="dxa"/>
          </w:tcPr>
          <w:p w14:paraId="4DA7BC63" w14:textId="77777777" w:rsidR="003122C4" w:rsidRPr="000B435D" w:rsidRDefault="00C421F4" w:rsidP="00224472">
            <w:pPr>
              <w:jc w:val="center"/>
            </w:pPr>
            <w:r>
              <w:t>100 proc.</w:t>
            </w:r>
          </w:p>
        </w:tc>
      </w:tr>
      <w:tr w:rsidR="003122C4" w:rsidRPr="000B435D" w14:paraId="4DA7BC68" w14:textId="77777777" w:rsidTr="00224472">
        <w:tc>
          <w:tcPr>
            <w:tcW w:w="1668" w:type="dxa"/>
          </w:tcPr>
          <w:p w14:paraId="4DA7BC65" w14:textId="77777777" w:rsidR="003122C4" w:rsidRPr="000B435D" w:rsidRDefault="003122C4" w:rsidP="00224472">
            <w:r w:rsidRPr="000B435D">
              <w:t>8 kl.</w:t>
            </w:r>
          </w:p>
        </w:tc>
        <w:tc>
          <w:tcPr>
            <w:tcW w:w="4677" w:type="dxa"/>
          </w:tcPr>
          <w:p w14:paraId="4DA7BC66" w14:textId="77777777" w:rsidR="003122C4" w:rsidRPr="000B435D" w:rsidRDefault="00C421F4" w:rsidP="00224472">
            <w:pPr>
              <w:jc w:val="center"/>
            </w:pPr>
            <w:r>
              <w:t>100 proc.</w:t>
            </w:r>
          </w:p>
        </w:tc>
        <w:tc>
          <w:tcPr>
            <w:tcW w:w="4111" w:type="dxa"/>
          </w:tcPr>
          <w:p w14:paraId="4DA7BC67" w14:textId="77777777" w:rsidR="003122C4" w:rsidRPr="000B435D" w:rsidRDefault="00C421F4" w:rsidP="00224472">
            <w:pPr>
              <w:jc w:val="center"/>
            </w:pPr>
            <w:r>
              <w:t>100 proc.</w:t>
            </w:r>
          </w:p>
        </w:tc>
      </w:tr>
    </w:tbl>
    <w:p w14:paraId="4DA7BC69" w14:textId="77777777" w:rsidR="003122C4" w:rsidRPr="000B435D" w:rsidRDefault="003122C4" w:rsidP="003122C4">
      <w:pPr>
        <w:rPr>
          <w:color w:val="FF0000"/>
        </w:rPr>
      </w:pPr>
    </w:p>
    <w:p w14:paraId="4DA7BC6A" w14:textId="77777777" w:rsidR="003122C4" w:rsidRPr="00C45A92" w:rsidRDefault="003122C4" w:rsidP="003122C4">
      <w:pPr>
        <w:rPr>
          <w:b/>
          <w:u w:val="single"/>
        </w:rPr>
      </w:pPr>
      <w:r w:rsidRPr="000B435D">
        <w:t xml:space="preserve">     </w:t>
      </w:r>
      <w:r w:rsidRPr="00DD5735">
        <w:rPr>
          <w:b/>
        </w:rPr>
        <w:t xml:space="preserve">Ketvirtokų ir aštuntokų vertinimas pasinaudojant standartizuotais testais, pagrindinės įžvalgos </w:t>
      </w:r>
    </w:p>
    <w:p w14:paraId="4DA7BC6B" w14:textId="77777777" w:rsidR="003122C4" w:rsidRPr="000B435D" w:rsidRDefault="00BA5498" w:rsidP="00BA5498">
      <w:pPr>
        <w:ind w:firstLine="851"/>
        <w:jc w:val="both"/>
      </w:pPr>
      <w:r>
        <w:t>2017 m.</w:t>
      </w:r>
      <w:r w:rsidR="003122C4" w:rsidRPr="000B435D">
        <w:t xml:space="preserve"> 4 </w:t>
      </w:r>
      <w:r>
        <w:t>klasės  mokiniai standartizuotų</w:t>
      </w:r>
      <w:r w:rsidR="003122C4" w:rsidRPr="000B435D">
        <w:t xml:space="preserve"> matemat</w:t>
      </w:r>
      <w:r>
        <w:t>ikos, pasaulio pažinimo, rašymo</w:t>
      </w:r>
      <w:r w:rsidR="003122C4" w:rsidRPr="000B435D">
        <w:t xml:space="preserve"> testų nėra mokinių nepasiekusių patenkinamo lygio (be SUP). Tik vienas mokinys nepasiekė skaitymo testo</w:t>
      </w:r>
      <w:r>
        <w:t xml:space="preserve"> patenkinamo lygio, tačiau 8,3 proc. moksleivių rašymo ir 7,7 proc.</w:t>
      </w:r>
      <w:r w:rsidR="003122C4" w:rsidRPr="000B435D">
        <w:t xml:space="preserve"> moksleivių skaitymo testų pasiekė aukštesniuosius lygius. Lyginant mokinių pasiekimus pagal lytį šiais metais mergaičių visų testų rezultatai buvo geresni negu berniukų.</w:t>
      </w:r>
    </w:p>
    <w:p w14:paraId="4DA7BC6C" w14:textId="77777777" w:rsidR="003122C4" w:rsidRPr="000B435D" w:rsidRDefault="003122C4" w:rsidP="00E82685">
      <w:pPr>
        <w:ind w:firstLine="851"/>
        <w:jc w:val="both"/>
      </w:pPr>
      <w:r w:rsidRPr="000B435D">
        <w:t>Voratinklinėje diagramoje, kurioje pateikti duomenys apie standartizuotų testų pridėtinę vertę ir įvairius rodiklius, remiantis mokinio klausimyno atsakymais paaiškė</w:t>
      </w:r>
      <w:r w:rsidR="00E82685">
        <w:t xml:space="preserve">jo, jog  net keturiose srityse </w:t>
      </w:r>
      <w:r w:rsidRPr="000B435D">
        <w:t>mūsų mokiniams sekasi geriau, nei šalies mastu (Mokyklos klimato rodiklis – 0,41; M</w:t>
      </w:r>
      <w:r w:rsidR="001C30A6">
        <w:t>okėjimo mokytis rodiklis – 0,69</w:t>
      </w:r>
      <w:r w:rsidRPr="000B435D">
        <w:t>; Patyčių situacijos mokykloje rodiklis – 0,36; Standartizuoti  pasaul</w:t>
      </w:r>
      <w:r w:rsidR="001C30A6">
        <w:t>io pažinimo testo taškai – 0,03)</w:t>
      </w:r>
      <w:r w:rsidRPr="000B435D">
        <w:t>.</w:t>
      </w:r>
      <w:r w:rsidR="001C30A6">
        <w:t xml:space="preserve"> </w:t>
      </w:r>
      <w:r w:rsidRPr="000B435D">
        <w:t>Standartizuotų testų rezultatai aptarti individualių pokalbių metu, kuriuose dalyvavo klasės mokytoja, tėvai, mokinys ir administracijos atstovas.</w:t>
      </w:r>
    </w:p>
    <w:p w14:paraId="4DA7BC6D" w14:textId="77777777" w:rsidR="003122C4" w:rsidRPr="00231274" w:rsidRDefault="001C30A6" w:rsidP="001C30A6">
      <w:pPr>
        <w:ind w:firstLine="851"/>
        <w:jc w:val="both"/>
        <w:rPr>
          <w:b/>
          <w:color w:val="FF0000"/>
        </w:rPr>
      </w:pPr>
      <w:r>
        <w:rPr>
          <w:color w:val="FF0000"/>
        </w:rPr>
        <w:t xml:space="preserve"> </w:t>
      </w:r>
      <w:r w:rsidR="003122C4" w:rsidRPr="000B435D">
        <w:t>8 klasėje mokinių ska</w:t>
      </w:r>
      <w:r>
        <w:t xml:space="preserve">itymo ir rašymo </w:t>
      </w:r>
      <w:r w:rsidR="003122C4" w:rsidRPr="000B435D">
        <w:t>standartizuotų testų nėra mokinių</w:t>
      </w:r>
      <w:r w:rsidR="003122C4" w:rsidRPr="000B435D">
        <w:rPr>
          <w:color w:val="FF0000"/>
        </w:rPr>
        <w:t xml:space="preserve"> </w:t>
      </w:r>
      <w:r w:rsidR="003122C4" w:rsidRPr="000B435D">
        <w:t xml:space="preserve">nepasiekusių patenkinamo lygio (be SUP), iš jų </w:t>
      </w:r>
      <w:r>
        <w:t>25 proc. skaitymo ir 33,3 proc.</w:t>
      </w:r>
      <w:r w:rsidR="003122C4" w:rsidRPr="000B435D">
        <w:t xml:space="preserve"> rašymo testų pasiekė aukštesnįjį lygį.</w:t>
      </w:r>
      <w:r>
        <w:rPr>
          <w:color w:val="FF0000"/>
        </w:rPr>
        <w:t xml:space="preserve"> </w:t>
      </w:r>
      <w:r w:rsidR="003122C4" w:rsidRPr="000B435D">
        <w:t xml:space="preserve">Aukštesnįjį pasiekimų lygmenį </w:t>
      </w:r>
      <w:r>
        <w:t>pasiekusių aštuntokų skaičius (proc.)</w:t>
      </w:r>
      <w:r w:rsidR="003122C4" w:rsidRPr="000B435D">
        <w:t xml:space="preserve"> viršija šalies vidurkį   skaitymo, rašymo, socialinių mokslų ir matematikos  testų.</w:t>
      </w:r>
      <w:r>
        <w:rPr>
          <w:color w:val="FF0000"/>
        </w:rPr>
        <w:t xml:space="preserve"> </w:t>
      </w:r>
      <w:r w:rsidR="003122C4" w:rsidRPr="000B435D">
        <w:t xml:space="preserve">Lyginant mokinių </w:t>
      </w:r>
      <w:r>
        <w:t>pasiekimus pagal lytį mergaičių</w:t>
      </w:r>
      <w:r w:rsidR="003122C4" w:rsidRPr="000B435D">
        <w:t xml:space="preserve"> skaitymo, rašymo ir socialinių mokslų testų rezultatai buvo geresni negu berniukų.</w:t>
      </w:r>
      <w:r w:rsidR="003122C4" w:rsidRPr="000B435D">
        <w:rPr>
          <w:color w:val="FF0000"/>
        </w:rPr>
        <w:t xml:space="preserve"> </w:t>
      </w:r>
      <w:r w:rsidR="003122C4" w:rsidRPr="000B435D">
        <w:t>8 klasės standartizuotų testų voratinklinėje diagramoje pateiktos pridėtinės vertės rodiklių re</w:t>
      </w:r>
      <w:r>
        <w:t>ikšmės  yra net šešiose srityse</w:t>
      </w:r>
      <w:r w:rsidR="003122C4" w:rsidRPr="000B435D">
        <w:t xml:space="preserve"> aukštesnės nei šalies (Standartizuotas pridėtinės vertės rodiklis – 0,38; rašymo testo taškai – 0,5; Socialinių mokslų – 0,21; Mo</w:t>
      </w:r>
      <w:r>
        <w:t>kėjimo mokytis rodiklis – 0,43;</w:t>
      </w:r>
      <w:r w:rsidR="003122C4" w:rsidRPr="000B435D">
        <w:t xml:space="preserve"> Mokyklos kultūros rodiklis – 0,11</w:t>
      </w:r>
      <w:r>
        <w:t>;</w:t>
      </w:r>
      <w:r w:rsidR="003122C4" w:rsidRPr="000B435D">
        <w:t xml:space="preserve"> Savijautos mokykloje rodiklis</w:t>
      </w:r>
      <w:r>
        <w:t xml:space="preserve"> </w:t>
      </w:r>
      <w:r w:rsidRPr="000B435D">
        <w:t>–</w:t>
      </w:r>
      <w:r w:rsidR="003122C4" w:rsidRPr="000B435D">
        <w:t xml:space="preserve"> 0,22).</w:t>
      </w:r>
      <w:r w:rsidR="003122C4" w:rsidRPr="00231274">
        <w:rPr>
          <w:b/>
        </w:rPr>
        <w:t xml:space="preserve"> </w:t>
      </w:r>
    </w:p>
    <w:p w14:paraId="4DA7BC6E" w14:textId="77777777" w:rsidR="003122C4" w:rsidRPr="00231274" w:rsidRDefault="003122C4" w:rsidP="003122C4">
      <w:pPr>
        <w:jc w:val="both"/>
        <w:rPr>
          <w:b/>
          <w:color w:val="FF0000"/>
        </w:rPr>
      </w:pPr>
    </w:p>
    <w:p w14:paraId="4DA7BC6F" w14:textId="77777777" w:rsidR="003122C4" w:rsidRPr="00DD5735" w:rsidRDefault="003122C4" w:rsidP="003122C4">
      <w:pPr>
        <w:jc w:val="both"/>
        <w:rPr>
          <w:b/>
        </w:rPr>
      </w:pPr>
      <w:r w:rsidRPr="00DD5735">
        <w:rPr>
          <w:b/>
        </w:rPr>
        <w:t>Mokinių, baigusių pagrindinio ugdymo programą ir įgijusių pagrindinį išsilavinimą skaičius</w:t>
      </w:r>
      <w:r w:rsidR="00591307">
        <w:rPr>
          <w:b/>
        </w:rPr>
        <w:t xml:space="preserve"> </w:t>
      </w:r>
      <w:r w:rsidRPr="00DD5735">
        <w:rPr>
          <w:b/>
        </w:rPr>
        <w:t>/</w:t>
      </w:r>
      <w:r w:rsidR="00591307">
        <w:rPr>
          <w:b/>
        </w:rPr>
        <w:t xml:space="preserve"> </w:t>
      </w:r>
      <w:r w:rsidRPr="00DD5735">
        <w:rPr>
          <w:b/>
        </w:rPr>
        <w:t>dalis</w:t>
      </w:r>
    </w:p>
    <w:p w14:paraId="4DA7BC70" w14:textId="77777777" w:rsidR="003122C4" w:rsidRPr="000B435D" w:rsidRDefault="003122C4" w:rsidP="003122C4">
      <w:pPr>
        <w:jc w:val="both"/>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3075"/>
      </w:tblGrid>
      <w:tr w:rsidR="003122C4" w:rsidRPr="000B435D" w14:paraId="4DA7BC74" w14:textId="77777777" w:rsidTr="00591307">
        <w:tc>
          <w:tcPr>
            <w:tcW w:w="3313" w:type="dxa"/>
          </w:tcPr>
          <w:p w14:paraId="4DA7BC71" w14:textId="77777777" w:rsidR="003122C4" w:rsidRPr="000B435D" w:rsidRDefault="003122C4" w:rsidP="00224472">
            <w:pPr>
              <w:jc w:val="center"/>
            </w:pPr>
            <w:r w:rsidRPr="000B435D">
              <w:t>Mokinių skaičius</w:t>
            </w:r>
          </w:p>
        </w:tc>
        <w:tc>
          <w:tcPr>
            <w:tcW w:w="3358" w:type="dxa"/>
          </w:tcPr>
          <w:p w14:paraId="4DA7BC72" w14:textId="77777777" w:rsidR="003122C4" w:rsidRPr="000B435D" w:rsidRDefault="003122C4" w:rsidP="00224472">
            <w:pPr>
              <w:jc w:val="center"/>
            </w:pPr>
            <w:r w:rsidRPr="000B435D">
              <w:t xml:space="preserve">Mokinių, gavusių išsilavinimo pažymėjimą, skaičius    </w:t>
            </w:r>
          </w:p>
        </w:tc>
        <w:tc>
          <w:tcPr>
            <w:tcW w:w="3075" w:type="dxa"/>
          </w:tcPr>
          <w:p w14:paraId="4DA7BC73" w14:textId="77777777" w:rsidR="003122C4" w:rsidRPr="000B435D" w:rsidRDefault="003122C4" w:rsidP="00224472">
            <w:pPr>
              <w:jc w:val="center"/>
            </w:pPr>
            <w:r w:rsidRPr="000B435D">
              <w:t>Įgijusių pagrindinį išsilavinimą mokinių dalis  (proc.)</w:t>
            </w:r>
          </w:p>
        </w:tc>
      </w:tr>
      <w:tr w:rsidR="003122C4" w:rsidRPr="000B435D" w14:paraId="4DA7BC78" w14:textId="77777777" w:rsidTr="00591307">
        <w:tc>
          <w:tcPr>
            <w:tcW w:w="3313" w:type="dxa"/>
          </w:tcPr>
          <w:p w14:paraId="4DA7BC75" w14:textId="77777777" w:rsidR="003122C4" w:rsidRPr="000B435D" w:rsidRDefault="003122C4" w:rsidP="00224472">
            <w:pPr>
              <w:jc w:val="center"/>
            </w:pPr>
            <w:r w:rsidRPr="000B435D">
              <w:t>15</w:t>
            </w:r>
          </w:p>
        </w:tc>
        <w:tc>
          <w:tcPr>
            <w:tcW w:w="3358" w:type="dxa"/>
          </w:tcPr>
          <w:p w14:paraId="4DA7BC76" w14:textId="77777777" w:rsidR="003122C4" w:rsidRPr="000B435D" w:rsidRDefault="003122C4" w:rsidP="00224472">
            <w:pPr>
              <w:jc w:val="center"/>
            </w:pPr>
            <w:r w:rsidRPr="000B435D">
              <w:t>14</w:t>
            </w:r>
          </w:p>
        </w:tc>
        <w:tc>
          <w:tcPr>
            <w:tcW w:w="3075" w:type="dxa"/>
          </w:tcPr>
          <w:p w14:paraId="4DA7BC77" w14:textId="77777777" w:rsidR="003122C4" w:rsidRPr="000B435D" w:rsidRDefault="003122C4" w:rsidP="00224472">
            <w:pPr>
              <w:jc w:val="center"/>
            </w:pPr>
            <w:r w:rsidRPr="000B435D">
              <w:t>100%</w:t>
            </w:r>
          </w:p>
        </w:tc>
      </w:tr>
    </w:tbl>
    <w:p w14:paraId="4DA7BC79" w14:textId="77777777" w:rsidR="003122C4" w:rsidRPr="000B435D" w:rsidRDefault="003122C4" w:rsidP="003122C4">
      <w:pPr>
        <w:jc w:val="both"/>
        <w:rPr>
          <w:color w:val="FF0000"/>
        </w:rPr>
      </w:pPr>
    </w:p>
    <w:p w14:paraId="4DA7BC7A" w14:textId="77777777" w:rsidR="003122C4" w:rsidRPr="00DD5735" w:rsidRDefault="003122C4" w:rsidP="003122C4">
      <w:pPr>
        <w:jc w:val="center"/>
        <w:rPr>
          <w:b/>
        </w:rPr>
      </w:pPr>
      <w:r w:rsidRPr="00DD5735">
        <w:rPr>
          <w:b/>
        </w:rPr>
        <w:t>Pagrindinio ugdymo pasiekimų patikrinimo rezultatai</w:t>
      </w:r>
    </w:p>
    <w:p w14:paraId="4DA7BC7B" w14:textId="77777777" w:rsidR="003122C4" w:rsidRPr="00DD5735" w:rsidRDefault="003122C4" w:rsidP="003122C4">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592"/>
        <w:gridCol w:w="698"/>
        <w:gridCol w:w="698"/>
        <w:gridCol w:w="697"/>
        <w:gridCol w:w="698"/>
        <w:gridCol w:w="836"/>
        <w:gridCol w:w="938"/>
        <w:gridCol w:w="850"/>
        <w:gridCol w:w="1134"/>
        <w:gridCol w:w="1134"/>
      </w:tblGrid>
      <w:tr w:rsidR="00591307" w:rsidRPr="000B435D" w14:paraId="4DA7BC87" w14:textId="77777777" w:rsidTr="00591307">
        <w:trPr>
          <w:trHeight w:val="317"/>
        </w:trPr>
        <w:tc>
          <w:tcPr>
            <w:tcW w:w="1364" w:type="dxa"/>
          </w:tcPr>
          <w:p w14:paraId="4DA7BC7C" w14:textId="77777777" w:rsidR="00591307" w:rsidRPr="000B435D" w:rsidRDefault="00591307" w:rsidP="00224472">
            <w:pPr>
              <w:jc w:val="both"/>
            </w:pPr>
          </w:p>
        </w:tc>
        <w:tc>
          <w:tcPr>
            <w:tcW w:w="592" w:type="dxa"/>
          </w:tcPr>
          <w:p w14:paraId="4DA7BC7D" w14:textId="77777777" w:rsidR="00591307" w:rsidRPr="000B435D" w:rsidRDefault="00591307" w:rsidP="00224472">
            <w:pPr>
              <w:jc w:val="center"/>
            </w:pPr>
            <w:r w:rsidRPr="000B435D">
              <w:t>1</w:t>
            </w:r>
          </w:p>
        </w:tc>
        <w:tc>
          <w:tcPr>
            <w:tcW w:w="698" w:type="dxa"/>
          </w:tcPr>
          <w:p w14:paraId="4DA7BC7E" w14:textId="77777777" w:rsidR="00591307" w:rsidRPr="000B435D" w:rsidRDefault="00591307" w:rsidP="00224472">
            <w:pPr>
              <w:jc w:val="center"/>
            </w:pPr>
            <w:r w:rsidRPr="000B435D">
              <w:t>2</w:t>
            </w:r>
          </w:p>
        </w:tc>
        <w:tc>
          <w:tcPr>
            <w:tcW w:w="698" w:type="dxa"/>
          </w:tcPr>
          <w:p w14:paraId="4DA7BC7F" w14:textId="77777777" w:rsidR="00591307" w:rsidRPr="000B435D" w:rsidRDefault="00591307" w:rsidP="00224472">
            <w:pPr>
              <w:jc w:val="center"/>
            </w:pPr>
            <w:r w:rsidRPr="000B435D">
              <w:t>3</w:t>
            </w:r>
          </w:p>
        </w:tc>
        <w:tc>
          <w:tcPr>
            <w:tcW w:w="697" w:type="dxa"/>
          </w:tcPr>
          <w:p w14:paraId="4DA7BC80" w14:textId="77777777" w:rsidR="00591307" w:rsidRPr="000B435D" w:rsidRDefault="00591307" w:rsidP="00224472">
            <w:pPr>
              <w:jc w:val="center"/>
            </w:pPr>
            <w:r w:rsidRPr="000B435D">
              <w:t>4</w:t>
            </w:r>
          </w:p>
        </w:tc>
        <w:tc>
          <w:tcPr>
            <w:tcW w:w="698" w:type="dxa"/>
          </w:tcPr>
          <w:p w14:paraId="4DA7BC81" w14:textId="77777777" w:rsidR="00591307" w:rsidRPr="000B435D" w:rsidRDefault="00591307" w:rsidP="00224472">
            <w:pPr>
              <w:jc w:val="center"/>
            </w:pPr>
            <w:r w:rsidRPr="000B435D">
              <w:t>5</w:t>
            </w:r>
          </w:p>
        </w:tc>
        <w:tc>
          <w:tcPr>
            <w:tcW w:w="836" w:type="dxa"/>
          </w:tcPr>
          <w:p w14:paraId="4DA7BC82" w14:textId="77777777" w:rsidR="00591307" w:rsidRPr="000B435D" w:rsidRDefault="00591307" w:rsidP="00224472">
            <w:pPr>
              <w:jc w:val="center"/>
            </w:pPr>
            <w:r w:rsidRPr="000B435D">
              <w:t>6</w:t>
            </w:r>
          </w:p>
        </w:tc>
        <w:tc>
          <w:tcPr>
            <w:tcW w:w="938" w:type="dxa"/>
          </w:tcPr>
          <w:p w14:paraId="4DA7BC83" w14:textId="77777777" w:rsidR="00591307" w:rsidRPr="000B435D" w:rsidRDefault="00591307" w:rsidP="00224472">
            <w:pPr>
              <w:jc w:val="center"/>
            </w:pPr>
            <w:r w:rsidRPr="000B435D">
              <w:t>7</w:t>
            </w:r>
          </w:p>
        </w:tc>
        <w:tc>
          <w:tcPr>
            <w:tcW w:w="850" w:type="dxa"/>
          </w:tcPr>
          <w:p w14:paraId="4DA7BC84" w14:textId="77777777" w:rsidR="00591307" w:rsidRPr="000B435D" w:rsidRDefault="00591307" w:rsidP="00224472">
            <w:pPr>
              <w:jc w:val="center"/>
            </w:pPr>
            <w:r w:rsidRPr="000B435D">
              <w:t>8</w:t>
            </w:r>
          </w:p>
        </w:tc>
        <w:tc>
          <w:tcPr>
            <w:tcW w:w="1134" w:type="dxa"/>
          </w:tcPr>
          <w:p w14:paraId="4DA7BC85" w14:textId="77777777" w:rsidR="00591307" w:rsidRPr="000B435D" w:rsidRDefault="00591307" w:rsidP="00224472">
            <w:pPr>
              <w:jc w:val="center"/>
            </w:pPr>
            <w:r w:rsidRPr="000B435D">
              <w:t>9</w:t>
            </w:r>
          </w:p>
        </w:tc>
        <w:tc>
          <w:tcPr>
            <w:tcW w:w="1134" w:type="dxa"/>
          </w:tcPr>
          <w:p w14:paraId="4DA7BC86" w14:textId="77777777" w:rsidR="00591307" w:rsidRPr="000B435D" w:rsidRDefault="00591307" w:rsidP="00224472">
            <w:pPr>
              <w:jc w:val="center"/>
            </w:pPr>
            <w:r w:rsidRPr="000B435D">
              <w:t>10</w:t>
            </w:r>
          </w:p>
        </w:tc>
      </w:tr>
      <w:tr w:rsidR="00591307" w:rsidRPr="000B435D" w14:paraId="4DA7BC93" w14:textId="77777777" w:rsidTr="00591307">
        <w:trPr>
          <w:trHeight w:val="317"/>
        </w:trPr>
        <w:tc>
          <w:tcPr>
            <w:tcW w:w="1364" w:type="dxa"/>
          </w:tcPr>
          <w:p w14:paraId="4DA7BC88" w14:textId="77777777" w:rsidR="00591307" w:rsidRPr="000B435D" w:rsidRDefault="00591307" w:rsidP="00224472">
            <w:r w:rsidRPr="000B435D">
              <w:t xml:space="preserve">Lietuvių k. </w:t>
            </w:r>
          </w:p>
        </w:tc>
        <w:tc>
          <w:tcPr>
            <w:tcW w:w="592" w:type="dxa"/>
          </w:tcPr>
          <w:p w14:paraId="4DA7BC89" w14:textId="77777777" w:rsidR="00591307" w:rsidRPr="000B435D" w:rsidRDefault="00591307" w:rsidP="00224472">
            <w:pPr>
              <w:jc w:val="center"/>
            </w:pPr>
            <w:r w:rsidRPr="000B435D">
              <w:t>0</w:t>
            </w:r>
          </w:p>
        </w:tc>
        <w:tc>
          <w:tcPr>
            <w:tcW w:w="698" w:type="dxa"/>
          </w:tcPr>
          <w:p w14:paraId="4DA7BC8A" w14:textId="77777777" w:rsidR="00591307" w:rsidRPr="000B435D" w:rsidRDefault="00591307" w:rsidP="00224472">
            <w:pPr>
              <w:jc w:val="center"/>
            </w:pPr>
            <w:r w:rsidRPr="000B435D">
              <w:t>0</w:t>
            </w:r>
          </w:p>
        </w:tc>
        <w:tc>
          <w:tcPr>
            <w:tcW w:w="698" w:type="dxa"/>
          </w:tcPr>
          <w:p w14:paraId="4DA7BC8B" w14:textId="77777777" w:rsidR="00591307" w:rsidRPr="000B435D" w:rsidRDefault="00591307" w:rsidP="00224472">
            <w:pPr>
              <w:jc w:val="center"/>
            </w:pPr>
            <w:r w:rsidRPr="000B435D">
              <w:t>0</w:t>
            </w:r>
          </w:p>
        </w:tc>
        <w:tc>
          <w:tcPr>
            <w:tcW w:w="697" w:type="dxa"/>
          </w:tcPr>
          <w:p w14:paraId="4DA7BC8C" w14:textId="77777777" w:rsidR="00591307" w:rsidRPr="000B435D" w:rsidRDefault="00591307" w:rsidP="00224472">
            <w:pPr>
              <w:jc w:val="center"/>
            </w:pPr>
            <w:r w:rsidRPr="000B435D">
              <w:t>4</w:t>
            </w:r>
          </w:p>
        </w:tc>
        <w:tc>
          <w:tcPr>
            <w:tcW w:w="698" w:type="dxa"/>
          </w:tcPr>
          <w:p w14:paraId="4DA7BC8D" w14:textId="77777777" w:rsidR="00591307" w:rsidRPr="000B435D" w:rsidRDefault="00591307" w:rsidP="00224472">
            <w:pPr>
              <w:jc w:val="center"/>
            </w:pPr>
            <w:r w:rsidRPr="000B435D">
              <w:t>2</w:t>
            </w:r>
          </w:p>
        </w:tc>
        <w:tc>
          <w:tcPr>
            <w:tcW w:w="836" w:type="dxa"/>
          </w:tcPr>
          <w:p w14:paraId="4DA7BC8E" w14:textId="77777777" w:rsidR="00591307" w:rsidRPr="000B435D" w:rsidRDefault="00591307" w:rsidP="00224472">
            <w:pPr>
              <w:jc w:val="center"/>
            </w:pPr>
            <w:r w:rsidRPr="000B435D">
              <w:t>1</w:t>
            </w:r>
          </w:p>
        </w:tc>
        <w:tc>
          <w:tcPr>
            <w:tcW w:w="938" w:type="dxa"/>
          </w:tcPr>
          <w:p w14:paraId="4DA7BC8F" w14:textId="77777777" w:rsidR="00591307" w:rsidRPr="000B435D" w:rsidRDefault="00591307" w:rsidP="00224472">
            <w:pPr>
              <w:jc w:val="center"/>
            </w:pPr>
            <w:r w:rsidRPr="000B435D">
              <w:t>0</w:t>
            </w:r>
          </w:p>
        </w:tc>
        <w:tc>
          <w:tcPr>
            <w:tcW w:w="850" w:type="dxa"/>
          </w:tcPr>
          <w:p w14:paraId="4DA7BC90" w14:textId="77777777" w:rsidR="00591307" w:rsidRPr="000B435D" w:rsidRDefault="00591307" w:rsidP="00224472">
            <w:pPr>
              <w:jc w:val="center"/>
            </w:pPr>
            <w:r w:rsidRPr="000B435D">
              <w:t>0</w:t>
            </w:r>
          </w:p>
        </w:tc>
        <w:tc>
          <w:tcPr>
            <w:tcW w:w="1134" w:type="dxa"/>
          </w:tcPr>
          <w:p w14:paraId="4DA7BC91" w14:textId="77777777" w:rsidR="00591307" w:rsidRPr="000B435D" w:rsidRDefault="00591307" w:rsidP="00224472">
            <w:pPr>
              <w:jc w:val="center"/>
            </w:pPr>
            <w:r w:rsidRPr="000B435D">
              <w:t>5</w:t>
            </w:r>
          </w:p>
        </w:tc>
        <w:tc>
          <w:tcPr>
            <w:tcW w:w="1134" w:type="dxa"/>
          </w:tcPr>
          <w:p w14:paraId="4DA7BC92" w14:textId="77777777" w:rsidR="00591307" w:rsidRPr="000B435D" w:rsidRDefault="00591307" w:rsidP="00224472">
            <w:pPr>
              <w:jc w:val="center"/>
            </w:pPr>
            <w:r w:rsidRPr="000B435D">
              <w:t>2</w:t>
            </w:r>
          </w:p>
        </w:tc>
      </w:tr>
      <w:tr w:rsidR="00591307" w:rsidRPr="000B435D" w14:paraId="4DA7BC9F" w14:textId="77777777" w:rsidTr="00591307">
        <w:trPr>
          <w:trHeight w:val="335"/>
        </w:trPr>
        <w:tc>
          <w:tcPr>
            <w:tcW w:w="1364" w:type="dxa"/>
          </w:tcPr>
          <w:p w14:paraId="4DA7BC94" w14:textId="77777777" w:rsidR="00591307" w:rsidRPr="000B435D" w:rsidRDefault="00591307" w:rsidP="00224472">
            <w:pPr>
              <w:jc w:val="both"/>
            </w:pPr>
            <w:r w:rsidRPr="000B435D">
              <w:t xml:space="preserve">Matematika </w:t>
            </w:r>
          </w:p>
        </w:tc>
        <w:tc>
          <w:tcPr>
            <w:tcW w:w="592" w:type="dxa"/>
          </w:tcPr>
          <w:p w14:paraId="4DA7BC95" w14:textId="77777777" w:rsidR="00591307" w:rsidRPr="000B435D" w:rsidRDefault="00591307" w:rsidP="00224472">
            <w:pPr>
              <w:jc w:val="center"/>
            </w:pPr>
            <w:r w:rsidRPr="000B435D">
              <w:t>0</w:t>
            </w:r>
          </w:p>
        </w:tc>
        <w:tc>
          <w:tcPr>
            <w:tcW w:w="698" w:type="dxa"/>
          </w:tcPr>
          <w:p w14:paraId="4DA7BC96" w14:textId="77777777" w:rsidR="00591307" w:rsidRPr="000B435D" w:rsidRDefault="00591307" w:rsidP="00224472">
            <w:pPr>
              <w:jc w:val="center"/>
            </w:pPr>
            <w:r w:rsidRPr="000B435D">
              <w:t>4</w:t>
            </w:r>
          </w:p>
        </w:tc>
        <w:tc>
          <w:tcPr>
            <w:tcW w:w="698" w:type="dxa"/>
          </w:tcPr>
          <w:p w14:paraId="4DA7BC97" w14:textId="77777777" w:rsidR="00591307" w:rsidRPr="000B435D" w:rsidRDefault="00591307" w:rsidP="00224472">
            <w:pPr>
              <w:jc w:val="center"/>
            </w:pPr>
            <w:r w:rsidRPr="000B435D">
              <w:t>1</w:t>
            </w:r>
          </w:p>
        </w:tc>
        <w:tc>
          <w:tcPr>
            <w:tcW w:w="697" w:type="dxa"/>
          </w:tcPr>
          <w:p w14:paraId="4DA7BC98" w14:textId="77777777" w:rsidR="00591307" w:rsidRPr="000B435D" w:rsidRDefault="00591307" w:rsidP="00224472">
            <w:pPr>
              <w:jc w:val="center"/>
            </w:pPr>
            <w:r w:rsidRPr="000B435D">
              <w:t>2</w:t>
            </w:r>
          </w:p>
        </w:tc>
        <w:tc>
          <w:tcPr>
            <w:tcW w:w="698" w:type="dxa"/>
          </w:tcPr>
          <w:p w14:paraId="4DA7BC99" w14:textId="77777777" w:rsidR="00591307" w:rsidRPr="000B435D" w:rsidRDefault="00591307" w:rsidP="00224472">
            <w:pPr>
              <w:jc w:val="center"/>
            </w:pPr>
            <w:r w:rsidRPr="000B435D">
              <w:t>1</w:t>
            </w:r>
          </w:p>
        </w:tc>
        <w:tc>
          <w:tcPr>
            <w:tcW w:w="836" w:type="dxa"/>
          </w:tcPr>
          <w:p w14:paraId="4DA7BC9A" w14:textId="77777777" w:rsidR="00591307" w:rsidRPr="000B435D" w:rsidRDefault="00591307" w:rsidP="00224472">
            <w:pPr>
              <w:jc w:val="center"/>
            </w:pPr>
            <w:r w:rsidRPr="000B435D">
              <w:t>1</w:t>
            </w:r>
          </w:p>
        </w:tc>
        <w:tc>
          <w:tcPr>
            <w:tcW w:w="938" w:type="dxa"/>
          </w:tcPr>
          <w:p w14:paraId="4DA7BC9B" w14:textId="77777777" w:rsidR="00591307" w:rsidRPr="000B435D" w:rsidRDefault="00591307" w:rsidP="00224472">
            <w:pPr>
              <w:jc w:val="center"/>
            </w:pPr>
            <w:r w:rsidRPr="000B435D">
              <w:t>2</w:t>
            </w:r>
          </w:p>
        </w:tc>
        <w:tc>
          <w:tcPr>
            <w:tcW w:w="850" w:type="dxa"/>
          </w:tcPr>
          <w:p w14:paraId="4DA7BC9C" w14:textId="77777777" w:rsidR="00591307" w:rsidRPr="000B435D" w:rsidRDefault="00591307" w:rsidP="00224472">
            <w:pPr>
              <w:jc w:val="center"/>
            </w:pPr>
            <w:r w:rsidRPr="000B435D">
              <w:t>0</w:t>
            </w:r>
          </w:p>
        </w:tc>
        <w:tc>
          <w:tcPr>
            <w:tcW w:w="1134" w:type="dxa"/>
          </w:tcPr>
          <w:p w14:paraId="4DA7BC9D" w14:textId="77777777" w:rsidR="00591307" w:rsidRPr="000B435D" w:rsidRDefault="00591307" w:rsidP="00224472">
            <w:pPr>
              <w:jc w:val="center"/>
            </w:pPr>
            <w:r w:rsidRPr="000B435D">
              <w:t>2</w:t>
            </w:r>
          </w:p>
        </w:tc>
        <w:tc>
          <w:tcPr>
            <w:tcW w:w="1134" w:type="dxa"/>
          </w:tcPr>
          <w:p w14:paraId="4DA7BC9E" w14:textId="77777777" w:rsidR="00591307" w:rsidRPr="000B435D" w:rsidRDefault="00591307" w:rsidP="00224472">
            <w:pPr>
              <w:jc w:val="center"/>
            </w:pPr>
            <w:r w:rsidRPr="000B435D">
              <w:t>1</w:t>
            </w:r>
          </w:p>
        </w:tc>
      </w:tr>
    </w:tbl>
    <w:p w14:paraId="4DA7BCA0" w14:textId="77777777" w:rsidR="003122C4" w:rsidRPr="000B435D" w:rsidRDefault="003122C4" w:rsidP="003122C4">
      <w:pPr>
        <w:jc w:val="both"/>
        <w:rPr>
          <w:color w:val="FF0000"/>
        </w:rPr>
      </w:pPr>
    </w:p>
    <w:p w14:paraId="4DA7BCA1" w14:textId="77777777" w:rsidR="003122C4" w:rsidRPr="00DD5735" w:rsidRDefault="003122C4" w:rsidP="003122C4">
      <w:pPr>
        <w:jc w:val="center"/>
        <w:rPr>
          <w:b/>
        </w:rPr>
      </w:pPr>
      <w:r w:rsidRPr="00DD5735">
        <w:rPr>
          <w:b/>
        </w:rPr>
        <w:t>Mokinių, įgijusių vidurinį išsilavinimą, skaičius</w:t>
      </w:r>
      <w:r w:rsidR="00591307">
        <w:rPr>
          <w:b/>
        </w:rPr>
        <w:t xml:space="preserve"> </w:t>
      </w:r>
      <w:r w:rsidRPr="00DD5735">
        <w:rPr>
          <w:b/>
        </w:rPr>
        <w:t>/</w:t>
      </w:r>
      <w:r w:rsidR="00591307">
        <w:rPr>
          <w:b/>
        </w:rPr>
        <w:t xml:space="preserve"> </w:t>
      </w:r>
      <w:r w:rsidRPr="00DD5735">
        <w:rPr>
          <w:b/>
        </w:rPr>
        <w:t>dalis</w:t>
      </w:r>
    </w:p>
    <w:p w14:paraId="4DA7BCA2" w14:textId="77777777" w:rsidR="003122C4" w:rsidRPr="00DD5735" w:rsidRDefault="003122C4" w:rsidP="003122C4">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968"/>
      </w:tblGrid>
      <w:tr w:rsidR="003122C4" w:rsidRPr="000B435D" w14:paraId="4DA7BCA6" w14:textId="77777777" w:rsidTr="00A520F0">
        <w:tc>
          <w:tcPr>
            <w:tcW w:w="3313" w:type="dxa"/>
          </w:tcPr>
          <w:p w14:paraId="4DA7BCA3" w14:textId="77777777" w:rsidR="003122C4" w:rsidRPr="000B435D" w:rsidRDefault="003122C4" w:rsidP="00224472">
            <w:pPr>
              <w:jc w:val="center"/>
            </w:pPr>
            <w:r w:rsidRPr="000B435D">
              <w:t>Mokinių skaičius</w:t>
            </w:r>
          </w:p>
        </w:tc>
        <w:tc>
          <w:tcPr>
            <w:tcW w:w="3358" w:type="dxa"/>
          </w:tcPr>
          <w:p w14:paraId="4DA7BCA4" w14:textId="77777777" w:rsidR="003122C4" w:rsidRPr="000B435D" w:rsidRDefault="003122C4" w:rsidP="00224472">
            <w:pPr>
              <w:jc w:val="center"/>
            </w:pPr>
            <w:r w:rsidRPr="000B435D">
              <w:t>Mokinių, gavusių išsilavinimo pažymėjimą, skaičius</w:t>
            </w:r>
          </w:p>
        </w:tc>
        <w:tc>
          <w:tcPr>
            <w:tcW w:w="2968" w:type="dxa"/>
          </w:tcPr>
          <w:p w14:paraId="4DA7BCA5" w14:textId="77777777" w:rsidR="003122C4" w:rsidRPr="000B435D" w:rsidRDefault="003122C4" w:rsidP="00224472">
            <w:pPr>
              <w:jc w:val="center"/>
            </w:pPr>
            <w:r w:rsidRPr="000B435D">
              <w:t>Įgijusių vidurinį išsilavinimą mokinių dalis  (proc.)</w:t>
            </w:r>
          </w:p>
        </w:tc>
      </w:tr>
      <w:tr w:rsidR="003122C4" w:rsidRPr="000B435D" w14:paraId="4DA7BCAA" w14:textId="77777777" w:rsidTr="00A520F0">
        <w:trPr>
          <w:trHeight w:val="142"/>
        </w:trPr>
        <w:tc>
          <w:tcPr>
            <w:tcW w:w="3313" w:type="dxa"/>
          </w:tcPr>
          <w:p w14:paraId="4DA7BCA7" w14:textId="77777777" w:rsidR="003122C4" w:rsidRPr="000B435D" w:rsidRDefault="003122C4" w:rsidP="00224472">
            <w:pPr>
              <w:jc w:val="center"/>
            </w:pPr>
            <w:r w:rsidRPr="000B435D">
              <w:t>13</w:t>
            </w:r>
          </w:p>
        </w:tc>
        <w:tc>
          <w:tcPr>
            <w:tcW w:w="3358" w:type="dxa"/>
          </w:tcPr>
          <w:p w14:paraId="4DA7BCA8" w14:textId="77777777" w:rsidR="003122C4" w:rsidRPr="000B435D" w:rsidRDefault="003122C4" w:rsidP="00224472">
            <w:pPr>
              <w:jc w:val="center"/>
            </w:pPr>
            <w:r w:rsidRPr="000B435D">
              <w:t>11</w:t>
            </w:r>
          </w:p>
        </w:tc>
        <w:tc>
          <w:tcPr>
            <w:tcW w:w="2968" w:type="dxa"/>
          </w:tcPr>
          <w:p w14:paraId="4DA7BCA9" w14:textId="77777777" w:rsidR="003122C4" w:rsidRPr="000B435D" w:rsidRDefault="00591307" w:rsidP="00224472">
            <w:pPr>
              <w:jc w:val="center"/>
            </w:pPr>
            <w:r>
              <w:t>85 proc.</w:t>
            </w:r>
          </w:p>
        </w:tc>
      </w:tr>
    </w:tbl>
    <w:p w14:paraId="4DA7BCAB" w14:textId="77777777" w:rsidR="003122C4" w:rsidRPr="000B435D" w:rsidRDefault="003122C4" w:rsidP="003122C4">
      <w:pPr>
        <w:jc w:val="both"/>
        <w:rPr>
          <w:color w:val="FF0000"/>
        </w:rPr>
      </w:pPr>
    </w:p>
    <w:tbl>
      <w:tblPr>
        <w:tblpPr w:leftFromText="180" w:rightFromText="180" w:vertAnchor="text" w:horzAnchor="margin" w:tblpY="419"/>
        <w:tblW w:w="0" w:type="auto"/>
        <w:tblBorders>
          <w:insideH w:val="single" w:sz="4" w:space="0" w:color="auto"/>
          <w:insideV w:val="single" w:sz="4" w:space="0" w:color="auto"/>
        </w:tblBorders>
        <w:tblLook w:val="01E0" w:firstRow="1" w:lastRow="1" w:firstColumn="1" w:lastColumn="1" w:noHBand="0" w:noVBand="0"/>
      </w:tblPr>
      <w:tblGrid>
        <w:gridCol w:w="1668"/>
        <w:gridCol w:w="1324"/>
        <w:gridCol w:w="1369"/>
        <w:gridCol w:w="1417"/>
        <w:gridCol w:w="1375"/>
        <w:gridCol w:w="1242"/>
        <w:gridCol w:w="1242"/>
      </w:tblGrid>
      <w:tr w:rsidR="003122C4" w:rsidRPr="000B435D" w14:paraId="4DA7BCB4" w14:textId="77777777" w:rsidTr="00224472">
        <w:trPr>
          <w:trHeight w:val="845"/>
        </w:trPr>
        <w:tc>
          <w:tcPr>
            <w:tcW w:w="1668" w:type="dxa"/>
            <w:tcBorders>
              <w:top w:val="single" w:sz="4" w:space="0" w:color="auto"/>
              <w:left w:val="single" w:sz="4" w:space="0" w:color="auto"/>
              <w:bottom w:val="single" w:sz="4" w:space="0" w:color="auto"/>
            </w:tcBorders>
          </w:tcPr>
          <w:p w14:paraId="4DA7BCAC" w14:textId="77777777" w:rsidR="003122C4" w:rsidRPr="000B435D" w:rsidRDefault="003122C4" w:rsidP="00224472"/>
          <w:p w14:paraId="4DA7BCAD" w14:textId="77777777" w:rsidR="003122C4" w:rsidRPr="000B435D" w:rsidRDefault="003122C4" w:rsidP="00224472">
            <w:pPr>
              <w:jc w:val="center"/>
            </w:pPr>
            <w:r w:rsidRPr="000B435D">
              <w:t>Egzaminas</w:t>
            </w:r>
          </w:p>
        </w:tc>
        <w:tc>
          <w:tcPr>
            <w:tcW w:w="1324" w:type="dxa"/>
            <w:tcBorders>
              <w:top w:val="single" w:sz="4" w:space="0" w:color="auto"/>
              <w:bottom w:val="single" w:sz="4" w:space="0" w:color="auto"/>
            </w:tcBorders>
          </w:tcPr>
          <w:p w14:paraId="4DA7BCAE" w14:textId="77777777" w:rsidR="003122C4" w:rsidRPr="000B435D" w:rsidRDefault="003122C4" w:rsidP="00224472">
            <w:pPr>
              <w:jc w:val="center"/>
            </w:pPr>
            <w:r w:rsidRPr="000B435D">
              <w:t>Kandidatų skaičius</w:t>
            </w:r>
          </w:p>
        </w:tc>
        <w:tc>
          <w:tcPr>
            <w:tcW w:w="1369" w:type="dxa"/>
            <w:tcBorders>
              <w:top w:val="single" w:sz="4" w:space="0" w:color="auto"/>
              <w:bottom w:val="single" w:sz="4" w:space="0" w:color="auto"/>
            </w:tcBorders>
          </w:tcPr>
          <w:p w14:paraId="4DA7BCAF" w14:textId="77777777" w:rsidR="003122C4" w:rsidRPr="000B435D" w:rsidRDefault="003122C4" w:rsidP="00224472">
            <w:pPr>
              <w:jc w:val="center"/>
            </w:pPr>
            <w:r w:rsidRPr="000B435D">
              <w:t>Neišlaikė</w:t>
            </w:r>
          </w:p>
        </w:tc>
        <w:tc>
          <w:tcPr>
            <w:tcW w:w="1417" w:type="dxa"/>
            <w:tcBorders>
              <w:top w:val="single" w:sz="4" w:space="0" w:color="auto"/>
              <w:bottom w:val="single" w:sz="4" w:space="0" w:color="auto"/>
            </w:tcBorders>
          </w:tcPr>
          <w:p w14:paraId="4DA7BCB0" w14:textId="77777777" w:rsidR="003122C4" w:rsidRPr="000B435D" w:rsidRDefault="003122C4" w:rsidP="00224472">
            <w:pPr>
              <w:jc w:val="center"/>
            </w:pPr>
            <w:r w:rsidRPr="000B435D">
              <w:t>16–35</w:t>
            </w:r>
          </w:p>
        </w:tc>
        <w:tc>
          <w:tcPr>
            <w:tcW w:w="1375" w:type="dxa"/>
            <w:tcBorders>
              <w:top w:val="single" w:sz="4" w:space="0" w:color="auto"/>
              <w:bottom w:val="single" w:sz="4" w:space="0" w:color="auto"/>
            </w:tcBorders>
          </w:tcPr>
          <w:p w14:paraId="4DA7BCB1" w14:textId="77777777" w:rsidR="003122C4" w:rsidRPr="000B435D" w:rsidRDefault="003122C4" w:rsidP="00224472">
            <w:pPr>
              <w:jc w:val="center"/>
            </w:pPr>
            <w:r w:rsidRPr="000B435D">
              <w:t>36–85</w:t>
            </w:r>
          </w:p>
        </w:tc>
        <w:tc>
          <w:tcPr>
            <w:tcW w:w="1242" w:type="dxa"/>
            <w:tcBorders>
              <w:top w:val="single" w:sz="4" w:space="0" w:color="auto"/>
              <w:bottom w:val="single" w:sz="4" w:space="0" w:color="auto"/>
              <w:right w:val="single" w:sz="4" w:space="0" w:color="auto"/>
            </w:tcBorders>
          </w:tcPr>
          <w:p w14:paraId="4DA7BCB2" w14:textId="77777777" w:rsidR="003122C4" w:rsidRPr="000B435D" w:rsidRDefault="003122C4" w:rsidP="00224472">
            <w:pPr>
              <w:jc w:val="center"/>
            </w:pPr>
            <w:r w:rsidRPr="000B435D">
              <w:t>86–99</w:t>
            </w:r>
          </w:p>
        </w:tc>
        <w:tc>
          <w:tcPr>
            <w:tcW w:w="1242" w:type="dxa"/>
            <w:tcBorders>
              <w:top w:val="single" w:sz="4" w:space="0" w:color="auto"/>
              <w:bottom w:val="single" w:sz="4" w:space="0" w:color="auto"/>
              <w:right w:val="single" w:sz="4" w:space="0" w:color="auto"/>
            </w:tcBorders>
          </w:tcPr>
          <w:p w14:paraId="4DA7BCB3" w14:textId="77777777" w:rsidR="003122C4" w:rsidRPr="000B435D" w:rsidRDefault="003122C4" w:rsidP="00224472">
            <w:pPr>
              <w:jc w:val="center"/>
            </w:pPr>
            <w:r w:rsidRPr="000B435D">
              <w:t>100</w:t>
            </w:r>
          </w:p>
        </w:tc>
      </w:tr>
      <w:tr w:rsidR="003122C4" w:rsidRPr="000B435D" w14:paraId="4DA7BCBC" w14:textId="77777777" w:rsidTr="00224472">
        <w:trPr>
          <w:trHeight w:val="277"/>
        </w:trPr>
        <w:tc>
          <w:tcPr>
            <w:tcW w:w="1668" w:type="dxa"/>
            <w:tcBorders>
              <w:top w:val="single" w:sz="4" w:space="0" w:color="auto"/>
              <w:left w:val="single" w:sz="4" w:space="0" w:color="auto"/>
              <w:bottom w:val="single" w:sz="4" w:space="0" w:color="auto"/>
            </w:tcBorders>
          </w:tcPr>
          <w:p w14:paraId="4DA7BCB5" w14:textId="77777777" w:rsidR="003122C4" w:rsidRPr="000B435D" w:rsidRDefault="003122C4" w:rsidP="00224472">
            <w:r w:rsidRPr="000B435D">
              <w:t xml:space="preserve">Užsienio  kalba (anglų) </w:t>
            </w:r>
          </w:p>
        </w:tc>
        <w:tc>
          <w:tcPr>
            <w:tcW w:w="1324" w:type="dxa"/>
            <w:tcBorders>
              <w:top w:val="single" w:sz="4" w:space="0" w:color="auto"/>
              <w:bottom w:val="single" w:sz="4" w:space="0" w:color="auto"/>
            </w:tcBorders>
            <w:vAlign w:val="center"/>
          </w:tcPr>
          <w:p w14:paraId="4DA7BCB6" w14:textId="77777777" w:rsidR="003122C4" w:rsidRPr="000B435D" w:rsidRDefault="003122C4" w:rsidP="00224472">
            <w:pPr>
              <w:jc w:val="center"/>
            </w:pPr>
            <w:r w:rsidRPr="000B435D">
              <w:t>8</w:t>
            </w:r>
          </w:p>
        </w:tc>
        <w:tc>
          <w:tcPr>
            <w:tcW w:w="1369" w:type="dxa"/>
            <w:tcBorders>
              <w:top w:val="single" w:sz="4" w:space="0" w:color="auto"/>
              <w:bottom w:val="single" w:sz="4" w:space="0" w:color="auto"/>
            </w:tcBorders>
            <w:vAlign w:val="center"/>
          </w:tcPr>
          <w:p w14:paraId="4DA7BCB7" w14:textId="77777777" w:rsidR="003122C4" w:rsidRPr="000B435D" w:rsidRDefault="003122C4" w:rsidP="00224472">
            <w:pPr>
              <w:jc w:val="center"/>
            </w:pPr>
            <w:r w:rsidRPr="000B435D">
              <w:t>1</w:t>
            </w:r>
          </w:p>
        </w:tc>
        <w:tc>
          <w:tcPr>
            <w:tcW w:w="1417" w:type="dxa"/>
            <w:tcBorders>
              <w:top w:val="single" w:sz="4" w:space="0" w:color="auto"/>
              <w:bottom w:val="single" w:sz="4" w:space="0" w:color="auto"/>
            </w:tcBorders>
            <w:vAlign w:val="center"/>
          </w:tcPr>
          <w:p w14:paraId="4DA7BCB8" w14:textId="77777777" w:rsidR="003122C4" w:rsidRPr="000B435D" w:rsidRDefault="003122C4" w:rsidP="00224472">
            <w:pPr>
              <w:jc w:val="center"/>
            </w:pPr>
            <w:r w:rsidRPr="000B435D">
              <w:t>3</w:t>
            </w:r>
          </w:p>
        </w:tc>
        <w:tc>
          <w:tcPr>
            <w:tcW w:w="1375" w:type="dxa"/>
            <w:tcBorders>
              <w:top w:val="single" w:sz="4" w:space="0" w:color="auto"/>
              <w:bottom w:val="single" w:sz="4" w:space="0" w:color="auto"/>
            </w:tcBorders>
            <w:vAlign w:val="center"/>
          </w:tcPr>
          <w:p w14:paraId="4DA7BCB9" w14:textId="77777777" w:rsidR="003122C4" w:rsidRPr="000B435D" w:rsidRDefault="003122C4" w:rsidP="00224472">
            <w:pPr>
              <w:jc w:val="center"/>
            </w:pPr>
            <w:r w:rsidRPr="000B435D">
              <w:t>4</w:t>
            </w:r>
          </w:p>
        </w:tc>
        <w:tc>
          <w:tcPr>
            <w:tcW w:w="1242" w:type="dxa"/>
            <w:tcBorders>
              <w:top w:val="single" w:sz="4" w:space="0" w:color="auto"/>
              <w:bottom w:val="single" w:sz="4" w:space="0" w:color="auto"/>
              <w:right w:val="single" w:sz="4" w:space="0" w:color="auto"/>
            </w:tcBorders>
            <w:vAlign w:val="center"/>
          </w:tcPr>
          <w:p w14:paraId="4DA7BCBA" w14:textId="77777777" w:rsidR="003122C4" w:rsidRPr="000B435D" w:rsidRDefault="003122C4" w:rsidP="00224472">
            <w:pPr>
              <w:jc w:val="center"/>
            </w:pPr>
            <w:r w:rsidRPr="000B435D">
              <w:t>0</w:t>
            </w:r>
          </w:p>
        </w:tc>
        <w:tc>
          <w:tcPr>
            <w:tcW w:w="1242" w:type="dxa"/>
            <w:tcBorders>
              <w:top w:val="single" w:sz="4" w:space="0" w:color="auto"/>
              <w:bottom w:val="single" w:sz="4" w:space="0" w:color="auto"/>
              <w:right w:val="single" w:sz="4" w:space="0" w:color="auto"/>
            </w:tcBorders>
            <w:vAlign w:val="center"/>
          </w:tcPr>
          <w:p w14:paraId="4DA7BCBB" w14:textId="77777777" w:rsidR="003122C4" w:rsidRPr="000B435D" w:rsidRDefault="003122C4" w:rsidP="00224472">
            <w:pPr>
              <w:jc w:val="center"/>
            </w:pPr>
            <w:r w:rsidRPr="000B435D">
              <w:t>0</w:t>
            </w:r>
          </w:p>
        </w:tc>
      </w:tr>
      <w:tr w:rsidR="003122C4" w:rsidRPr="000B435D" w14:paraId="4DA7BCC4" w14:textId="77777777" w:rsidTr="00224472">
        <w:trPr>
          <w:trHeight w:val="277"/>
        </w:trPr>
        <w:tc>
          <w:tcPr>
            <w:tcW w:w="1668" w:type="dxa"/>
            <w:tcBorders>
              <w:top w:val="single" w:sz="4" w:space="0" w:color="auto"/>
              <w:left w:val="single" w:sz="4" w:space="0" w:color="auto"/>
              <w:bottom w:val="single" w:sz="4" w:space="0" w:color="auto"/>
            </w:tcBorders>
          </w:tcPr>
          <w:p w14:paraId="4DA7BCBD" w14:textId="77777777" w:rsidR="003122C4" w:rsidRPr="000B435D" w:rsidRDefault="003122C4" w:rsidP="00224472">
            <w:r w:rsidRPr="000B435D">
              <w:t>Lietuvių kalba ir literatūra</w:t>
            </w:r>
          </w:p>
        </w:tc>
        <w:tc>
          <w:tcPr>
            <w:tcW w:w="1324" w:type="dxa"/>
            <w:tcBorders>
              <w:top w:val="single" w:sz="4" w:space="0" w:color="auto"/>
              <w:bottom w:val="single" w:sz="4" w:space="0" w:color="auto"/>
            </w:tcBorders>
            <w:vAlign w:val="center"/>
          </w:tcPr>
          <w:p w14:paraId="4DA7BCBE" w14:textId="77777777" w:rsidR="003122C4" w:rsidRPr="000B435D" w:rsidRDefault="003122C4" w:rsidP="00224472">
            <w:pPr>
              <w:jc w:val="center"/>
            </w:pPr>
            <w:r w:rsidRPr="000B435D">
              <w:t>7</w:t>
            </w:r>
          </w:p>
        </w:tc>
        <w:tc>
          <w:tcPr>
            <w:tcW w:w="1369" w:type="dxa"/>
            <w:tcBorders>
              <w:top w:val="single" w:sz="4" w:space="0" w:color="auto"/>
              <w:bottom w:val="single" w:sz="4" w:space="0" w:color="auto"/>
            </w:tcBorders>
            <w:vAlign w:val="center"/>
          </w:tcPr>
          <w:p w14:paraId="4DA7BCBF" w14:textId="77777777" w:rsidR="003122C4" w:rsidRPr="000B435D" w:rsidRDefault="003122C4" w:rsidP="00224472">
            <w:pPr>
              <w:jc w:val="center"/>
            </w:pPr>
            <w:r w:rsidRPr="000B435D">
              <w:t>2</w:t>
            </w:r>
          </w:p>
        </w:tc>
        <w:tc>
          <w:tcPr>
            <w:tcW w:w="1417" w:type="dxa"/>
            <w:tcBorders>
              <w:top w:val="single" w:sz="4" w:space="0" w:color="auto"/>
              <w:bottom w:val="single" w:sz="4" w:space="0" w:color="auto"/>
            </w:tcBorders>
            <w:vAlign w:val="center"/>
          </w:tcPr>
          <w:p w14:paraId="4DA7BCC0" w14:textId="77777777" w:rsidR="003122C4" w:rsidRPr="000B435D" w:rsidRDefault="003122C4" w:rsidP="00224472">
            <w:pPr>
              <w:jc w:val="center"/>
            </w:pPr>
            <w:r w:rsidRPr="000B435D">
              <w:t>3</w:t>
            </w:r>
          </w:p>
        </w:tc>
        <w:tc>
          <w:tcPr>
            <w:tcW w:w="1375" w:type="dxa"/>
            <w:tcBorders>
              <w:top w:val="single" w:sz="4" w:space="0" w:color="auto"/>
              <w:bottom w:val="single" w:sz="4" w:space="0" w:color="auto"/>
            </w:tcBorders>
            <w:vAlign w:val="center"/>
          </w:tcPr>
          <w:p w14:paraId="4DA7BCC1" w14:textId="77777777" w:rsidR="003122C4" w:rsidRPr="000B435D" w:rsidRDefault="003122C4" w:rsidP="00224472">
            <w:pPr>
              <w:jc w:val="center"/>
            </w:pPr>
            <w:r w:rsidRPr="000B435D">
              <w:t>2</w:t>
            </w:r>
          </w:p>
        </w:tc>
        <w:tc>
          <w:tcPr>
            <w:tcW w:w="1242" w:type="dxa"/>
            <w:tcBorders>
              <w:top w:val="single" w:sz="4" w:space="0" w:color="auto"/>
              <w:bottom w:val="single" w:sz="4" w:space="0" w:color="auto"/>
              <w:right w:val="single" w:sz="4" w:space="0" w:color="auto"/>
            </w:tcBorders>
            <w:vAlign w:val="center"/>
          </w:tcPr>
          <w:p w14:paraId="4DA7BCC2" w14:textId="77777777" w:rsidR="003122C4" w:rsidRPr="000B435D" w:rsidRDefault="003122C4" w:rsidP="00224472">
            <w:pPr>
              <w:jc w:val="center"/>
            </w:pPr>
            <w:r w:rsidRPr="000B435D">
              <w:t>0</w:t>
            </w:r>
          </w:p>
        </w:tc>
        <w:tc>
          <w:tcPr>
            <w:tcW w:w="1242" w:type="dxa"/>
            <w:tcBorders>
              <w:top w:val="single" w:sz="4" w:space="0" w:color="auto"/>
              <w:bottom w:val="single" w:sz="4" w:space="0" w:color="auto"/>
              <w:right w:val="single" w:sz="4" w:space="0" w:color="auto"/>
            </w:tcBorders>
            <w:vAlign w:val="center"/>
          </w:tcPr>
          <w:p w14:paraId="4DA7BCC3" w14:textId="77777777" w:rsidR="003122C4" w:rsidRPr="000B435D" w:rsidRDefault="003122C4" w:rsidP="00224472">
            <w:pPr>
              <w:jc w:val="center"/>
            </w:pPr>
            <w:r w:rsidRPr="000B435D">
              <w:t>0</w:t>
            </w:r>
          </w:p>
        </w:tc>
      </w:tr>
      <w:tr w:rsidR="003122C4" w:rsidRPr="000B435D" w14:paraId="4DA7BCCC" w14:textId="77777777" w:rsidTr="00224472">
        <w:trPr>
          <w:trHeight w:val="277"/>
        </w:trPr>
        <w:tc>
          <w:tcPr>
            <w:tcW w:w="1668" w:type="dxa"/>
            <w:tcBorders>
              <w:top w:val="single" w:sz="4" w:space="0" w:color="auto"/>
              <w:left w:val="single" w:sz="4" w:space="0" w:color="auto"/>
              <w:bottom w:val="single" w:sz="4" w:space="0" w:color="auto"/>
            </w:tcBorders>
          </w:tcPr>
          <w:p w14:paraId="4DA7BCC5" w14:textId="77777777" w:rsidR="003122C4" w:rsidRPr="000B435D" w:rsidRDefault="003122C4" w:rsidP="00224472">
            <w:r w:rsidRPr="000B435D">
              <w:t>Chemija</w:t>
            </w:r>
          </w:p>
        </w:tc>
        <w:tc>
          <w:tcPr>
            <w:tcW w:w="1324" w:type="dxa"/>
            <w:tcBorders>
              <w:top w:val="single" w:sz="4" w:space="0" w:color="auto"/>
              <w:bottom w:val="single" w:sz="4" w:space="0" w:color="auto"/>
            </w:tcBorders>
            <w:vAlign w:val="center"/>
          </w:tcPr>
          <w:p w14:paraId="4DA7BCC6" w14:textId="77777777" w:rsidR="003122C4" w:rsidRPr="000B435D" w:rsidRDefault="003122C4" w:rsidP="00224472">
            <w:pPr>
              <w:jc w:val="center"/>
            </w:pPr>
            <w:r w:rsidRPr="000B435D">
              <w:t>1</w:t>
            </w:r>
          </w:p>
        </w:tc>
        <w:tc>
          <w:tcPr>
            <w:tcW w:w="1369" w:type="dxa"/>
            <w:tcBorders>
              <w:top w:val="single" w:sz="4" w:space="0" w:color="auto"/>
              <w:bottom w:val="single" w:sz="4" w:space="0" w:color="auto"/>
            </w:tcBorders>
            <w:vAlign w:val="center"/>
          </w:tcPr>
          <w:p w14:paraId="4DA7BCC7" w14:textId="77777777" w:rsidR="003122C4" w:rsidRPr="000B435D" w:rsidRDefault="003122C4" w:rsidP="00224472">
            <w:pPr>
              <w:jc w:val="center"/>
            </w:pPr>
            <w:r w:rsidRPr="000B435D">
              <w:t>0</w:t>
            </w:r>
          </w:p>
        </w:tc>
        <w:tc>
          <w:tcPr>
            <w:tcW w:w="1417" w:type="dxa"/>
            <w:tcBorders>
              <w:top w:val="single" w:sz="4" w:space="0" w:color="auto"/>
              <w:bottom w:val="single" w:sz="4" w:space="0" w:color="auto"/>
            </w:tcBorders>
            <w:vAlign w:val="center"/>
          </w:tcPr>
          <w:p w14:paraId="4DA7BCC8" w14:textId="77777777" w:rsidR="003122C4" w:rsidRPr="000B435D" w:rsidRDefault="003122C4" w:rsidP="00224472">
            <w:pPr>
              <w:jc w:val="center"/>
            </w:pPr>
            <w:r w:rsidRPr="000B435D">
              <w:t>1</w:t>
            </w:r>
          </w:p>
        </w:tc>
        <w:tc>
          <w:tcPr>
            <w:tcW w:w="1375" w:type="dxa"/>
            <w:tcBorders>
              <w:top w:val="single" w:sz="4" w:space="0" w:color="auto"/>
              <w:bottom w:val="single" w:sz="4" w:space="0" w:color="auto"/>
            </w:tcBorders>
            <w:vAlign w:val="center"/>
          </w:tcPr>
          <w:p w14:paraId="4DA7BCC9" w14:textId="77777777" w:rsidR="003122C4" w:rsidRPr="000B435D" w:rsidRDefault="003122C4" w:rsidP="00224472">
            <w:pPr>
              <w:jc w:val="center"/>
            </w:pPr>
            <w:r w:rsidRPr="000B435D">
              <w:t>0</w:t>
            </w:r>
          </w:p>
        </w:tc>
        <w:tc>
          <w:tcPr>
            <w:tcW w:w="1242" w:type="dxa"/>
            <w:tcBorders>
              <w:top w:val="single" w:sz="4" w:space="0" w:color="auto"/>
              <w:bottom w:val="single" w:sz="4" w:space="0" w:color="auto"/>
              <w:right w:val="single" w:sz="4" w:space="0" w:color="auto"/>
            </w:tcBorders>
            <w:vAlign w:val="center"/>
          </w:tcPr>
          <w:p w14:paraId="4DA7BCCA" w14:textId="77777777" w:rsidR="003122C4" w:rsidRPr="000B435D" w:rsidRDefault="003122C4" w:rsidP="00224472">
            <w:pPr>
              <w:jc w:val="center"/>
            </w:pPr>
            <w:r w:rsidRPr="000B435D">
              <w:t>0</w:t>
            </w:r>
          </w:p>
        </w:tc>
        <w:tc>
          <w:tcPr>
            <w:tcW w:w="1242" w:type="dxa"/>
            <w:tcBorders>
              <w:top w:val="single" w:sz="4" w:space="0" w:color="auto"/>
              <w:bottom w:val="single" w:sz="4" w:space="0" w:color="auto"/>
              <w:right w:val="single" w:sz="4" w:space="0" w:color="auto"/>
            </w:tcBorders>
            <w:vAlign w:val="center"/>
          </w:tcPr>
          <w:p w14:paraId="4DA7BCCB" w14:textId="77777777" w:rsidR="003122C4" w:rsidRPr="000B435D" w:rsidRDefault="003122C4" w:rsidP="00224472">
            <w:pPr>
              <w:jc w:val="center"/>
            </w:pPr>
            <w:r w:rsidRPr="000B435D">
              <w:t>0</w:t>
            </w:r>
          </w:p>
        </w:tc>
      </w:tr>
      <w:tr w:rsidR="003122C4" w:rsidRPr="000B435D" w14:paraId="4DA7BCD4" w14:textId="77777777" w:rsidTr="00224472">
        <w:trPr>
          <w:trHeight w:val="277"/>
        </w:trPr>
        <w:tc>
          <w:tcPr>
            <w:tcW w:w="1668" w:type="dxa"/>
            <w:tcBorders>
              <w:top w:val="single" w:sz="4" w:space="0" w:color="auto"/>
              <w:left w:val="single" w:sz="4" w:space="0" w:color="auto"/>
              <w:bottom w:val="single" w:sz="4" w:space="0" w:color="auto"/>
            </w:tcBorders>
          </w:tcPr>
          <w:p w14:paraId="4DA7BCCD" w14:textId="77777777" w:rsidR="003122C4" w:rsidRPr="000B435D" w:rsidRDefault="003122C4" w:rsidP="00224472">
            <w:r w:rsidRPr="000B435D">
              <w:t>Fizika</w:t>
            </w:r>
          </w:p>
        </w:tc>
        <w:tc>
          <w:tcPr>
            <w:tcW w:w="1324" w:type="dxa"/>
            <w:tcBorders>
              <w:top w:val="single" w:sz="4" w:space="0" w:color="auto"/>
              <w:bottom w:val="single" w:sz="4" w:space="0" w:color="auto"/>
            </w:tcBorders>
            <w:vAlign w:val="center"/>
          </w:tcPr>
          <w:p w14:paraId="4DA7BCCE" w14:textId="77777777" w:rsidR="003122C4" w:rsidRPr="000B435D" w:rsidRDefault="003122C4" w:rsidP="00224472">
            <w:pPr>
              <w:jc w:val="center"/>
            </w:pPr>
            <w:r w:rsidRPr="000B435D">
              <w:t>2</w:t>
            </w:r>
          </w:p>
        </w:tc>
        <w:tc>
          <w:tcPr>
            <w:tcW w:w="1369" w:type="dxa"/>
            <w:tcBorders>
              <w:top w:val="single" w:sz="4" w:space="0" w:color="auto"/>
              <w:bottom w:val="single" w:sz="4" w:space="0" w:color="auto"/>
            </w:tcBorders>
            <w:vAlign w:val="center"/>
          </w:tcPr>
          <w:p w14:paraId="4DA7BCCF" w14:textId="77777777" w:rsidR="003122C4" w:rsidRPr="000B435D" w:rsidRDefault="003122C4" w:rsidP="00224472">
            <w:pPr>
              <w:jc w:val="center"/>
            </w:pPr>
            <w:r w:rsidRPr="000B435D">
              <w:t>0</w:t>
            </w:r>
          </w:p>
        </w:tc>
        <w:tc>
          <w:tcPr>
            <w:tcW w:w="1417" w:type="dxa"/>
            <w:tcBorders>
              <w:top w:val="single" w:sz="4" w:space="0" w:color="auto"/>
              <w:bottom w:val="single" w:sz="4" w:space="0" w:color="auto"/>
            </w:tcBorders>
            <w:vAlign w:val="center"/>
          </w:tcPr>
          <w:p w14:paraId="4DA7BCD0" w14:textId="77777777" w:rsidR="003122C4" w:rsidRPr="000B435D" w:rsidRDefault="003122C4" w:rsidP="00224472">
            <w:pPr>
              <w:jc w:val="center"/>
            </w:pPr>
            <w:r w:rsidRPr="000B435D">
              <w:t>1</w:t>
            </w:r>
          </w:p>
        </w:tc>
        <w:tc>
          <w:tcPr>
            <w:tcW w:w="1375" w:type="dxa"/>
            <w:tcBorders>
              <w:top w:val="single" w:sz="4" w:space="0" w:color="auto"/>
              <w:bottom w:val="single" w:sz="4" w:space="0" w:color="auto"/>
            </w:tcBorders>
            <w:vAlign w:val="center"/>
          </w:tcPr>
          <w:p w14:paraId="4DA7BCD1" w14:textId="77777777" w:rsidR="003122C4" w:rsidRPr="000B435D" w:rsidRDefault="003122C4" w:rsidP="00224472">
            <w:pPr>
              <w:jc w:val="center"/>
            </w:pPr>
            <w:r w:rsidRPr="000B435D">
              <w:t>1</w:t>
            </w:r>
          </w:p>
        </w:tc>
        <w:tc>
          <w:tcPr>
            <w:tcW w:w="1242" w:type="dxa"/>
            <w:tcBorders>
              <w:top w:val="single" w:sz="4" w:space="0" w:color="auto"/>
              <w:bottom w:val="single" w:sz="4" w:space="0" w:color="auto"/>
              <w:right w:val="single" w:sz="4" w:space="0" w:color="auto"/>
            </w:tcBorders>
            <w:vAlign w:val="center"/>
          </w:tcPr>
          <w:p w14:paraId="4DA7BCD2" w14:textId="77777777" w:rsidR="003122C4" w:rsidRPr="000B435D" w:rsidRDefault="003122C4" w:rsidP="00224472">
            <w:pPr>
              <w:jc w:val="center"/>
            </w:pPr>
            <w:r w:rsidRPr="000B435D">
              <w:t>0</w:t>
            </w:r>
          </w:p>
        </w:tc>
        <w:tc>
          <w:tcPr>
            <w:tcW w:w="1242" w:type="dxa"/>
            <w:tcBorders>
              <w:top w:val="single" w:sz="4" w:space="0" w:color="auto"/>
              <w:bottom w:val="single" w:sz="4" w:space="0" w:color="auto"/>
              <w:right w:val="single" w:sz="4" w:space="0" w:color="auto"/>
            </w:tcBorders>
            <w:vAlign w:val="center"/>
          </w:tcPr>
          <w:p w14:paraId="4DA7BCD3" w14:textId="77777777" w:rsidR="003122C4" w:rsidRPr="000B435D" w:rsidRDefault="003122C4" w:rsidP="00224472">
            <w:pPr>
              <w:jc w:val="center"/>
            </w:pPr>
            <w:r w:rsidRPr="000B435D">
              <w:t>0</w:t>
            </w:r>
          </w:p>
        </w:tc>
      </w:tr>
      <w:tr w:rsidR="003122C4" w:rsidRPr="000B435D" w14:paraId="4DA7BCDC" w14:textId="77777777" w:rsidTr="00224472">
        <w:trPr>
          <w:trHeight w:val="277"/>
        </w:trPr>
        <w:tc>
          <w:tcPr>
            <w:tcW w:w="1668" w:type="dxa"/>
            <w:tcBorders>
              <w:top w:val="single" w:sz="4" w:space="0" w:color="auto"/>
              <w:left w:val="single" w:sz="4" w:space="0" w:color="auto"/>
              <w:bottom w:val="single" w:sz="4" w:space="0" w:color="auto"/>
            </w:tcBorders>
          </w:tcPr>
          <w:p w14:paraId="4DA7BCD5" w14:textId="77777777" w:rsidR="003122C4" w:rsidRPr="000B435D" w:rsidRDefault="003122C4" w:rsidP="00224472">
            <w:r w:rsidRPr="000B435D">
              <w:t>Matematika</w:t>
            </w:r>
          </w:p>
        </w:tc>
        <w:tc>
          <w:tcPr>
            <w:tcW w:w="1324" w:type="dxa"/>
            <w:tcBorders>
              <w:top w:val="single" w:sz="4" w:space="0" w:color="auto"/>
              <w:bottom w:val="single" w:sz="4" w:space="0" w:color="auto"/>
            </w:tcBorders>
            <w:vAlign w:val="center"/>
          </w:tcPr>
          <w:p w14:paraId="4DA7BCD6" w14:textId="77777777" w:rsidR="003122C4" w:rsidRPr="000B435D" w:rsidRDefault="003122C4" w:rsidP="00224472">
            <w:pPr>
              <w:jc w:val="center"/>
            </w:pPr>
            <w:r w:rsidRPr="000B435D">
              <w:t>7</w:t>
            </w:r>
          </w:p>
        </w:tc>
        <w:tc>
          <w:tcPr>
            <w:tcW w:w="1369" w:type="dxa"/>
            <w:tcBorders>
              <w:top w:val="single" w:sz="4" w:space="0" w:color="auto"/>
              <w:bottom w:val="single" w:sz="4" w:space="0" w:color="auto"/>
            </w:tcBorders>
            <w:vAlign w:val="center"/>
          </w:tcPr>
          <w:p w14:paraId="4DA7BCD7" w14:textId="77777777" w:rsidR="003122C4" w:rsidRPr="000B435D" w:rsidRDefault="003122C4" w:rsidP="00224472">
            <w:pPr>
              <w:jc w:val="center"/>
            </w:pPr>
            <w:r w:rsidRPr="000B435D">
              <w:t>1</w:t>
            </w:r>
          </w:p>
        </w:tc>
        <w:tc>
          <w:tcPr>
            <w:tcW w:w="1417" w:type="dxa"/>
            <w:tcBorders>
              <w:top w:val="single" w:sz="4" w:space="0" w:color="auto"/>
              <w:bottom w:val="single" w:sz="4" w:space="0" w:color="auto"/>
            </w:tcBorders>
            <w:vAlign w:val="center"/>
          </w:tcPr>
          <w:p w14:paraId="4DA7BCD8" w14:textId="77777777" w:rsidR="003122C4" w:rsidRPr="000B435D" w:rsidRDefault="003122C4" w:rsidP="00224472">
            <w:pPr>
              <w:jc w:val="center"/>
            </w:pPr>
            <w:r w:rsidRPr="000B435D">
              <w:t>3</w:t>
            </w:r>
          </w:p>
        </w:tc>
        <w:tc>
          <w:tcPr>
            <w:tcW w:w="1375" w:type="dxa"/>
            <w:tcBorders>
              <w:top w:val="single" w:sz="4" w:space="0" w:color="auto"/>
              <w:bottom w:val="single" w:sz="4" w:space="0" w:color="auto"/>
            </w:tcBorders>
            <w:vAlign w:val="center"/>
          </w:tcPr>
          <w:p w14:paraId="4DA7BCD9" w14:textId="77777777" w:rsidR="003122C4" w:rsidRPr="000B435D" w:rsidRDefault="003122C4" w:rsidP="00224472">
            <w:pPr>
              <w:jc w:val="center"/>
            </w:pPr>
            <w:r w:rsidRPr="000B435D">
              <w:t>3</w:t>
            </w:r>
          </w:p>
        </w:tc>
        <w:tc>
          <w:tcPr>
            <w:tcW w:w="1242" w:type="dxa"/>
            <w:tcBorders>
              <w:top w:val="single" w:sz="4" w:space="0" w:color="auto"/>
              <w:bottom w:val="single" w:sz="4" w:space="0" w:color="auto"/>
              <w:right w:val="single" w:sz="4" w:space="0" w:color="auto"/>
            </w:tcBorders>
            <w:vAlign w:val="center"/>
          </w:tcPr>
          <w:p w14:paraId="4DA7BCDA" w14:textId="77777777" w:rsidR="003122C4" w:rsidRPr="000B435D" w:rsidRDefault="003122C4" w:rsidP="00224472">
            <w:pPr>
              <w:jc w:val="center"/>
            </w:pPr>
            <w:r w:rsidRPr="000B435D">
              <w:t>0</w:t>
            </w:r>
          </w:p>
        </w:tc>
        <w:tc>
          <w:tcPr>
            <w:tcW w:w="1242" w:type="dxa"/>
            <w:tcBorders>
              <w:top w:val="single" w:sz="4" w:space="0" w:color="auto"/>
              <w:bottom w:val="single" w:sz="4" w:space="0" w:color="auto"/>
              <w:right w:val="single" w:sz="4" w:space="0" w:color="auto"/>
            </w:tcBorders>
            <w:vAlign w:val="center"/>
          </w:tcPr>
          <w:p w14:paraId="4DA7BCDB" w14:textId="77777777" w:rsidR="003122C4" w:rsidRPr="000B435D" w:rsidRDefault="003122C4" w:rsidP="00224472">
            <w:pPr>
              <w:jc w:val="center"/>
            </w:pPr>
            <w:r w:rsidRPr="000B435D">
              <w:t>0</w:t>
            </w:r>
          </w:p>
        </w:tc>
      </w:tr>
      <w:tr w:rsidR="003122C4" w:rsidRPr="000B435D" w14:paraId="4DA7BCE4" w14:textId="77777777" w:rsidTr="00224472">
        <w:trPr>
          <w:trHeight w:val="292"/>
        </w:trPr>
        <w:tc>
          <w:tcPr>
            <w:tcW w:w="1668" w:type="dxa"/>
            <w:tcBorders>
              <w:top w:val="single" w:sz="4" w:space="0" w:color="auto"/>
              <w:left w:val="single" w:sz="4" w:space="0" w:color="auto"/>
              <w:bottom w:val="single" w:sz="4" w:space="0" w:color="auto"/>
            </w:tcBorders>
          </w:tcPr>
          <w:p w14:paraId="4DA7BCDD" w14:textId="77777777" w:rsidR="003122C4" w:rsidRPr="000B435D" w:rsidRDefault="003122C4" w:rsidP="00224472">
            <w:r w:rsidRPr="000B435D">
              <w:t>Biologija</w:t>
            </w:r>
          </w:p>
        </w:tc>
        <w:tc>
          <w:tcPr>
            <w:tcW w:w="1324" w:type="dxa"/>
            <w:tcBorders>
              <w:top w:val="single" w:sz="4" w:space="0" w:color="auto"/>
              <w:bottom w:val="single" w:sz="4" w:space="0" w:color="auto"/>
            </w:tcBorders>
            <w:vAlign w:val="center"/>
          </w:tcPr>
          <w:p w14:paraId="4DA7BCDE" w14:textId="77777777" w:rsidR="003122C4" w:rsidRPr="000B435D" w:rsidRDefault="003122C4" w:rsidP="00224472">
            <w:pPr>
              <w:jc w:val="center"/>
            </w:pPr>
            <w:r w:rsidRPr="000B435D">
              <w:t>3</w:t>
            </w:r>
          </w:p>
        </w:tc>
        <w:tc>
          <w:tcPr>
            <w:tcW w:w="1369" w:type="dxa"/>
            <w:tcBorders>
              <w:top w:val="single" w:sz="4" w:space="0" w:color="auto"/>
              <w:bottom w:val="single" w:sz="4" w:space="0" w:color="auto"/>
            </w:tcBorders>
            <w:vAlign w:val="center"/>
          </w:tcPr>
          <w:p w14:paraId="4DA7BCDF" w14:textId="77777777" w:rsidR="003122C4" w:rsidRPr="000B435D" w:rsidRDefault="003122C4" w:rsidP="00224472">
            <w:pPr>
              <w:jc w:val="center"/>
            </w:pPr>
            <w:r w:rsidRPr="000B435D">
              <w:t>0</w:t>
            </w:r>
          </w:p>
        </w:tc>
        <w:tc>
          <w:tcPr>
            <w:tcW w:w="1417" w:type="dxa"/>
            <w:tcBorders>
              <w:top w:val="single" w:sz="4" w:space="0" w:color="auto"/>
              <w:bottom w:val="single" w:sz="4" w:space="0" w:color="auto"/>
            </w:tcBorders>
            <w:vAlign w:val="center"/>
          </w:tcPr>
          <w:p w14:paraId="4DA7BCE0" w14:textId="77777777" w:rsidR="003122C4" w:rsidRPr="000B435D" w:rsidRDefault="003122C4" w:rsidP="00224472">
            <w:pPr>
              <w:jc w:val="center"/>
            </w:pPr>
            <w:r w:rsidRPr="000B435D">
              <w:t>1</w:t>
            </w:r>
          </w:p>
        </w:tc>
        <w:tc>
          <w:tcPr>
            <w:tcW w:w="1375" w:type="dxa"/>
            <w:tcBorders>
              <w:top w:val="single" w:sz="4" w:space="0" w:color="auto"/>
              <w:bottom w:val="single" w:sz="4" w:space="0" w:color="auto"/>
            </w:tcBorders>
            <w:vAlign w:val="center"/>
          </w:tcPr>
          <w:p w14:paraId="4DA7BCE1" w14:textId="77777777" w:rsidR="003122C4" w:rsidRPr="000B435D" w:rsidRDefault="003122C4" w:rsidP="00224472">
            <w:pPr>
              <w:jc w:val="center"/>
            </w:pPr>
            <w:r w:rsidRPr="000B435D">
              <w:t>2</w:t>
            </w:r>
          </w:p>
        </w:tc>
        <w:tc>
          <w:tcPr>
            <w:tcW w:w="1242" w:type="dxa"/>
            <w:tcBorders>
              <w:top w:val="single" w:sz="4" w:space="0" w:color="auto"/>
              <w:bottom w:val="single" w:sz="4" w:space="0" w:color="auto"/>
              <w:right w:val="single" w:sz="4" w:space="0" w:color="auto"/>
            </w:tcBorders>
            <w:vAlign w:val="center"/>
          </w:tcPr>
          <w:p w14:paraId="4DA7BCE2" w14:textId="77777777" w:rsidR="003122C4" w:rsidRPr="000B435D" w:rsidRDefault="003122C4" w:rsidP="00224472">
            <w:pPr>
              <w:jc w:val="center"/>
            </w:pPr>
            <w:r w:rsidRPr="000B435D">
              <w:t>0</w:t>
            </w:r>
          </w:p>
        </w:tc>
        <w:tc>
          <w:tcPr>
            <w:tcW w:w="1242" w:type="dxa"/>
            <w:tcBorders>
              <w:top w:val="single" w:sz="4" w:space="0" w:color="auto"/>
              <w:bottom w:val="single" w:sz="4" w:space="0" w:color="auto"/>
              <w:right w:val="single" w:sz="4" w:space="0" w:color="auto"/>
            </w:tcBorders>
            <w:vAlign w:val="center"/>
          </w:tcPr>
          <w:p w14:paraId="4DA7BCE3" w14:textId="77777777" w:rsidR="003122C4" w:rsidRPr="000B435D" w:rsidRDefault="003122C4" w:rsidP="00224472">
            <w:pPr>
              <w:jc w:val="center"/>
            </w:pPr>
            <w:r w:rsidRPr="000B435D">
              <w:t>0</w:t>
            </w:r>
          </w:p>
        </w:tc>
      </w:tr>
      <w:tr w:rsidR="003122C4" w:rsidRPr="000B435D" w14:paraId="4DA7BCEC" w14:textId="77777777" w:rsidTr="00224472">
        <w:trPr>
          <w:trHeight w:val="553"/>
        </w:trPr>
        <w:tc>
          <w:tcPr>
            <w:tcW w:w="1668" w:type="dxa"/>
            <w:tcBorders>
              <w:top w:val="single" w:sz="4" w:space="0" w:color="auto"/>
              <w:left w:val="single" w:sz="4" w:space="0" w:color="auto"/>
              <w:bottom w:val="single" w:sz="4" w:space="0" w:color="auto"/>
            </w:tcBorders>
          </w:tcPr>
          <w:p w14:paraId="4DA7BCE5" w14:textId="77777777" w:rsidR="003122C4" w:rsidRPr="000B435D" w:rsidRDefault="003122C4" w:rsidP="00224472">
            <w:r w:rsidRPr="000B435D">
              <w:t xml:space="preserve">Informacinės technologijos             </w:t>
            </w:r>
          </w:p>
        </w:tc>
        <w:tc>
          <w:tcPr>
            <w:tcW w:w="1324" w:type="dxa"/>
            <w:tcBorders>
              <w:top w:val="single" w:sz="4" w:space="0" w:color="auto"/>
              <w:bottom w:val="single" w:sz="4" w:space="0" w:color="auto"/>
            </w:tcBorders>
            <w:vAlign w:val="center"/>
          </w:tcPr>
          <w:p w14:paraId="4DA7BCE6" w14:textId="77777777" w:rsidR="003122C4" w:rsidRPr="000B435D" w:rsidRDefault="003122C4" w:rsidP="00224472">
            <w:pPr>
              <w:jc w:val="center"/>
            </w:pPr>
            <w:r w:rsidRPr="000B435D">
              <w:t>1</w:t>
            </w:r>
          </w:p>
        </w:tc>
        <w:tc>
          <w:tcPr>
            <w:tcW w:w="1369" w:type="dxa"/>
            <w:tcBorders>
              <w:top w:val="single" w:sz="4" w:space="0" w:color="auto"/>
              <w:bottom w:val="single" w:sz="4" w:space="0" w:color="auto"/>
            </w:tcBorders>
            <w:vAlign w:val="center"/>
          </w:tcPr>
          <w:p w14:paraId="4DA7BCE7" w14:textId="77777777" w:rsidR="003122C4" w:rsidRPr="000B435D" w:rsidRDefault="003122C4" w:rsidP="00224472">
            <w:pPr>
              <w:jc w:val="center"/>
            </w:pPr>
            <w:r w:rsidRPr="000B435D">
              <w:t>0</w:t>
            </w:r>
          </w:p>
        </w:tc>
        <w:tc>
          <w:tcPr>
            <w:tcW w:w="1417" w:type="dxa"/>
            <w:tcBorders>
              <w:top w:val="single" w:sz="4" w:space="0" w:color="auto"/>
              <w:bottom w:val="single" w:sz="4" w:space="0" w:color="auto"/>
            </w:tcBorders>
            <w:vAlign w:val="center"/>
          </w:tcPr>
          <w:p w14:paraId="4DA7BCE8" w14:textId="77777777" w:rsidR="003122C4" w:rsidRPr="000B435D" w:rsidRDefault="003122C4" w:rsidP="00224472">
            <w:pPr>
              <w:jc w:val="center"/>
            </w:pPr>
            <w:r w:rsidRPr="000B435D">
              <w:t>1</w:t>
            </w:r>
          </w:p>
        </w:tc>
        <w:tc>
          <w:tcPr>
            <w:tcW w:w="1375" w:type="dxa"/>
            <w:tcBorders>
              <w:top w:val="single" w:sz="4" w:space="0" w:color="auto"/>
              <w:bottom w:val="single" w:sz="4" w:space="0" w:color="auto"/>
            </w:tcBorders>
            <w:vAlign w:val="center"/>
          </w:tcPr>
          <w:p w14:paraId="4DA7BCE9" w14:textId="77777777" w:rsidR="003122C4" w:rsidRPr="000B435D" w:rsidRDefault="003122C4" w:rsidP="00224472">
            <w:pPr>
              <w:jc w:val="center"/>
            </w:pPr>
            <w:r w:rsidRPr="000B435D">
              <w:t>0</w:t>
            </w:r>
          </w:p>
        </w:tc>
        <w:tc>
          <w:tcPr>
            <w:tcW w:w="1242" w:type="dxa"/>
            <w:tcBorders>
              <w:top w:val="single" w:sz="4" w:space="0" w:color="auto"/>
              <w:bottom w:val="single" w:sz="4" w:space="0" w:color="auto"/>
              <w:right w:val="single" w:sz="4" w:space="0" w:color="auto"/>
            </w:tcBorders>
            <w:vAlign w:val="center"/>
          </w:tcPr>
          <w:p w14:paraId="4DA7BCEA" w14:textId="77777777" w:rsidR="003122C4" w:rsidRPr="000B435D" w:rsidRDefault="003122C4" w:rsidP="00224472">
            <w:pPr>
              <w:jc w:val="center"/>
            </w:pPr>
            <w:r w:rsidRPr="000B435D">
              <w:t>0</w:t>
            </w:r>
          </w:p>
        </w:tc>
        <w:tc>
          <w:tcPr>
            <w:tcW w:w="1242" w:type="dxa"/>
            <w:tcBorders>
              <w:top w:val="single" w:sz="4" w:space="0" w:color="auto"/>
              <w:bottom w:val="single" w:sz="4" w:space="0" w:color="auto"/>
              <w:right w:val="single" w:sz="4" w:space="0" w:color="auto"/>
            </w:tcBorders>
            <w:vAlign w:val="center"/>
          </w:tcPr>
          <w:p w14:paraId="4DA7BCEB" w14:textId="77777777" w:rsidR="003122C4" w:rsidRPr="000B435D" w:rsidRDefault="003122C4" w:rsidP="00224472">
            <w:pPr>
              <w:jc w:val="center"/>
            </w:pPr>
            <w:r w:rsidRPr="000B435D">
              <w:t>0</w:t>
            </w:r>
          </w:p>
        </w:tc>
      </w:tr>
    </w:tbl>
    <w:p w14:paraId="4DA7BCED" w14:textId="77777777" w:rsidR="003122C4" w:rsidRPr="00DD5735" w:rsidRDefault="003122C4" w:rsidP="003122C4">
      <w:pPr>
        <w:jc w:val="center"/>
        <w:rPr>
          <w:b/>
        </w:rPr>
      </w:pPr>
      <w:r w:rsidRPr="00DD5735">
        <w:rPr>
          <w:b/>
        </w:rPr>
        <w:t>Valstybinių brandos egzaminų rezultatai</w:t>
      </w:r>
    </w:p>
    <w:p w14:paraId="4DA7BCEE" w14:textId="77777777" w:rsidR="003122C4" w:rsidRPr="000B435D" w:rsidRDefault="003122C4" w:rsidP="003122C4">
      <w:pPr>
        <w:jc w:val="both"/>
        <w:rPr>
          <w:color w:val="FF0000"/>
        </w:rPr>
      </w:pPr>
    </w:p>
    <w:p w14:paraId="4DA7BCEF" w14:textId="77777777" w:rsidR="003122C4" w:rsidRPr="00DD5735" w:rsidRDefault="003122C4" w:rsidP="003122C4">
      <w:pPr>
        <w:jc w:val="both"/>
        <w:rPr>
          <w:b/>
        </w:rPr>
      </w:pPr>
      <w:r w:rsidRPr="00DD5735">
        <w:rPr>
          <w:b/>
        </w:rPr>
        <w:t>Įgijusiųjų pagrindinį</w:t>
      </w:r>
      <w:r w:rsidR="00A520F0">
        <w:rPr>
          <w:b/>
        </w:rPr>
        <w:t xml:space="preserve"> </w:t>
      </w:r>
      <w:r w:rsidRPr="00DD5735">
        <w:rPr>
          <w:b/>
        </w:rPr>
        <w:t>/</w:t>
      </w:r>
      <w:r w:rsidR="00A520F0">
        <w:rPr>
          <w:b/>
        </w:rPr>
        <w:t xml:space="preserve"> </w:t>
      </w:r>
      <w:r w:rsidRPr="00DD5735">
        <w:rPr>
          <w:b/>
        </w:rPr>
        <w:t>vidurinį išsilavinimą ir tais pačiais metais tęsiančių mokslą skaičius/dalis bei pasiskirstymas švietimo sistemoje</w:t>
      </w:r>
    </w:p>
    <w:p w14:paraId="4DA7BCF0" w14:textId="77777777" w:rsidR="003122C4" w:rsidRPr="000B435D" w:rsidRDefault="003122C4" w:rsidP="003122C4">
      <w:pPr>
        <w:jc w:val="both"/>
        <w:rPr>
          <w:color w:val="FF0000"/>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85"/>
        <w:gridCol w:w="5474"/>
      </w:tblGrid>
      <w:tr w:rsidR="003122C4" w:rsidRPr="000B435D" w14:paraId="4DA7BCF4" w14:textId="77777777" w:rsidTr="00A520F0">
        <w:trPr>
          <w:trHeight w:val="555"/>
        </w:trPr>
        <w:tc>
          <w:tcPr>
            <w:tcW w:w="2518" w:type="dxa"/>
          </w:tcPr>
          <w:p w14:paraId="4DA7BCF1" w14:textId="77777777" w:rsidR="003122C4" w:rsidRPr="000B435D" w:rsidRDefault="003122C4" w:rsidP="00224472">
            <w:pPr>
              <w:jc w:val="center"/>
            </w:pPr>
            <w:r w:rsidRPr="000B435D">
              <w:t>Išsilavinimas</w:t>
            </w:r>
          </w:p>
        </w:tc>
        <w:tc>
          <w:tcPr>
            <w:tcW w:w="1985" w:type="dxa"/>
          </w:tcPr>
          <w:p w14:paraId="4DA7BCF2" w14:textId="77777777" w:rsidR="003122C4" w:rsidRPr="000B435D" w:rsidRDefault="003122C4" w:rsidP="00224472">
            <w:pPr>
              <w:jc w:val="center"/>
            </w:pPr>
            <w:r w:rsidRPr="000B435D">
              <w:t>Baigusių mokinių skaičius</w:t>
            </w:r>
          </w:p>
        </w:tc>
        <w:tc>
          <w:tcPr>
            <w:tcW w:w="5474" w:type="dxa"/>
          </w:tcPr>
          <w:p w14:paraId="4DA7BCF3" w14:textId="77777777" w:rsidR="003122C4" w:rsidRPr="000B435D" w:rsidRDefault="003122C4" w:rsidP="00224472">
            <w:pPr>
              <w:jc w:val="center"/>
            </w:pPr>
            <w:r w:rsidRPr="000B435D">
              <w:t>Tais pačiais mokslo metais tęsiančių mokslą švietimo sistemoje skaičius/dalis (proc.)</w:t>
            </w:r>
          </w:p>
        </w:tc>
      </w:tr>
      <w:tr w:rsidR="003122C4" w:rsidRPr="000B435D" w14:paraId="4DA7BCF9" w14:textId="77777777" w:rsidTr="00A520F0">
        <w:trPr>
          <w:trHeight w:val="570"/>
        </w:trPr>
        <w:tc>
          <w:tcPr>
            <w:tcW w:w="2518" w:type="dxa"/>
          </w:tcPr>
          <w:p w14:paraId="4DA7BCF5" w14:textId="77777777" w:rsidR="003122C4" w:rsidRPr="000B435D" w:rsidRDefault="003122C4" w:rsidP="00224472">
            <w:r w:rsidRPr="000B435D">
              <w:t>Įgijusių pagrindinį išsilavinimą</w:t>
            </w:r>
          </w:p>
        </w:tc>
        <w:tc>
          <w:tcPr>
            <w:tcW w:w="1985" w:type="dxa"/>
          </w:tcPr>
          <w:p w14:paraId="4DA7BCF6" w14:textId="77777777" w:rsidR="003122C4" w:rsidRPr="000B435D" w:rsidRDefault="003122C4" w:rsidP="00224472">
            <w:pPr>
              <w:jc w:val="center"/>
            </w:pPr>
            <w:r w:rsidRPr="000B435D">
              <w:t>15</w:t>
            </w:r>
          </w:p>
        </w:tc>
        <w:tc>
          <w:tcPr>
            <w:tcW w:w="5474" w:type="dxa"/>
          </w:tcPr>
          <w:p w14:paraId="4DA7BCF7" w14:textId="77777777" w:rsidR="003122C4" w:rsidRPr="000B435D" w:rsidRDefault="003122C4" w:rsidP="00224472">
            <w:r w:rsidRPr="000B435D">
              <w:t>V</w:t>
            </w:r>
            <w:r w:rsidR="00A520F0">
              <w:t>ienuoliktoje klasėje – 12;  80 proc</w:t>
            </w:r>
            <w:r w:rsidRPr="000B435D">
              <w:t>.</w:t>
            </w:r>
          </w:p>
          <w:p w14:paraId="4DA7BCF8" w14:textId="77777777" w:rsidR="003122C4" w:rsidRPr="000B435D" w:rsidRDefault="003122C4" w:rsidP="00224472">
            <w:r w:rsidRPr="000B435D">
              <w:t>Profes</w:t>
            </w:r>
            <w:r w:rsidR="00A520F0">
              <w:t>inio rengimo centruose – 2; 13 proc</w:t>
            </w:r>
            <w:r w:rsidRPr="000B435D">
              <w:t>.</w:t>
            </w:r>
          </w:p>
        </w:tc>
      </w:tr>
      <w:tr w:rsidR="003122C4" w:rsidRPr="000B435D" w14:paraId="4DA7BD00" w14:textId="77777777" w:rsidTr="00A520F0">
        <w:trPr>
          <w:trHeight w:val="1140"/>
        </w:trPr>
        <w:tc>
          <w:tcPr>
            <w:tcW w:w="2518" w:type="dxa"/>
          </w:tcPr>
          <w:p w14:paraId="4DA7BCFA" w14:textId="77777777" w:rsidR="003122C4" w:rsidRPr="000B435D" w:rsidRDefault="003122C4" w:rsidP="00224472">
            <w:r w:rsidRPr="000B435D">
              <w:t>Įgijusių vidurinį išsilavinimą</w:t>
            </w:r>
          </w:p>
        </w:tc>
        <w:tc>
          <w:tcPr>
            <w:tcW w:w="1985" w:type="dxa"/>
          </w:tcPr>
          <w:p w14:paraId="4DA7BCFB" w14:textId="77777777" w:rsidR="003122C4" w:rsidRPr="000B435D" w:rsidRDefault="003122C4" w:rsidP="00224472">
            <w:pPr>
              <w:jc w:val="center"/>
            </w:pPr>
            <w:r w:rsidRPr="000B435D">
              <w:t>11</w:t>
            </w:r>
          </w:p>
        </w:tc>
        <w:tc>
          <w:tcPr>
            <w:tcW w:w="5474" w:type="dxa"/>
          </w:tcPr>
          <w:p w14:paraId="4DA7BCFC" w14:textId="77777777" w:rsidR="003122C4" w:rsidRPr="000B435D" w:rsidRDefault="003122C4" w:rsidP="00224472">
            <w:r w:rsidRPr="000B435D">
              <w:t>Aukštosiose univ</w:t>
            </w:r>
            <w:r w:rsidR="00A520F0">
              <w:t>ersitetinėse mokyklose –  2; 18 proc</w:t>
            </w:r>
            <w:r w:rsidRPr="000B435D">
              <w:t>.</w:t>
            </w:r>
          </w:p>
          <w:p w14:paraId="4DA7BCFD" w14:textId="77777777" w:rsidR="003122C4" w:rsidRPr="000B435D" w:rsidRDefault="00A520F0" w:rsidP="00224472">
            <w:r>
              <w:t>Kolegijose –  1; 9 proc</w:t>
            </w:r>
            <w:r w:rsidR="003122C4" w:rsidRPr="000B435D">
              <w:t>.</w:t>
            </w:r>
          </w:p>
          <w:p w14:paraId="4DA7BCFE" w14:textId="77777777" w:rsidR="003122C4" w:rsidRPr="000B435D" w:rsidRDefault="00A520F0" w:rsidP="00224472">
            <w:r>
              <w:t>Profesinėse – 4; 36 proc</w:t>
            </w:r>
            <w:r w:rsidR="003122C4" w:rsidRPr="000B435D">
              <w:t>.</w:t>
            </w:r>
          </w:p>
          <w:p w14:paraId="4DA7BCFF" w14:textId="77777777" w:rsidR="003122C4" w:rsidRPr="000B435D" w:rsidRDefault="003122C4" w:rsidP="00224472">
            <w:r w:rsidRPr="000B435D">
              <w:t xml:space="preserve">Užsienio aukštosiose mokyklose – 0.                                         </w:t>
            </w:r>
          </w:p>
        </w:tc>
      </w:tr>
    </w:tbl>
    <w:p w14:paraId="4DA7BD01" w14:textId="77777777" w:rsidR="003122C4" w:rsidRPr="000B435D" w:rsidRDefault="003122C4" w:rsidP="003122C4">
      <w:pPr>
        <w:jc w:val="both"/>
        <w:rPr>
          <w:color w:val="FF0000"/>
        </w:rPr>
      </w:pPr>
    </w:p>
    <w:p w14:paraId="4DA7BD02" w14:textId="77777777" w:rsidR="003122C4" w:rsidRPr="00DD5735" w:rsidRDefault="003122C4" w:rsidP="003122C4">
      <w:pPr>
        <w:jc w:val="both"/>
        <w:rPr>
          <w:b/>
        </w:rPr>
      </w:pPr>
      <w:r w:rsidRPr="00DD5735">
        <w:rPr>
          <w:b/>
        </w:rPr>
        <w:t>Kartojančių kursą (pirmą kartą) mokinių skaičius</w:t>
      </w:r>
      <w:r w:rsidR="00A520F0">
        <w:rPr>
          <w:b/>
        </w:rPr>
        <w:t xml:space="preserve"> </w:t>
      </w:r>
      <w:r w:rsidRPr="00DD5735">
        <w:rPr>
          <w:b/>
        </w:rPr>
        <w:t>/</w:t>
      </w:r>
      <w:r w:rsidR="00A520F0">
        <w:rPr>
          <w:b/>
        </w:rPr>
        <w:t xml:space="preserve"> </w:t>
      </w:r>
      <w:r w:rsidRPr="00DD5735">
        <w:rPr>
          <w:b/>
        </w:rPr>
        <w:t>dalis –</w:t>
      </w:r>
      <w:r w:rsidR="00A520F0">
        <w:rPr>
          <w:b/>
        </w:rPr>
        <w:t xml:space="preserve"> </w:t>
      </w:r>
      <w:r w:rsidRPr="00DD5735">
        <w:rPr>
          <w:b/>
        </w:rPr>
        <w:t>2 mokiniai.</w:t>
      </w:r>
    </w:p>
    <w:p w14:paraId="4DA7BD03" w14:textId="77777777" w:rsidR="003122C4" w:rsidRPr="000B435D" w:rsidRDefault="003122C4" w:rsidP="003122C4">
      <w:pPr>
        <w:jc w:val="both"/>
        <w:rPr>
          <w:color w:val="FF0000"/>
        </w:rPr>
      </w:pPr>
    </w:p>
    <w:p w14:paraId="4DA7BD04" w14:textId="77777777" w:rsidR="003122C4" w:rsidRDefault="003122C4" w:rsidP="003122C4">
      <w:pPr>
        <w:jc w:val="both"/>
        <w:rPr>
          <w:b/>
        </w:rPr>
      </w:pPr>
      <w:r w:rsidRPr="00DD5735">
        <w:rPr>
          <w:b/>
        </w:rPr>
        <w:t>Į aukštesnę klasę su nepatenkinamais pažymiais keliamų mokinių skaičius</w:t>
      </w:r>
      <w:r w:rsidR="00A520F0">
        <w:rPr>
          <w:b/>
        </w:rPr>
        <w:t xml:space="preserve"> </w:t>
      </w:r>
      <w:r w:rsidRPr="00DD5735">
        <w:rPr>
          <w:b/>
        </w:rPr>
        <w:t>/</w:t>
      </w:r>
      <w:r w:rsidR="00A520F0">
        <w:rPr>
          <w:b/>
        </w:rPr>
        <w:t xml:space="preserve"> </w:t>
      </w:r>
      <w:r w:rsidRPr="00DD5735">
        <w:rPr>
          <w:b/>
        </w:rPr>
        <w:t xml:space="preserve">dalis </w:t>
      </w:r>
    </w:p>
    <w:p w14:paraId="4DA7BD05" w14:textId="77777777" w:rsidR="003122C4" w:rsidRPr="00DD5735" w:rsidRDefault="003122C4" w:rsidP="003122C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411"/>
        <w:gridCol w:w="3329"/>
      </w:tblGrid>
      <w:tr w:rsidR="003122C4" w:rsidRPr="000B435D" w14:paraId="4DA7BD0A" w14:textId="77777777" w:rsidTr="00224472">
        <w:tc>
          <w:tcPr>
            <w:tcW w:w="3348" w:type="dxa"/>
          </w:tcPr>
          <w:p w14:paraId="4DA7BD06" w14:textId="77777777" w:rsidR="003122C4" w:rsidRPr="000B435D" w:rsidRDefault="003122C4" w:rsidP="00224472">
            <w:pPr>
              <w:jc w:val="center"/>
            </w:pPr>
            <w:r w:rsidRPr="000B435D">
              <w:lastRenderedPageBreak/>
              <w:t xml:space="preserve">Mokinių skaičius </w:t>
            </w:r>
          </w:p>
          <w:p w14:paraId="4DA7BD07" w14:textId="77777777" w:rsidR="003122C4" w:rsidRPr="000B435D" w:rsidRDefault="003122C4" w:rsidP="00224472">
            <w:pPr>
              <w:jc w:val="center"/>
            </w:pPr>
            <w:r w:rsidRPr="000B435D">
              <w:t>2016–2017 m. m. pabaigoje</w:t>
            </w:r>
          </w:p>
        </w:tc>
        <w:tc>
          <w:tcPr>
            <w:tcW w:w="3600" w:type="dxa"/>
          </w:tcPr>
          <w:p w14:paraId="4DA7BD08" w14:textId="77777777" w:rsidR="003122C4" w:rsidRPr="000B435D" w:rsidRDefault="003122C4" w:rsidP="00224472">
            <w:pPr>
              <w:jc w:val="center"/>
            </w:pPr>
            <w:r w:rsidRPr="000B435D">
              <w:t>Mokinių, perkeltų su nepatenkinamais pažymiais, skaičius</w:t>
            </w:r>
          </w:p>
        </w:tc>
        <w:tc>
          <w:tcPr>
            <w:tcW w:w="3508" w:type="dxa"/>
          </w:tcPr>
          <w:p w14:paraId="4DA7BD09" w14:textId="77777777" w:rsidR="003122C4" w:rsidRPr="000B435D" w:rsidRDefault="003122C4" w:rsidP="00224472">
            <w:pPr>
              <w:jc w:val="center"/>
            </w:pPr>
            <w:r w:rsidRPr="000B435D">
              <w:t>Baigusių mokslo metus ir perkeltų su nepatenkinamais dalis  (proc.)</w:t>
            </w:r>
          </w:p>
        </w:tc>
      </w:tr>
      <w:tr w:rsidR="003122C4" w:rsidRPr="000B435D" w14:paraId="4DA7BD0E" w14:textId="77777777" w:rsidTr="00A520F0">
        <w:tc>
          <w:tcPr>
            <w:tcW w:w="3348" w:type="dxa"/>
            <w:tcBorders>
              <w:bottom w:val="single" w:sz="4" w:space="0" w:color="auto"/>
            </w:tcBorders>
          </w:tcPr>
          <w:p w14:paraId="4DA7BD0B" w14:textId="77777777" w:rsidR="003122C4" w:rsidRPr="000B435D" w:rsidRDefault="003122C4" w:rsidP="00224472">
            <w:pPr>
              <w:jc w:val="center"/>
            </w:pPr>
            <w:r w:rsidRPr="000B435D">
              <w:t>238</w:t>
            </w:r>
          </w:p>
        </w:tc>
        <w:tc>
          <w:tcPr>
            <w:tcW w:w="3600" w:type="dxa"/>
            <w:tcBorders>
              <w:bottom w:val="single" w:sz="4" w:space="0" w:color="auto"/>
            </w:tcBorders>
          </w:tcPr>
          <w:p w14:paraId="4DA7BD0C" w14:textId="77777777" w:rsidR="003122C4" w:rsidRPr="000B435D" w:rsidRDefault="003122C4" w:rsidP="00224472">
            <w:pPr>
              <w:jc w:val="center"/>
            </w:pPr>
            <w:r w:rsidRPr="000B435D">
              <w:t>0</w:t>
            </w:r>
          </w:p>
        </w:tc>
        <w:tc>
          <w:tcPr>
            <w:tcW w:w="3508" w:type="dxa"/>
          </w:tcPr>
          <w:p w14:paraId="4DA7BD0D" w14:textId="77777777" w:rsidR="003122C4" w:rsidRPr="000B435D" w:rsidRDefault="00A520F0" w:rsidP="00224472">
            <w:pPr>
              <w:jc w:val="center"/>
            </w:pPr>
            <w:r>
              <w:t>0 proc.</w:t>
            </w:r>
          </w:p>
        </w:tc>
      </w:tr>
    </w:tbl>
    <w:p w14:paraId="4DA7BD0F" w14:textId="77777777" w:rsidR="003122C4" w:rsidRPr="000B435D" w:rsidRDefault="003122C4" w:rsidP="003122C4">
      <w:pPr>
        <w:jc w:val="both"/>
        <w:rPr>
          <w:color w:val="FF0000"/>
        </w:rPr>
      </w:pPr>
    </w:p>
    <w:p w14:paraId="4DA7BD10" w14:textId="77777777" w:rsidR="003122C4" w:rsidRPr="00DD5735" w:rsidRDefault="003122C4" w:rsidP="003122C4">
      <w:pPr>
        <w:jc w:val="both"/>
        <w:rPr>
          <w:b/>
        </w:rPr>
      </w:pPr>
      <w:r w:rsidRPr="00DD5735">
        <w:rPr>
          <w:b/>
        </w:rPr>
        <w:t xml:space="preserve">Kiti mokinių 2016–2017 m. m. pasiekimai konkursuose, varžybose, olimpiadose, projektuose ir kt. </w:t>
      </w:r>
    </w:p>
    <w:p w14:paraId="4DA7BD11" w14:textId="77777777" w:rsidR="003122C4" w:rsidRPr="00DD5735" w:rsidRDefault="003122C4" w:rsidP="003122C4">
      <w:pPr>
        <w:jc w:val="both"/>
        <w:rPr>
          <w:b/>
          <w:i/>
          <w:color w:val="000000"/>
        </w:rPr>
      </w:pPr>
      <w:r w:rsidRPr="00DD5735">
        <w:rPr>
          <w:b/>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871"/>
        <w:gridCol w:w="1681"/>
        <w:gridCol w:w="1546"/>
        <w:gridCol w:w="1550"/>
        <w:gridCol w:w="1556"/>
      </w:tblGrid>
      <w:tr w:rsidR="003122C4" w:rsidRPr="00721B19" w14:paraId="4DA7BD15" w14:textId="77777777" w:rsidTr="00224472">
        <w:tc>
          <w:tcPr>
            <w:tcW w:w="3521" w:type="dxa"/>
            <w:gridSpan w:val="2"/>
          </w:tcPr>
          <w:p w14:paraId="4DA7BD12" w14:textId="77777777" w:rsidR="003122C4" w:rsidRPr="00C3193B" w:rsidRDefault="003122C4" w:rsidP="00224472">
            <w:pPr>
              <w:jc w:val="center"/>
            </w:pPr>
            <w:r w:rsidRPr="00C3193B">
              <w:t>Rajoniniai</w:t>
            </w:r>
          </w:p>
        </w:tc>
        <w:tc>
          <w:tcPr>
            <w:tcW w:w="3227" w:type="dxa"/>
            <w:gridSpan w:val="2"/>
          </w:tcPr>
          <w:p w14:paraId="4DA7BD13" w14:textId="77777777" w:rsidR="003122C4" w:rsidRPr="00C3193B" w:rsidRDefault="003122C4" w:rsidP="00224472">
            <w:pPr>
              <w:jc w:val="center"/>
            </w:pPr>
            <w:r w:rsidRPr="00C3193B">
              <w:t>Respublikiniai</w:t>
            </w:r>
          </w:p>
        </w:tc>
        <w:tc>
          <w:tcPr>
            <w:tcW w:w="3106" w:type="dxa"/>
            <w:gridSpan w:val="2"/>
          </w:tcPr>
          <w:p w14:paraId="4DA7BD14" w14:textId="77777777" w:rsidR="003122C4" w:rsidRPr="00C3193B" w:rsidRDefault="003122C4" w:rsidP="00224472">
            <w:pPr>
              <w:jc w:val="center"/>
            </w:pPr>
            <w:r w:rsidRPr="00C3193B">
              <w:t>Tarptautiniai</w:t>
            </w:r>
          </w:p>
        </w:tc>
      </w:tr>
      <w:tr w:rsidR="003122C4" w:rsidRPr="00721B19" w14:paraId="4DA7BD1C" w14:textId="77777777" w:rsidTr="00224472">
        <w:tc>
          <w:tcPr>
            <w:tcW w:w="1650" w:type="dxa"/>
            <w:vAlign w:val="bottom"/>
          </w:tcPr>
          <w:p w14:paraId="4DA7BD16" w14:textId="77777777" w:rsidR="003122C4" w:rsidRPr="00480FDB" w:rsidRDefault="003122C4" w:rsidP="00224472">
            <w:pPr>
              <w:jc w:val="center"/>
            </w:pPr>
            <w:r w:rsidRPr="00480FDB">
              <w:t>Dalyvavusių skaičius</w:t>
            </w:r>
          </w:p>
        </w:tc>
        <w:tc>
          <w:tcPr>
            <w:tcW w:w="1871" w:type="dxa"/>
            <w:vAlign w:val="bottom"/>
          </w:tcPr>
          <w:p w14:paraId="4DA7BD17" w14:textId="77777777" w:rsidR="003122C4" w:rsidRPr="00480FDB" w:rsidRDefault="003122C4" w:rsidP="00224472">
            <w:pPr>
              <w:jc w:val="center"/>
            </w:pPr>
            <w:r w:rsidRPr="00480FDB">
              <w:t>Nugalėtojų skaičius</w:t>
            </w:r>
          </w:p>
        </w:tc>
        <w:tc>
          <w:tcPr>
            <w:tcW w:w="1681" w:type="dxa"/>
            <w:vAlign w:val="bottom"/>
          </w:tcPr>
          <w:p w14:paraId="4DA7BD18" w14:textId="77777777" w:rsidR="003122C4" w:rsidRPr="00480FDB" w:rsidRDefault="003122C4" w:rsidP="00224472">
            <w:pPr>
              <w:jc w:val="center"/>
            </w:pPr>
            <w:r w:rsidRPr="00480FDB">
              <w:t>Dalyvavusių skaičius</w:t>
            </w:r>
          </w:p>
        </w:tc>
        <w:tc>
          <w:tcPr>
            <w:tcW w:w="1546" w:type="dxa"/>
            <w:vAlign w:val="bottom"/>
          </w:tcPr>
          <w:p w14:paraId="4DA7BD19" w14:textId="77777777" w:rsidR="003122C4" w:rsidRPr="00480FDB" w:rsidRDefault="003122C4" w:rsidP="00224472">
            <w:pPr>
              <w:jc w:val="center"/>
            </w:pPr>
            <w:r w:rsidRPr="00480FDB">
              <w:t>Nugalėtojų skaičius</w:t>
            </w:r>
          </w:p>
        </w:tc>
        <w:tc>
          <w:tcPr>
            <w:tcW w:w="1550" w:type="dxa"/>
            <w:vAlign w:val="bottom"/>
          </w:tcPr>
          <w:p w14:paraId="4DA7BD1A" w14:textId="77777777" w:rsidR="003122C4" w:rsidRPr="00480FDB" w:rsidRDefault="003122C4" w:rsidP="00224472">
            <w:pPr>
              <w:jc w:val="center"/>
            </w:pPr>
            <w:r w:rsidRPr="00480FDB">
              <w:t>Dalyvavusių skaičius</w:t>
            </w:r>
          </w:p>
        </w:tc>
        <w:tc>
          <w:tcPr>
            <w:tcW w:w="1556" w:type="dxa"/>
            <w:vAlign w:val="bottom"/>
          </w:tcPr>
          <w:p w14:paraId="4DA7BD1B" w14:textId="77777777" w:rsidR="003122C4" w:rsidRPr="00480FDB" w:rsidRDefault="003122C4" w:rsidP="00224472">
            <w:pPr>
              <w:jc w:val="center"/>
            </w:pPr>
            <w:r w:rsidRPr="00480FDB">
              <w:t>Nugalėtojų skaičius</w:t>
            </w:r>
          </w:p>
        </w:tc>
      </w:tr>
      <w:tr w:rsidR="003122C4" w:rsidRPr="00721B19" w14:paraId="4DA7BD23" w14:textId="77777777" w:rsidTr="00224472">
        <w:tc>
          <w:tcPr>
            <w:tcW w:w="1650" w:type="dxa"/>
          </w:tcPr>
          <w:p w14:paraId="4DA7BD1D" w14:textId="77777777" w:rsidR="003122C4" w:rsidRPr="00480FDB" w:rsidRDefault="003122C4" w:rsidP="00224472">
            <w:pPr>
              <w:spacing w:line="360" w:lineRule="auto"/>
              <w:jc w:val="center"/>
            </w:pPr>
            <w:r w:rsidRPr="00480FDB">
              <w:t>92</w:t>
            </w:r>
          </w:p>
        </w:tc>
        <w:tc>
          <w:tcPr>
            <w:tcW w:w="1871" w:type="dxa"/>
          </w:tcPr>
          <w:p w14:paraId="4DA7BD1E" w14:textId="77777777" w:rsidR="003122C4" w:rsidRPr="00480FDB" w:rsidRDefault="003122C4" w:rsidP="00224472">
            <w:pPr>
              <w:spacing w:line="360" w:lineRule="auto"/>
              <w:jc w:val="center"/>
            </w:pPr>
            <w:r w:rsidRPr="00480FDB">
              <w:t>34</w:t>
            </w:r>
          </w:p>
        </w:tc>
        <w:tc>
          <w:tcPr>
            <w:tcW w:w="1681" w:type="dxa"/>
          </w:tcPr>
          <w:p w14:paraId="4DA7BD1F" w14:textId="77777777" w:rsidR="003122C4" w:rsidRPr="00480FDB" w:rsidRDefault="003122C4" w:rsidP="00224472">
            <w:pPr>
              <w:spacing w:line="360" w:lineRule="auto"/>
              <w:jc w:val="center"/>
            </w:pPr>
            <w:r>
              <w:t>4</w:t>
            </w:r>
          </w:p>
        </w:tc>
        <w:tc>
          <w:tcPr>
            <w:tcW w:w="1546" w:type="dxa"/>
          </w:tcPr>
          <w:p w14:paraId="4DA7BD20" w14:textId="77777777" w:rsidR="003122C4" w:rsidRPr="00480FDB" w:rsidRDefault="003122C4" w:rsidP="00224472">
            <w:pPr>
              <w:spacing w:line="360" w:lineRule="auto"/>
              <w:jc w:val="center"/>
            </w:pPr>
            <w:r>
              <w:t>1</w:t>
            </w:r>
          </w:p>
        </w:tc>
        <w:tc>
          <w:tcPr>
            <w:tcW w:w="1550" w:type="dxa"/>
          </w:tcPr>
          <w:p w14:paraId="4DA7BD21" w14:textId="77777777" w:rsidR="003122C4" w:rsidRPr="00480FDB" w:rsidRDefault="003122C4" w:rsidP="00224472">
            <w:pPr>
              <w:spacing w:line="360" w:lineRule="auto"/>
              <w:jc w:val="center"/>
            </w:pPr>
            <w:r>
              <w:t>58</w:t>
            </w:r>
          </w:p>
        </w:tc>
        <w:tc>
          <w:tcPr>
            <w:tcW w:w="1556" w:type="dxa"/>
          </w:tcPr>
          <w:p w14:paraId="4DA7BD22" w14:textId="77777777" w:rsidR="003122C4" w:rsidRPr="00480FDB" w:rsidRDefault="003122C4" w:rsidP="00224472">
            <w:pPr>
              <w:spacing w:line="360" w:lineRule="auto"/>
              <w:jc w:val="center"/>
            </w:pPr>
            <w:r w:rsidRPr="00480FDB">
              <w:t>1</w:t>
            </w:r>
            <w:r>
              <w:t>3</w:t>
            </w:r>
          </w:p>
        </w:tc>
      </w:tr>
    </w:tbl>
    <w:p w14:paraId="4DA7BD24" w14:textId="77777777" w:rsidR="003122C4" w:rsidRDefault="003122C4" w:rsidP="003122C4">
      <w:pPr>
        <w:jc w:val="both"/>
      </w:pPr>
    </w:p>
    <w:p w14:paraId="4DA7BD25" w14:textId="77777777" w:rsidR="003122C4" w:rsidRPr="00DD5735" w:rsidRDefault="003122C4" w:rsidP="003122C4">
      <w:pPr>
        <w:jc w:val="both"/>
        <w:rPr>
          <w:b/>
        </w:rPr>
      </w:pPr>
      <w:r w:rsidRPr="00DD5735">
        <w:rPr>
          <w:b/>
        </w:rPr>
        <w:t>Ypatingi, išskirtiniai mokinių laimėjimai 2016–2017 m. m. garsinę mokyklą, miestą, rajoną:</w:t>
      </w:r>
    </w:p>
    <w:p w14:paraId="4DA7BD26" w14:textId="77777777" w:rsidR="003122C4" w:rsidRDefault="003122C4" w:rsidP="003122C4">
      <w:pPr>
        <w:jc w:val="both"/>
      </w:pPr>
    </w:p>
    <w:p w14:paraId="4DA7BD27" w14:textId="77777777" w:rsidR="003122C4" w:rsidRPr="00DD5735" w:rsidRDefault="003122C4" w:rsidP="00A520F0">
      <w:pPr>
        <w:pStyle w:val="Betarp"/>
        <w:ind w:firstLine="851"/>
        <w:jc w:val="both"/>
        <w:rPr>
          <w:rFonts w:ascii="Times New Roman" w:hAnsi="Times New Roman"/>
          <w:sz w:val="24"/>
          <w:szCs w:val="24"/>
        </w:rPr>
      </w:pPr>
      <w:r w:rsidRPr="00DD5735">
        <w:rPr>
          <w:rFonts w:ascii="Times New Roman" w:hAnsi="Times New Roman"/>
          <w:sz w:val="24"/>
          <w:szCs w:val="24"/>
        </w:rPr>
        <w:t>Utenos regioninio turo Lietuvos moksleivių liaudies dailės parodoje – konkurse ,</w:t>
      </w:r>
      <w:r w:rsidR="00A520F0">
        <w:rPr>
          <w:rFonts w:ascii="Times New Roman" w:hAnsi="Times New Roman"/>
          <w:sz w:val="24"/>
          <w:szCs w:val="24"/>
        </w:rPr>
        <w:t>,Sidabro vainikėlis 2017“ II</w:t>
      </w:r>
      <w:r w:rsidRPr="00DD5735">
        <w:rPr>
          <w:rFonts w:ascii="Times New Roman" w:hAnsi="Times New Roman"/>
          <w:sz w:val="24"/>
          <w:szCs w:val="24"/>
        </w:rPr>
        <w:t xml:space="preserve"> vietą užėmė 6 kl. mokinė Rūta Kolosovaitė</w:t>
      </w:r>
      <w:r w:rsidR="00A520F0">
        <w:rPr>
          <w:rFonts w:ascii="Times New Roman" w:hAnsi="Times New Roman"/>
          <w:sz w:val="24"/>
          <w:szCs w:val="24"/>
        </w:rPr>
        <w:t>;</w:t>
      </w:r>
    </w:p>
    <w:p w14:paraId="4DA7BD28" w14:textId="77777777" w:rsidR="003122C4" w:rsidRPr="00DD5735" w:rsidRDefault="00A520F0" w:rsidP="00A520F0">
      <w:pPr>
        <w:pStyle w:val="Betarp"/>
        <w:ind w:firstLine="851"/>
        <w:jc w:val="both"/>
        <w:rPr>
          <w:rFonts w:ascii="Times New Roman" w:hAnsi="Times New Roman"/>
          <w:sz w:val="24"/>
          <w:szCs w:val="24"/>
        </w:rPr>
      </w:pPr>
      <w:r>
        <w:rPr>
          <w:rFonts w:ascii="Times New Roman" w:hAnsi="Times New Roman"/>
          <w:sz w:val="24"/>
          <w:szCs w:val="24"/>
        </w:rPr>
        <w:t>Rokiškio r. 5</w:t>
      </w:r>
      <w:r w:rsidRPr="000B435D">
        <w:t>–</w:t>
      </w:r>
      <w:r w:rsidR="003122C4" w:rsidRPr="00DD5735">
        <w:rPr>
          <w:rFonts w:ascii="Times New Roman" w:hAnsi="Times New Roman"/>
          <w:sz w:val="24"/>
          <w:szCs w:val="24"/>
        </w:rPr>
        <w:t>8 kl. mokinių lietuvių kalbos olimpiadoje:</w:t>
      </w:r>
    </w:p>
    <w:p w14:paraId="4DA7BD29" w14:textId="77777777" w:rsidR="003122C4" w:rsidRPr="00DD5735" w:rsidRDefault="003122C4" w:rsidP="00A520F0">
      <w:pPr>
        <w:pStyle w:val="Betarp"/>
        <w:ind w:firstLine="851"/>
        <w:jc w:val="both"/>
        <w:rPr>
          <w:rFonts w:ascii="Times New Roman" w:hAnsi="Times New Roman"/>
          <w:sz w:val="24"/>
          <w:szCs w:val="24"/>
        </w:rPr>
      </w:pPr>
      <w:r w:rsidRPr="00DD5735">
        <w:rPr>
          <w:rFonts w:ascii="Times New Roman" w:hAnsi="Times New Roman"/>
          <w:sz w:val="24"/>
          <w:szCs w:val="24"/>
        </w:rPr>
        <w:t xml:space="preserve">5 kl. mokinė Radvilė Kurklietytė užėmė II – ąją vietą, </w:t>
      </w:r>
    </w:p>
    <w:p w14:paraId="4DA7BD2A" w14:textId="77777777" w:rsidR="003122C4" w:rsidRPr="00DD5735" w:rsidRDefault="003122C4" w:rsidP="00A520F0">
      <w:pPr>
        <w:pStyle w:val="Betarp"/>
        <w:jc w:val="both"/>
        <w:rPr>
          <w:rFonts w:ascii="Times New Roman" w:hAnsi="Times New Roman"/>
          <w:sz w:val="24"/>
          <w:szCs w:val="24"/>
        </w:rPr>
      </w:pPr>
      <w:r>
        <w:rPr>
          <w:rFonts w:ascii="Times New Roman" w:hAnsi="Times New Roman"/>
          <w:sz w:val="24"/>
          <w:szCs w:val="24"/>
        </w:rPr>
        <w:t xml:space="preserve">     </w:t>
      </w:r>
      <w:r w:rsidR="00A520F0">
        <w:rPr>
          <w:rFonts w:ascii="Times New Roman" w:hAnsi="Times New Roman"/>
          <w:sz w:val="24"/>
          <w:szCs w:val="24"/>
        </w:rPr>
        <w:t xml:space="preserve">         </w:t>
      </w:r>
      <w:r w:rsidRPr="00DD5735">
        <w:rPr>
          <w:rFonts w:ascii="Times New Roman" w:hAnsi="Times New Roman"/>
          <w:sz w:val="24"/>
          <w:szCs w:val="24"/>
        </w:rPr>
        <w:t>5 kl. mokinė Ska</w:t>
      </w:r>
      <w:r w:rsidR="00A520F0">
        <w:rPr>
          <w:rFonts w:ascii="Times New Roman" w:hAnsi="Times New Roman"/>
          <w:sz w:val="24"/>
          <w:szCs w:val="24"/>
        </w:rPr>
        <w:t>istė Staigytė – III vietą;</w:t>
      </w:r>
    </w:p>
    <w:p w14:paraId="4DA7BD2B" w14:textId="77777777" w:rsidR="003122C4" w:rsidRPr="00DD5735" w:rsidRDefault="003122C4" w:rsidP="00A520F0">
      <w:pPr>
        <w:pStyle w:val="Betarp"/>
        <w:jc w:val="both"/>
        <w:rPr>
          <w:rFonts w:ascii="Times New Roman" w:hAnsi="Times New Roman"/>
          <w:sz w:val="24"/>
          <w:szCs w:val="24"/>
        </w:rPr>
      </w:pPr>
      <w:r>
        <w:rPr>
          <w:rFonts w:ascii="Times New Roman" w:hAnsi="Times New Roman"/>
          <w:sz w:val="24"/>
          <w:szCs w:val="24"/>
        </w:rPr>
        <w:t xml:space="preserve">     </w:t>
      </w:r>
      <w:r w:rsidR="00A520F0">
        <w:rPr>
          <w:rFonts w:ascii="Times New Roman" w:hAnsi="Times New Roman"/>
          <w:sz w:val="24"/>
          <w:szCs w:val="24"/>
        </w:rPr>
        <w:t xml:space="preserve">         </w:t>
      </w:r>
      <w:r w:rsidRPr="00DD5735">
        <w:rPr>
          <w:rFonts w:ascii="Times New Roman" w:hAnsi="Times New Roman"/>
          <w:sz w:val="24"/>
          <w:szCs w:val="24"/>
        </w:rPr>
        <w:t>7 kl. mo</w:t>
      </w:r>
      <w:r w:rsidR="00A520F0">
        <w:rPr>
          <w:rFonts w:ascii="Times New Roman" w:hAnsi="Times New Roman"/>
          <w:sz w:val="24"/>
          <w:szCs w:val="24"/>
        </w:rPr>
        <w:t>kinys Dovydas Vaičėnas – II vietą;</w:t>
      </w:r>
    </w:p>
    <w:p w14:paraId="4DA7BD2C" w14:textId="77777777" w:rsidR="003122C4" w:rsidRPr="00DD5735" w:rsidRDefault="003122C4" w:rsidP="00A520F0">
      <w:pPr>
        <w:pStyle w:val="Betarp"/>
        <w:jc w:val="both"/>
        <w:rPr>
          <w:rFonts w:ascii="Times New Roman" w:hAnsi="Times New Roman"/>
          <w:sz w:val="24"/>
          <w:szCs w:val="24"/>
        </w:rPr>
      </w:pPr>
      <w:r>
        <w:rPr>
          <w:rFonts w:ascii="Times New Roman" w:hAnsi="Times New Roman"/>
          <w:sz w:val="24"/>
          <w:szCs w:val="24"/>
        </w:rPr>
        <w:t xml:space="preserve">     </w:t>
      </w:r>
      <w:r w:rsidR="00A520F0">
        <w:rPr>
          <w:rFonts w:ascii="Times New Roman" w:hAnsi="Times New Roman"/>
          <w:sz w:val="24"/>
          <w:szCs w:val="24"/>
        </w:rPr>
        <w:t xml:space="preserve">         8 kl.</w:t>
      </w:r>
      <w:r w:rsidRPr="00DD5735">
        <w:rPr>
          <w:rFonts w:ascii="Times New Roman" w:hAnsi="Times New Roman"/>
          <w:sz w:val="24"/>
          <w:szCs w:val="24"/>
        </w:rPr>
        <w:t xml:space="preserve"> mo</w:t>
      </w:r>
      <w:r w:rsidR="00A520F0">
        <w:rPr>
          <w:rFonts w:ascii="Times New Roman" w:hAnsi="Times New Roman"/>
          <w:sz w:val="24"/>
          <w:szCs w:val="24"/>
        </w:rPr>
        <w:t>kinė Ema Šablinskaitė  – II vietą.</w:t>
      </w:r>
    </w:p>
    <w:p w14:paraId="4DA7BD2D" w14:textId="77777777" w:rsidR="003122C4" w:rsidRPr="00DD5735" w:rsidRDefault="001A499E" w:rsidP="001A499E">
      <w:pPr>
        <w:pStyle w:val="Betarp"/>
        <w:ind w:firstLine="851"/>
        <w:jc w:val="both"/>
        <w:rPr>
          <w:rFonts w:ascii="Times New Roman" w:hAnsi="Times New Roman"/>
          <w:sz w:val="24"/>
          <w:szCs w:val="24"/>
        </w:rPr>
      </w:pPr>
      <w:r>
        <w:rPr>
          <w:rFonts w:ascii="Times New Roman" w:hAnsi="Times New Roman"/>
          <w:sz w:val="24"/>
          <w:szCs w:val="24"/>
        </w:rPr>
        <w:t>Rokiškio r. 6</w:t>
      </w:r>
      <w:r w:rsidRPr="000B435D">
        <w:t>–</w:t>
      </w:r>
      <w:r w:rsidR="003122C4" w:rsidRPr="00DD5735">
        <w:rPr>
          <w:rFonts w:ascii="Times New Roman" w:hAnsi="Times New Roman"/>
          <w:sz w:val="24"/>
          <w:szCs w:val="24"/>
        </w:rPr>
        <w:t>8 kl. mokinių geografijos olimpiadoje ,,Mano gaublys“:</w:t>
      </w:r>
    </w:p>
    <w:p w14:paraId="4DA7BD2E" w14:textId="77777777" w:rsidR="003122C4" w:rsidRPr="00DD5735" w:rsidRDefault="001A499E" w:rsidP="001A499E">
      <w:pPr>
        <w:pStyle w:val="Betarp"/>
        <w:tabs>
          <w:tab w:val="left" w:pos="851"/>
        </w:tabs>
        <w:ind w:firstLine="851"/>
        <w:jc w:val="both"/>
        <w:rPr>
          <w:rFonts w:ascii="Times New Roman" w:hAnsi="Times New Roman"/>
          <w:sz w:val="24"/>
          <w:szCs w:val="24"/>
        </w:rPr>
      </w:pPr>
      <w:r>
        <w:rPr>
          <w:rFonts w:ascii="Times New Roman" w:hAnsi="Times New Roman"/>
          <w:sz w:val="24"/>
          <w:szCs w:val="24"/>
        </w:rPr>
        <w:t>I</w:t>
      </w:r>
      <w:r w:rsidR="003122C4" w:rsidRPr="00DD5735">
        <w:rPr>
          <w:rFonts w:ascii="Times New Roman" w:hAnsi="Times New Roman"/>
          <w:sz w:val="24"/>
          <w:szCs w:val="24"/>
        </w:rPr>
        <w:t xml:space="preserve"> vieta – 6 kl. mokinė Ernesta Čern</w:t>
      </w:r>
      <w:r>
        <w:rPr>
          <w:rFonts w:ascii="Times New Roman" w:hAnsi="Times New Roman"/>
          <w:sz w:val="24"/>
          <w:szCs w:val="24"/>
        </w:rPr>
        <w:t>iauskaitė;</w:t>
      </w:r>
    </w:p>
    <w:p w14:paraId="4DA7BD2F" w14:textId="77777777" w:rsidR="003122C4" w:rsidRPr="00DD5735" w:rsidRDefault="003122C4" w:rsidP="00A520F0">
      <w:pPr>
        <w:pStyle w:val="Betarp"/>
        <w:jc w:val="both"/>
        <w:rPr>
          <w:rFonts w:ascii="Times New Roman" w:hAnsi="Times New Roman"/>
          <w:sz w:val="24"/>
          <w:szCs w:val="24"/>
        </w:rPr>
      </w:pPr>
      <w:r>
        <w:rPr>
          <w:rFonts w:ascii="Times New Roman" w:hAnsi="Times New Roman"/>
          <w:sz w:val="24"/>
          <w:szCs w:val="24"/>
        </w:rPr>
        <w:t xml:space="preserve">     </w:t>
      </w:r>
      <w:r w:rsidR="001A499E">
        <w:rPr>
          <w:rFonts w:ascii="Times New Roman" w:hAnsi="Times New Roman"/>
          <w:sz w:val="24"/>
          <w:szCs w:val="24"/>
        </w:rPr>
        <w:t xml:space="preserve">         II</w:t>
      </w:r>
      <w:r w:rsidRPr="00DD5735">
        <w:rPr>
          <w:rFonts w:ascii="Times New Roman" w:hAnsi="Times New Roman"/>
          <w:sz w:val="24"/>
          <w:szCs w:val="24"/>
        </w:rPr>
        <w:t xml:space="preserve"> vieta –</w:t>
      </w:r>
      <w:r w:rsidR="001A499E">
        <w:rPr>
          <w:rFonts w:ascii="Times New Roman" w:hAnsi="Times New Roman"/>
          <w:sz w:val="24"/>
          <w:szCs w:val="24"/>
        </w:rPr>
        <w:t xml:space="preserve"> 7 kl. mokinys Dovydas Vaičėnas;</w:t>
      </w:r>
    </w:p>
    <w:p w14:paraId="4DA7BD30" w14:textId="77777777" w:rsidR="003122C4" w:rsidRPr="00DD5735" w:rsidRDefault="003122C4" w:rsidP="00A520F0">
      <w:pPr>
        <w:pStyle w:val="Betarp"/>
        <w:jc w:val="both"/>
        <w:rPr>
          <w:rFonts w:ascii="Times New Roman" w:hAnsi="Times New Roman"/>
          <w:sz w:val="24"/>
          <w:szCs w:val="24"/>
        </w:rPr>
      </w:pPr>
      <w:r>
        <w:rPr>
          <w:rFonts w:ascii="Times New Roman" w:hAnsi="Times New Roman"/>
          <w:sz w:val="24"/>
          <w:szCs w:val="24"/>
        </w:rPr>
        <w:t xml:space="preserve">    </w:t>
      </w:r>
      <w:r w:rsidR="001A499E">
        <w:rPr>
          <w:rFonts w:ascii="Times New Roman" w:hAnsi="Times New Roman"/>
          <w:sz w:val="24"/>
          <w:szCs w:val="24"/>
        </w:rPr>
        <w:t xml:space="preserve">          III</w:t>
      </w:r>
      <w:r w:rsidRPr="00DD5735">
        <w:rPr>
          <w:rFonts w:ascii="Times New Roman" w:hAnsi="Times New Roman"/>
          <w:sz w:val="24"/>
          <w:szCs w:val="24"/>
        </w:rPr>
        <w:t xml:space="preserve"> vieta – 6 kl. mokinė Skaistė Staigytė.</w:t>
      </w:r>
    </w:p>
    <w:p w14:paraId="4DA7BD31" w14:textId="77777777" w:rsidR="003122C4" w:rsidRPr="00DD5735" w:rsidRDefault="001A499E" w:rsidP="001A499E">
      <w:pPr>
        <w:pStyle w:val="Betarp"/>
        <w:ind w:firstLine="851"/>
        <w:jc w:val="both"/>
        <w:rPr>
          <w:rFonts w:ascii="Times New Roman" w:hAnsi="Times New Roman"/>
          <w:sz w:val="24"/>
          <w:szCs w:val="24"/>
        </w:rPr>
      </w:pPr>
      <w:r>
        <w:rPr>
          <w:rFonts w:ascii="Times New Roman" w:hAnsi="Times New Roman"/>
          <w:sz w:val="24"/>
          <w:szCs w:val="24"/>
        </w:rPr>
        <w:t>Rokiškio rajono</w:t>
      </w:r>
      <w:r w:rsidR="003122C4" w:rsidRPr="00DD5735">
        <w:rPr>
          <w:rFonts w:ascii="Times New Roman" w:hAnsi="Times New Roman"/>
          <w:sz w:val="24"/>
          <w:szCs w:val="24"/>
        </w:rPr>
        <w:t xml:space="preserve"> pradinių klasių mokinių raiškiojo skaitymo konkursas ,,Eilės vaikystei ir Lietuvai“ :</w:t>
      </w:r>
    </w:p>
    <w:p w14:paraId="4DA7BD32" w14:textId="77777777" w:rsidR="003122C4" w:rsidRPr="00DD5735" w:rsidRDefault="003122C4" w:rsidP="001A499E">
      <w:pPr>
        <w:pStyle w:val="Betarp"/>
        <w:ind w:firstLine="851"/>
        <w:jc w:val="both"/>
        <w:rPr>
          <w:rFonts w:ascii="Times New Roman" w:hAnsi="Times New Roman"/>
          <w:sz w:val="24"/>
          <w:szCs w:val="24"/>
        </w:rPr>
      </w:pPr>
      <w:r w:rsidRPr="00DD5735">
        <w:rPr>
          <w:rFonts w:ascii="Times New Roman" w:hAnsi="Times New Roman"/>
          <w:sz w:val="24"/>
          <w:szCs w:val="24"/>
        </w:rPr>
        <w:t>geriausias skaitovas – 3 kl. mokin</w:t>
      </w:r>
      <w:r w:rsidR="001A499E">
        <w:rPr>
          <w:rFonts w:ascii="Times New Roman" w:hAnsi="Times New Roman"/>
          <w:sz w:val="24"/>
          <w:szCs w:val="24"/>
        </w:rPr>
        <w:t>ys Ričardas Vaitkevičius;</w:t>
      </w:r>
    </w:p>
    <w:p w14:paraId="4DA7BD33" w14:textId="77777777" w:rsidR="003122C4" w:rsidRPr="00DD5735" w:rsidRDefault="003122C4" w:rsidP="00A520F0">
      <w:pPr>
        <w:pStyle w:val="Betarp"/>
        <w:jc w:val="both"/>
        <w:rPr>
          <w:rFonts w:ascii="Times New Roman" w:hAnsi="Times New Roman"/>
          <w:sz w:val="24"/>
          <w:szCs w:val="24"/>
        </w:rPr>
      </w:pPr>
      <w:r>
        <w:rPr>
          <w:rFonts w:ascii="Times New Roman" w:hAnsi="Times New Roman"/>
          <w:sz w:val="24"/>
          <w:szCs w:val="24"/>
        </w:rPr>
        <w:t xml:space="preserve">         </w:t>
      </w:r>
      <w:r w:rsidR="001A499E">
        <w:rPr>
          <w:rFonts w:ascii="Times New Roman" w:hAnsi="Times New Roman"/>
          <w:sz w:val="24"/>
          <w:szCs w:val="24"/>
        </w:rPr>
        <w:t xml:space="preserve">     </w:t>
      </w:r>
      <w:r w:rsidRPr="00DD5735">
        <w:rPr>
          <w:rFonts w:ascii="Times New Roman" w:hAnsi="Times New Roman"/>
          <w:sz w:val="24"/>
          <w:szCs w:val="24"/>
        </w:rPr>
        <w:t>geriausia skaitovė – 1 kl. mokinė Urtė Ivanauskaitė.</w:t>
      </w:r>
    </w:p>
    <w:p w14:paraId="4DA7BD34" w14:textId="77777777" w:rsidR="003122C4" w:rsidRPr="00DD5735" w:rsidRDefault="001A499E" w:rsidP="001A499E">
      <w:pPr>
        <w:pStyle w:val="Betarp"/>
        <w:ind w:firstLine="851"/>
        <w:jc w:val="both"/>
        <w:rPr>
          <w:rFonts w:ascii="Times New Roman" w:hAnsi="Times New Roman"/>
          <w:sz w:val="24"/>
          <w:szCs w:val="24"/>
        </w:rPr>
      </w:pPr>
      <w:r>
        <w:rPr>
          <w:rFonts w:ascii="Times New Roman" w:hAnsi="Times New Roman"/>
          <w:sz w:val="24"/>
          <w:szCs w:val="24"/>
        </w:rPr>
        <w:t>Rokiškio r. 5</w:t>
      </w:r>
      <w:r w:rsidRPr="000B435D">
        <w:t>–</w:t>
      </w:r>
      <w:r w:rsidR="003122C4" w:rsidRPr="00DD5735">
        <w:rPr>
          <w:rFonts w:ascii="Times New Roman" w:hAnsi="Times New Roman"/>
          <w:sz w:val="24"/>
          <w:szCs w:val="24"/>
        </w:rPr>
        <w:t xml:space="preserve">9 kl. </w:t>
      </w:r>
      <w:r>
        <w:rPr>
          <w:rFonts w:ascii="Times New Roman" w:hAnsi="Times New Roman"/>
          <w:sz w:val="24"/>
          <w:szCs w:val="24"/>
        </w:rPr>
        <w:t xml:space="preserve">mokinių matematikos olimpiadoje </w:t>
      </w:r>
      <w:r w:rsidRPr="000B435D">
        <w:t>–</w:t>
      </w:r>
      <w:r>
        <w:t xml:space="preserve"> </w:t>
      </w:r>
      <w:r>
        <w:rPr>
          <w:rFonts w:ascii="Times New Roman" w:hAnsi="Times New Roman"/>
          <w:sz w:val="24"/>
          <w:szCs w:val="24"/>
        </w:rPr>
        <w:t>II vieta</w:t>
      </w:r>
      <w:r w:rsidR="0003448A">
        <w:rPr>
          <w:rFonts w:ascii="Times New Roman" w:hAnsi="Times New Roman"/>
          <w:sz w:val="24"/>
          <w:szCs w:val="24"/>
        </w:rPr>
        <w:t>,</w:t>
      </w:r>
      <w:r w:rsidR="003122C4" w:rsidRPr="00DD5735">
        <w:rPr>
          <w:rFonts w:ascii="Times New Roman" w:hAnsi="Times New Roman"/>
          <w:sz w:val="24"/>
          <w:szCs w:val="24"/>
        </w:rPr>
        <w:t xml:space="preserve"> I kl. mokinys Modestas Seibutis.</w:t>
      </w:r>
    </w:p>
    <w:p w14:paraId="4DA7BD35" w14:textId="77777777" w:rsidR="003122C4" w:rsidRPr="00DD5735" w:rsidRDefault="001A499E" w:rsidP="001A499E">
      <w:pPr>
        <w:pStyle w:val="Betarp"/>
        <w:tabs>
          <w:tab w:val="left" w:pos="851"/>
        </w:tabs>
        <w:ind w:firstLine="851"/>
        <w:jc w:val="both"/>
        <w:rPr>
          <w:rFonts w:ascii="Times New Roman" w:hAnsi="Times New Roman"/>
          <w:sz w:val="24"/>
          <w:szCs w:val="24"/>
        </w:rPr>
      </w:pPr>
      <w:r>
        <w:rPr>
          <w:rFonts w:ascii="Times New Roman" w:hAnsi="Times New Roman"/>
          <w:sz w:val="24"/>
          <w:szCs w:val="24"/>
        </w:rPr>
        <w:t>Rokiškio r. 9</w:t>
      </w:r>
      <w:r w:rsidRPr="000B435D">
        <w:t>–</w:t>
      </w:r>
      <w:r w:rsidR="003122C4" w:rsidRPr="00DD5735">
        <w:rPr>
          <w:rFonts w:ascii="Times New Roman" w:hAnsi="Times New Roman"/>
          <w:sz w:val="24"/>
          <w:szCs w:val="24"/>
        </w:rPr>
        <w:t xml:space="preserve">12 kl. </w:t>
      </w:r>
      <w:r>
        <w:rPr>
          <w:rFonts w:ascii="Times New Roman" w:hAnsi="Times New Roman"/>
          <w:sz w:val="24"/>
          <w:szCs w:val="24"/>
        </w:rPr>
        <w:t xml:space="preserve">mokinių matematikos olimpiadoje </w:t>
      </w:r>
      <w:r w:rsidRPr="000B435D">
        <w:t>–</w:t>
      </w:r>
      <w:r>
        <w:t xml:space="preserve"> </w:t>
      </w:r>
      <w:r>
        <w:rPr>
          <w:rFonts w:ascii="Times New Roman" w:hAnsi="Times New Roman"/>
          <w:sz w:val="24"/>
          <w:szCs w:val="24"/>
        </w:rPr>
        <w:t>I</w:t>
      </w:r>
      <w:r w:rsidR="00050927">
        <w:rPr>
          <w:rFonts w:ascii="Times New Roman" w:hAnsi="Times New Roman"/>
          <w:sz w:val="24"/>
          <w:szCs w:val="24"/>
        </w:rPr>
        <w:t xml:space="preserve"> vieta</w:t>
      </w:r>
      <w:r w:rsidR="0003448A">
        <w:rPr>
          <w:rFonts w:ascii="Times New Roman" w:hAnsi="Times New Roman"/>
          <w:sz w:val="24"/>
          <w:szCs w:val="24"/>
        </w:rPr>
        <w:t>,</w:t>
      </w:r>
      <w:r w:rsidR="003122C4" w:rsidRPr="00DD5735">
        <w:rPr>
          <w:rFonts w:ascii="Times New Roman" w:hAnsi="Times New Roman"/>
          <w:sz w:val="24"/>
          <w:szCs w:val="24"/>
        </w:rPr>
        <w:t xml:space="preserve"> I kl. mokinys Modestas Seibutis.</w:t>
      </w:r>
    </w:p>
    <w:p w14:paraId="4DA7BD36" w14:textId="77777777" w:rsidR="003122C4" w:rsidRPr="00DD5735" w:rsidRDefault="003122C4" w:rsidP="00050927">
      <w:pPr>
        <w:pStyle w:val="Betarp"/>
        <w:ind w:firstLine="851"/>
        <w:jc w:val="both"/>
        <w:rPr>
          <w:rFonts w:ascii="Times New Roman" w:hAnsi="Times New Roman"/>
          <w:sz w:val="24"/>
          <w:szCs w:val="24"/>
        </w:rPr>
      </w:pPr>
      <w:r w:rsidRPr="00DD5735">
        <w:rPr>
          <w:rFonts w:ascii="Times New Roman" w:hAnsi="Times New Roman"/>
          <w:sz w:val="24"/>
          <w:szCs w:val="24"/>
        </w:rPr>
        <w:t>Rokiškio r. mokinių rusų kalbos (g</w:t>
      </w:r>
      <w:r w:rsidR="00050927">
        <w:rPr>
          <w:rFonts w:ascii="Times New Roman" w:hAnsi="Times New Roman"/>
          <w:sz w:val="24"/>
          <w:szCs w:val="24"/>
        </w:rPr>
        <w:t xml:space="preserve">imtosios ir užsienio) olimpiada </w:t>
      </w:r>
      <w:r w:rsidR="00050927" w:rsidRPr="000B435D">
        <w:t>–</w:t>
      </w:r>
      <w:r w:rsidR="00050927">
        <w:rPr>
          <w:rFonts w:ascii="Times New Roman" w:hAnsi="Times New Roman"/>
          <w:sz w:val="24"/>
          <w:szCs w:val="24"/>
        </w:rPr>
        <w:t xml:space="preserve"> I vieta</w:t>
      </w:r>
      <w:r w:rsidR="0003448A">
        <w:rPr>
          <w:rFonts w:ascii="Times New Roman" w:hAnsi="Times New Roman"/>
          <w:sz w:val="24"/>
          <w:szCs w:val="24"/>
        </w:rPr>
        <w:t>,</w:t>
      </w:r>
      <w:r w:rsidRPr="00DD5735">
        <w:rPr>
          <w:rFonts w:ascii="Times New Roman" w:hAnsi="Times New Roman"/>
          <w:sz w:val="24"/>
          <w:szCs w:val="24"/>
        </w:rPr>
        <w:t xml:space="preserve"> Ib kl. mokinė Akvilė Kareniauskaitė.</w:t>
      </w:r>
    </w:p>
    <w:p w14:paraId="4DA7BD37" w14:textId="77777777" w:rsidR="003122C4" w:rsidRPr="00DD5735" w:rsidRDefault="00050927" w:rsidP="00050927">
      <w:pPr>
        <w:pStyle w:val="Betarp"/>
        <w:ind w:firstLine="851"/>
        <w:jc w:val="both"/>
        <w:rPr>
          <w:rFonts w:ascii="Times New Roman" w:hAnsi="Times New Roman"/>
          <w:sz w:val="24"/>
          <w:szCs w:val="24"/>
        </w:rPr>
      </w:pPr>
      <w:r>
        <w:rPr>
          <w:rFonts w:ascii="Times New Roman" w:hAnsi="Times New Roman"/>
          <w:sz w:val="24"/>
          <w:szCs w:val="24"/>
        </w:rPr>
        <w:t>Rokiškio r. 8</w:t>
      </w:r>
      <w:r w:rsidRPr="000B435D">
        <w:t>–</w:t>
      </w:r>
      <w:r w:rsidR="003122C4" w:rsidRPr="00DD5735">
        <w:rPr>
          <w:rFonts w:ascii="Times New Roman" w:hAnsi="Times New Roman"/>
          <w:sz w:val="24"/>
          <w:szCs w:val="24"/>
        </w:rPr>
        <w:t xml:space="preserve">12 </w:t>
      </w:r>
      <w:r>
        <w:rPr>
          <w:rFonts w:ascii="Times New Roman" w:hAnsi="Times New Roman"/>
          <w:sz w:val="24"/>
          <w:szCs w:val="24"/>
        </w:rPr>
        <w:t xml:space="preserve">kl. mokinių fizikos olimpiadoje </w:t>
      </w:r>
      <w:r w:rsidRPr="000B435D">
        <w:t>–</w:t>
      </w:r>
      <w:r>
        <w:t xml:space="preserve"> </w:t>
      </w:r>
      <w:r>
        <w:rPr>
          <w:rFonts w:ascii="Times New Roman" w:hAnsi="Times New Roman"/>
          <w:sz w:val="24"/>
          <w:szCs w:val="24"/>
        </w:rPr>
        <w:t>III vieta</w:t>
      </w:r>
      <w:r w:rsidR="0003448A">
        <w:rPr>
          <w:rFonts w:ascii="Times New Roman" w:hAnsi="Times New Roman"/>
          <w:sz w:val="24"/>
          <w:szCs w:val="24"/>
        </w:rPr>
        <w:t>,</w:t>
      </w:r>
      <w:r w:rsidR="003122C4" w:rsidRPr="00DD5735">
        <w:rPr>
          <w:rFonts w:ascii="Times New Roman" w:hAnsi="Times New Roman"/>
          <w:sz w:val="24"/>
          <w:szCs w:val="24"/>
        </w:rPr>
        <w:t xml:space="preserve"> I kl. mokinys Modestas Seibutis.</w:t>
      </w:r>
    </w:p>
    <w:p w14:paraId="4DA7BD38" w14:textId="77777777" w:rsidR="003122C4" w:rsidRPr="00DD5735" w:rsidRDefault="006072B5" w:rsidP="006072B5">
      <w:pPr>
        <w:pStyle w:val="Betarp"/>
        <w:ind w:firstLine="851"/>
        <w:jc w:val="both"/>
        <w:rPr>
          <w:rFonts w:ascii="Times New Roman" w:hAnsi="Times New Roman"/>
          <w:sz w:val="24"/>
          <w:szCs w:val="24"/>
        </w:rPr>
      </w:pPr>
      <w:r>
        <w:rPr>
          <w:rFonts w:ascii="Times New Roman" w:hAnsi="Times New Roman"/>
          <w:sz w:val="24"/>
          <w:szCs w:val="24"/>
        </w:rPr>
        <w:t>Lietuvos 5</w:t>
      </w:r>
      <w:r w:rsidRPr="000B435D">
        <w:t>–</w:t>
      </w:r>
      <w:r w:rsidR="003122C4" w:rsidRPr="00DD5735">
        <w:rPr>
          <w:rFonts w:ascii="Times New Roman" w:hAnsi="Times New Roman"/>
          <w:sz w:val="24"/>
          <w:szCs w:val="24"/>
        </w:rPr>
        <w:t>8 kl. mokinių meninio ska</w:t>
      </w:r>
      <w:r>
        <w:rPr>
          <w:rFonts w:ascii="Times New Roman" w:hAnsi="Times New Roman"/>
          <w:sz w:val="24"/>
          <w:szCs w:val="24"/>
        </w:rPr>
        <w:t xml:space="preserve">itymo konkurso rajoninis etapas </w:t>
      </w:r>
      <w:r w:rsidRPr="000B435D">
        <w:t>–</w:t>
      </w:r>
      <w:r>
        <w:t xml:space="preserve"> </w:t>
      </w:r>
      <w:r>
        <w:rPr>
          <w:rFonts w:ascii="Times New Roman" w:hAnsi="Times New Roman"/>
          <w:sz w:val="24"/>
          <w:szCs w:val="24"/>
        </w:rPr>
        <w:t>II vieta</w:t>
      </w:r>
      <w:r w:rsidR="0003448A">
        <w:rPr>
          <w:rFonts w:ascii="Times New Roman" w:hAnsi="Times New Roman"/>
          <w:sz w:val="24"/>
          <w:szCs w:val="24"/>
        </w:rPr>
        <w:t>,</w:t>
      </w:r>
      <w:r w:rsidR="003122C4" w:rsidRPr="00DD5735">
        <w:rPr>
          <w:rFonts w:ascii="Times New Roman" w:hAnsi="Times New Roman"/>
          <w:sz w:val="24"/>
          <w:szCs w:val="24"/>
        </w:rPr>
        <w:t xml:space="preserve"> Rūta Kolosovaitė.</w:t>
      </w:r>
    </w:p>
    <w:p w14:paraId="4DA7BD39" w14:textId="77777777" w:rsidR="003122C4" w:rsidRPr="00DD5735" w:rsidRDefault="003122C4" w:rsidP="0003448A">
      <w:pPr>
        <w:pStyle w:val="Betarp"/>
        <w:ind w:firstLine="851"/>
        <w:jc w:val="both"/>
        <w:rPr>
          <w:rFonts w:ascii="Times New Roman" w:hAnsi="Times New Roman"/>
          <w:sz w:val="24"/>
          <w:szCs w:val="24"/>
        </w:rPr>
      </w:pPr>
      <w:r w:rsidRPr="00DD5735">
        <w:rPr>
          <w:rFonts w:ascii="Times New Roman" w:hAnsi="Times New Roman"/>
          <w:sz w:val="24"/>
          <w:szCs w:val="24"/>
        </w:rPr>
        <w:t>Rokiški</w:t>
      </w:r>
      <w:r w:rsidR="0003448A">
        <w:rPr>
          <w:rFonts w:ascii="Times New Roman" w:hAnsi="Times New Roman"/>
          <w:sz w:val="24"/>
          <w:szCs w:val="24"/>
        </w:rPr>
        <w:t xml:space="preserve">o r. mokinių chemijos olimpiada </w:t>
      </w:r>
      <w:r w:rsidR="0003448A" w:rsidRPr="000B435D">
        <w:t>–</w:t>
      </w:r>
      <w:r w:rsidR="0003448A">
        <w:t xml:space="preserve"> </w:t>
      </w:r>
      <w:r w:rsidRPr="00DD5735">
        <w:rPr>
          <w:rFonts w:ascii="Times New Roman" w:hAnsi="Times New Roman"/>
          <w:sz w:val="24"/>
          <w:szCs w:val="24"/>
        </w:rPr>
        <w:t>I</w:t>
      </w:r>
      <w:r w:rsidR="0003448A">
        <w:rPr>
          <w:rFonts w:ascii="Times New Roman" w:hAnsi="Times New Roman"/>
          <w:sz w:val="24"/>
          <w:szCs w:val="24"/>
        </w:rPr>
        <w:t>II vieta,</w:t>
      </w:r>
      <w:r w:rsidRPr="00DD5735">
        <w:rPr>
          <w:rFonts w:ascii="Times New Roman" w:hAnsi="Times New Roman"/>
          <w:sz w:val="24"/>
          <w:szCs w:val="24"/>
        </w:rPr>
        <w:t xml:space="preserve"> I kl. mokinys Modestas Seibutis.</w:t>
      </w:r>
    </w:p>
    <w:p w14:paraId="4DA7BD3A" w14:textId="77777777" w:rsidR="003122C4" w:rsidRPr="00DD5735" w:rsidRDefault="003122C4" w:rsidP="0003448A">
      <w:pPr>
        <w:pStyle w:val="Betarp"/>
        <w:ind w:firstLine="851"/>
        <w:jc w:val="both"/>
        <w:rPr>
          <w:rFonts w:ascii="Times New Roman" w:hAnsi="Times New Roman"/>
          <w:bCs/>
          <w:sz w:val="24"/>
          <w:szCs w:val="24"/>
        </w:rPr>
      </w:pPr>
      <w:r w:rsidRPr="00DD5735">
        <w:rPr>
          <w:rFonts w:ascii="Times New Roman" w:hAnsi="Times New Roman"/>
          <w:bCs/>
          <w:sz w:val="24"/>
          <w:szCs w:val="24"/>
        </w:rPr>
        <w:t>Rajoniniame mokinių ir visuomenės sveikatos priežiūros specialistų konkurse ,,Sveikuolių sveikuoliai“ 4 klasės komanda užėmė I vietą, 7 klasės mokinių komanda – II vietą.</w:t>
      </w:r>
    </w:p>
    <w:p w14:paraId="4DA7BD3B" w14:textId="77777777" w:rsidR="003122C4" w:rsidRPr="00770B23" w:rsidRDefault="003122C4" w:rsidP="003122C4">
      <w:pPr>
        <w:ind w:left="720"/>
        <w:jc w:val="both"/>
        <w:rPr>
          <w:i/>
        </w:rPr>
      </w:pPr>
    </w:p>
    <w:p w14:paraId="4DA7BD3C" w14:textId="77777777" w:rsidR="003122C4" w:rsidRPr="008B3513" w:rsidRDefault="003122C4" w:rsidP="003122C4">
      <w:pPr>
        <w:jc w:val="both"/>
        <w:rPr>
          <w:b/>
          <w:bCs/>
        </w:rPr>
      </w:pPr>
      <w:r w:rsidRPr="008B3513">
        <w:rPr>
          <w:b/>
          <w:bCs/>
        </w:rPr>
        <w:t xml:space="preserve">Mokyklos projektinė veikla 2017 m. </w:t>
      </w:r>
    </w:p>
    <w:p w14:paraId="4DA7BD3D" w14:textId="77777777" w:rsidR="003122C4" w:rsidRDefault="003122C4" w:rsidP="003122C4">
      <w:pPr>
        <w:pStyle w:val="Betarp"/>
        <w:jc w:val="both"/>
        <w:rPr>
          <w:rFonts w:ascii="Times New Roman" w:hAnsi="Times New Roman"/>
          <w:sz w:val="24"/>
          <w:szCs w:val="24"/>
          <w:lang w:eastAsia="lt-LT"/>
        </w:rPr>
      </w:pPr>
      <w:r w:rsidRPr="002F7C20">
        <w:rPr>
          <w:rFonts w:ascii="Times New Roman" w:hAnsi="Times New Roman"/>
          <w:bCs/>
          <w:color w:val="000000"/>
          <w:sz w:val="24"/>
          <w:szCs w:val="24"/>
        </w:rPr>
        <w:t xml:space="preserve">             Parengtas </w:t>
      </w:r>
      <w:r w:rsidRPr="008B3513">
        <w:rPr>
          <w:rFonts w:ascii="Times New Roman" w:hAnsi="Times New Roman"/>
          <w:bCs/>
          <w:color w:val="000000"/>
          <w:sz w:val="24"/>
          <w:szCs w:val="24"/>
        </w:rPr>
        <w:t xml:space="preserve">ir Europos socialinio </w:t>
      </w:r>
      <w:r w:rsidRPr="008B3513">
        <w:rPr>
          <w:rFonts w:ascii="Times New Roman" w:hAnsi="Times New Roman"/>
          <w:sz w:val="24"/>
          <w:szCs w:val="24"/>
          <w:lang w:eastAsia="lt-LT"/>
        </w:rPr>
        <w:t xml:space="preserve">Europos socialinio fondo </w:t>
      </w:r>
      <w:r w:rsidRPr="008B3513">
        <w:rPr>
          <w:rFonts w:ascii="Times New Roman" w:hAnsi="Times New Roman"/>
          <w:bCs/>
          <w:color w:val="000000"/>
          <w:sz w:val="24"/>
          <w:szCs w:val="24"/>
        </w:rPr>
        <w:t>finansuojamas</w:t>
      </w:r>
      <w:r w:rsidRPr="008B3513">
        <w:rPr>
          <w:rFonts w:ascii="Times New Roman" w:hAnsi="Times New Roman"/>
          <w:sz w:val="24"/>
          <w:szCs w:val="24"/>
          <w:lang w:eastAsia="lt-LT"/>
        </w:rPr>
        <w:t xml:space="preserve"> </w:t>
      </w:r>
      <w:r>
        <w:rPr>
          <w:rFonts w:ascii="Times New Roman" w:hAnsi="Times New Roman"/>
          <w:sz w:val="24"/>
          <w:szCs w:val="24"/>
          <w:lang w:eastAsia="lt-LT"/>
        </w:rPr>
        <w:t>projektas ,,MOKAU(SI). TAIKAU. DALINUOSI“. Dviejų metų laikotarpiu siekiama 8 klasės mokinių matematikos p</w:t>
      </w:r>
      <w:r w:rsidR="0003448A">
        <w:rPr>
          <w:rFonts w:ascii="Times New Roman" w:hAnsi="Times New Roman"/>
          <w:sz w:val="24"/>
          <w:szCs w:val="24"/>
          <w:lang w:eastAsia="lt-LT"/>
        </w:rPr>
        <w:t>asiekimų rezultatus pagerinti 5</w:t>
      </w:r>
      <w:r w:rsidR="0003448A" w:rsidRPr="000B435D">
        <w:t>–</w:t>
      </w:r>
      <w:r w:rsidR="0003448A">
        <w:rPr>
          <w:rFonts w:ascii="Times New Roman" w:hAnsi="Times New Roman"/>
          <w:sz w:val="24"/>
          <w:szCs w:val="24"/>
          <w:lang w:eastAsia="lt-LT"/>
        </w:rPr>
        <w:t>10 proc.</w:t>
      </w:r>
      <w:r>
        <w:rPr>
          <w:rFonts w:ascii="Times New Roman" w:hAnsi="Times New Roman"/>
          <w:sz w:val="24"/>
          <w:szCs w:val="24"/>
          <w:lang w:eastAsia="lt-LT"/>
        </w:rPr>
        <w:t>, padidinti mokinių motyvaciją ir individualią kiekvieno mokinio pažangą, patobulinti mokytojų žinias, parengti metodinių rekomendacijų leidinį.</w:t>
      </w:r>
    </w:p>
    <w:p w14:paraId="4DA7BD3E" w14:textId="77777777" w:rsidR="003122C4" w:rsidRPr="00885FA9" w:rsidRDefault="00C076E5" w:rsidP="003122C4">
      <w:pPr>
        <w:pStyle w:val="Betarp"/>
        <w:jc w:val="both"/>
        <w:rPr>
          <w:rFonts w:ascii="Times New Roman" w:hAnsi="Times New Roman"/>
          <w:sz w:val="24"/>
          <w:szCs w:val="24"/>
          <w:lang w:eastAsia="lt-LT"/>
        </w:rPr>
      </w:pPr>
      <w:r>
        <w:rPr>
          <w:rFonts w:ascii="Times New Roman" w:hAnsi="Times New Roman"/>
          <w:sz w:val="24"/>
          <w:szCs w:val="24"/>
          <w:lang w:eastAsia="lt-LT"/>
        </w:rPr>
        <w:t>Projekto vadovė</w:t>
      </w:r>
      <w:r w:rsidR="003122C4">
        <w:rPr>
          <w:rFonts w:ascii="Times New Roman" w:hAnsi="Times New Roman"/>
          <w:sz w:val="24"/>
          <w:szCs w:val="24"/>
          <w:lang w:eastAsia="lt-LT"/>
        </w:rPr>
        <w:t xml:space="preserve"> Gita Kolosovienė.</w:t>
      </w:r>
    </w:p>
    <w:p w14:paraId="4DA7BD3F" w14:textId="77777777" w:rsidR="003122C4" w:rsidRPr="002F7C20" w:rsidRDefault="003122C4" w:rsidP="003122C4">
      <w:pPr>
        <w:tabs>
          <w:tab w:val="left" w:pos="851"/>
        </w:tabs>
        <w:jc w:val="both"/>
        <w:rPr>
          <w:color w:val="000000"/>
        </w:rPr>
      </w:pPr>
      <w:r w:rsidRPr="002F7C20">
        <w:rPr>
          <w:bCs/>
          <w:color w:val="000000"/>
        </w:rPr>
        <w:lastRenderedPageBreak/>
        <w:t xml:space="preserve">            Visuomenės sveikatos rėmimo spe</w:t>
      </w:r>
      <w:r w:rsidR="00F525D8">
        <w:rPr>
          <w:bCs/>
          <w:color w:val="000000"/>
        </w:rPr>
        <w:t>cialiosios programos projektas „</w:t>
      </w:r>
      <w:r w:rsidRPr="002F7C20">
        <w:rPr>
          <w:bCs/>
          <w:color w:val="000000"/>
        </w:rPr>
        <w:t>A</w:t>
      </w:r>
      <w:r w:rsidR="00F525D8">
        <w:rPr>
          <w:bCs/>
          <w:color w:val="000000"/>
        </w:rPr>
        <w:t>tostogauju sveikai ir linksmai</w:t>
      </w:r>
      <w:r w:rsidR="00F525D8" w:rsidRPr="000B435D">
        <w:t>–</w:t>
      </w:r>
      <w:r w:rsidRPr="002F7C20">
        <w:rPr>
          <w:bCs/>
          <w:color w:val="000000"/>
        </w:rPr>
        <w:t xml:space="preserve">2“. </w:t>
      </w:r>
      <w:r w:rsidRPr="002F7C20">
        <w:rPr>
          <w:color w:val="000000"/>
        </w:rPr>
        <w:t xml:space="preserve">Projekto metu buvo organizuojama 5 dienų sveikatingumo stovykla vaikams iš socialinės rizikos ir socialinę atskirtį patiriančių šeimų. Projekto veiklos skirtos mokinių sveikatos gerinimui ir išsaugojimui, smurto bei psichoaktyviųjų medžiagų vartojimo prevencijai. </w:t>
      </w:r>
      <w:r w:rsidR="00F525D8">
        <w:rPr>
          <w:bCs/>
          <w:color w:val="000000"/>
        </w:rPr>
        <w:t xml:space="preserve">Projekto partneris </w:t>
      </w:r>
      <w:r w:rsidR="00F525D8" w:rsidRPr="000B435D">
        <w:t>–</w:t>
      </w:r>
      <w:r w:rsidRPr="002F7C20">
        <w:rPr>
          <w:bCs/>
          <w:color w:val="000000"/>
        </w:rPr>
        <w:t xml:space="preserve">  Rokiškio r. Visuomenės sveikatos biuras. Projekto vadovė Neringa Pajadienė;</w:t>
      </w:r>
    </w:p>
    <w:p w14:paraId="4DA7BD40" w14:textId="77777777" w:rsidR="003122C4" w:rsidRPr="00764612" w:rsidRDefault="003122C4" w:rsidP="003122C4">
      <w:pPr>
        <w:jc w:val="both"/>
        <w:rPr>
          <w:bCs/>
          <w:lang w:eastAsia="en-US"/>
        </w:rPr>
      </w:pPr>
      <w:r>
        <w:rPr>
          <w:i/>
        </w:rPr>
        <w:t xml:space="preserve">               </w:t>
      </w:r>
      <w:r w:rsidRPr="00764612">
        <w:t>Šalies mokymo įstaigų bendrų s</w:t>
      </w:r>
      <w:r w:rsidR="00F525D8">
        <w:t>veikatinimo veiklų projektas ,,</w:t>
      </w:r>
      <w:r w:rsidRPr="00764612">
        <w:t>Sveiki penki“.</w:t>
      </w:r>
      <w:r>
        <w:t xml:space="preserve"> Į p</w:t>
      </w:r>
      <w:r w:rsidRPr="00764612">
        <w:t>rojekt</w:t>
      </w:r>
      <w:r>
        <w:t>ą</w:t>
      </w:r>
      <w:r w:rsidRPr="00764612">
        <w:t xml:space="preserve"> </w:t>
      </w:r>
      <w:r>
        <w:t>įsijungė</w:t>
      </w:r>
      <w:r w:rsidRPr="00764612">
        <w:t xml:space="preserve"> 25 Ob</w:t>
      </w:r>
      <w:r w:rsidR="00F525D8">
        <w:t>elių gimnazijos mokiniai, kurie</w:t>
      </w:r>
      <w:r w:rsidRPr="00764612">
        <w:rPr>
          <w:bCs/>
        </w:rPr>
        <w:t xml:space="preserve"> dalyvavo įvairiose sveikatinimo veiklose. </w:t>
      </w:r>
      <w:r w:rsidRPr="00764612">
        <w:t>Mokiniams buvo organizuojami fizinio aktyvumo ir sveikos gyvensenos, socialinių emo</w:t>
      </w:r>
      <w:r w:rsidR="00F525D8">
        <w:t>cinių įgūdžių ugdymo praktiniai</w:t>
      </w:r>
      <w:r w:rsidRPr="00764612">
        <w:t xml:space="preserve"> užsiėmimai po pamokų 1 kartą per savaitę (3 dienų) ir savaitgalį (2 dienų). Užsiėmimai vyko netradicinėse erdvėse: sporto klube, baseine, parke, prie vandens telkinio, miške. Mokiniams buvo pasiūlytos jiems patrauklios, pozityvios, saviraišką skatinančios veiklos:</w:t>
      </w:r>
      <w:r w:rsidRPr="00764612">
        <w:rPr>
          <w:bCs/>
          <w:lang w:val="pt-PT"/>
        </w:rPr>
        <w:t xml:space="preserve"> judrieji komandiniai, orientaciniai žaidimai, diskusijos, Forumo teatras, darbas grupėse ir kita. Stovyklos dalyviams praktinius užsiėmimus organizavo profesionalūs vadov</w:t>
      </w:r>
      <w:r w:rsidR="00F525D8">
        <w:rPr>
          <w:bCs/>
          <w:lang w:val="pt-PT"/>
        </w:rPr>
        <w:t>ai iš NVO ,,Socialinis sufleris</w:t>
      </w:r>
      <w:r w:rsidR="00F525D8" w:rsidRPr="00764612">
        <w:t>“</w:t>
      </w:r>
      <w:r w:rsidR="00F525D8">
        <w:rPr>
          <w:bCs/>
          <w:lang w:val="pt-PT"/>
        </w:rPr>
        <w:t>, VšĮ ,,Pokyčių projektai</w:t>
      </w:r>
      <w:r w:rsidR="00F525D8" w:rsidRPr="00764612">
        <w:t>“</w:t>
      </w:r>
      <w:r w:rsidR="00F525D8">
        <w:rPr>
          <w:bCs/>
          <w:lang w:val="pt-PT"/>
        </w:rPr>
        <w:t>, UAB ,,Asmenybės dizainas</w:t>
      </w:r>
      <w:r w:rsidR="00F525D8" w:rsidRPr="00764612">
        <w:t>“</w:t>
      </w:r>
      <w:r w:rsidRPr="00764612">
        <w:rPr>
          <w:bCs/>
          <w:lang w:val="pt-PT"/>
        </w:rPr>
        <w:t>.</w:t>
      </w:r>
      <w:r w:rsidR="00F525D8">
        <w:rPr>
          <w:bCs/>
          <w:lang w:val="pt-PT"/>
        </w:rPr>
        <w:t xml:space="preserve"> </w:t>
      </w:r>
      <w:r w:rsidR="00F525D8">
        <w:rPr>
          <w:bCs/>
          <w:lang w:eastAsia="en-US"/>
        </w:rPr>
        <w:t>Projekto vadovė</w:t>
      </w:r>
      <w:r w:rsidR="00C076E5">
        <w:rPr>
          <w:bCs/>
          <w:lang w:eastAsia="en-US"/>
        </w:rPr>
        <w:t xml:space="preserve"> </w:t>
      </w:r>
      <w:r w:rsidRPr="00764612">
        <w:rPr>
          <w:bCs/>
          <w:lang w:eastAsia="en-US"/>
        </w:rPr>
        <w:t>Neringa Pajadienė</w:t>
      </w:r>
      <w:r w:rsidR="00F525D8">
        <w:rPr>
          <w:bCs/>
          <w:lang w:eastAsia="en-US"/>
        </w:rPr>
        <w:t>.</w:t>
      </w:r>
    </w:p>
    <w:p w14:paraId="4DA7BD41" w14:textId="77777777" w:rsidR="003122C4" w:rsidRPr="00764612" w:rsidRDefault="003122C4" w:rsidP="00F525D8">
      <w:pPr>
        <w:ind w:firstLine="851"/>
        <w:jc w:val="both"/>
        <w:rPr>
          <w:bCs/>
        </w:rPr>
      </w:pPr>
      <w:r w:rsidRPr="00764612">
        <w:rPr>
          <w:bCs/>
        </w:rPr>
        <w:t>Lietuvos va</w:t>
      </w:r>
      <w:r w:rsidR="00F525D8">
        <w:rPr>
          <w:bCs/>
        </w:rPr>
        <w:t>ikų ir jauni</w:t>
      </w:r>
      <w:r w:rsidR="00C076E5">
        <w:rPr>
          <w:bCs/>
        </w:rPr>
        <w:t>mo centro projektas-</w:t>
      </w:r>
      <w:r w:rsidRPr="00764612">
        <w:rPr>
          <w:bCs/>
        </w:rPr>
        <w:t xml:space="preserve">keliaujanti gyvenimo įgūdžių </w:t>
      </w:r>
      <w:r w:rsidR="00C076E5">
        <w:rPr>
          <w:bCs/>
        </w:rPr>
        <w:t>ugdymo stovykla ,,Voratinklis“.</w:t>
      </w:r>
      <w:r>
        <w:rPr>
          <w:bCs/>
        </w:rPr>
        <w:t xml:space="preserve"> </w:t>
      </w:r>
      <w:r w:rsidRPr="00764612">
        <w:rPr>
          <w:bCs/>
        </w:rPr>
        <w:t>R</w:t>
      </w:r>
      <w:r w:rsidR="00C076E5">
        <w:rPr>
          <w:bCs/>
        </w:rPr>
        <w:t>ezultatai: 30 mokinių birželio 5</w:t>
      </w:r>
      <w:r w:rsidR="00C076E5" w:rsidRPr="000B435D">
        <w:t>–</w:t>
      </w:r>
      <w:r w:rsidRPr="00764612">
        <w:rPr>
          <w:bCs/>
        </w:rPr>
        <w:t>16 dienomis vyko  bendravimo, bendradarbiavimo, pasitikėjimo savimi, kūrybiškumo įgūdžių ugdymo užsiėmimai, kuriuos vedė Lietuvos vaikų ir jaunimo centro neformalaus ugdymo mokytojai. Stovyklos koordinatorė Neringa Pajadienė</w:t>
      </w:r>
      <w:r>
        <w:rPr>
          <w:bCs/>
        </w:rPr>
        <w:t>.</w:t>
      </w:r>
    </w:p>
    <w:p w14:paraId="4DA7BD42" w14:textId="77777777" w:rsidR="003122C4" w:rsidRPr="00764612" w:rsidRDefault="003122C4" w:rsidP="00355981">
      <w:pPr>
        <w:ind w:firstLine="851"/>
        <w:jc w:val="both"/>
        <w:rPr>
          <w:bCs/>
        </w:rPr>
      </w:pPr>
      <w:r w:rsidRPr="00764612">
        <w:rPr>
          <w:bCs/>
        </w:rPr>
        <w:t>Vaikų vasaros poilsio</w:t>
      </w:r>
      <w:r w:rsidR="00355981">
        <w:rPr>
          <w:bCs/>
        </w:rPr>
        <w:t xml:space="preserve"> programa ,,Obels žiedo kelionė</w:t>
      </w:r>
      <w:r w:rsidRPr="00764612">
        <w:rPr>
          <w:bCs/>
        </w:rPr>
        <w:t xml:space="preserve"> </w:t>
      </w:r>
      <w:r w:rsidR="00355981" w:rsidRPr="000B435D">
        <w:t>–</w:t>
      </w:r>
      <w:r w:rsidR="00355981">
        <w:t xml:space="preserve"> </w:t>
      </w:r>
      <w:r w:rsidR="00355981">
        <w:rPr>
          <w:bCs/>
        </w:rPr>
        <w:t>12“,</w:t>
      </w:r>
      <w:r w:rsidRPr="00764612">
        <w:rPr>
          <w:bCs/>
        </w:rPr>
        <w:t xml:space="preserve"> dalyvav</w:t>
      </w:r>
      <w:r w:rsidR="00355981">
        <w:rPr>
          <w:bCs/>
        </w:rPr>
        <w:t>o 32 socialiai remiami mokiniai. Rezultatai: mokiniai dalyvavo</w:t>
      </w:r>
      <w:r w:rsidRPr="00764612">
        <w:rPr>
          <w:bCs/>
        </w:rPr>
        <w:t xml:space="preserve"> 4 paži</w:t>
      </w:r>
      <w:r w:rsidR="00355981">
        <w:rPr>
          <w:bCs/>
        </w:rPr>
        <w:t>ntinėse, kultūrinėse išvykose,</w:t>
      </w:r>
      <w:r w:rsidRPr="00764612">
        <w:rPr>
          <w:bCs/>
        </w:rPr>
        <w:t xml:space="preserve"> 3 sportinėse varžybose, stovyklavo kaimo turizmo sodyboje ,,Vieversynė“.</w:t>
      </w:r>
      <w:r w:rsidR="00355981">
        <w:rPr>
          <w:bCs/>
        </w:rPr>
        <w:t xml:space="preserve"> Projekto vadovė Neringa Pajadienė.</w:t>
      </w:r>
    </w:p>
    <w:p w14:paraId="4DA7BD43" w14:textId="77777777" w:rsidR="003122C4" w:rsidRDefault="003122C4" w:rsidP="003122C4">
      <w:pPr>
        <w:jc w:val="both"/>
      </w:pPr>
    </w:p>
    <w:p w14:paraId="4DA7BD44" w14:textId="77777777" w:rsidR="003122C4" w:rsidRPr="00DD5735" w:rsidRDefault="003122C4" w:rsidP="003122C4">
      <w:pPr>
        <w:rPr>
          <w:b/>
          <w:bCs/>
        </w:rPr>
      </w:pPr>
      <w:r w:rsidRPr="00DD5735">
        <w:rPr>
          <w:b/>
          <w:bCs/>
        </w:rPr>
        <w:t>Neformaliojo vaikų švietimo pasiūla/pamokų panaudojimas 2016</w:t>
      </w:r>
      <w:r w:rsidRPr="00DD5735">
        <w:rPr>
          <w:b/>
        </w:rPr>
        <w:t>–</w:t>
      </w:r>
      <w:r w:rsidRPr="00DD5735">
        <w:rPr>
          <w:b/>
          <w:bCs/>
        </w:rPr>
        <w:t>2017 m. m.</w:t>
      </w:r>
    </w:p>
    <w:p w14:paraId="4DA7BD45" w14:textId="77777777" w:rsidR="003122C4" w:rsidRPr="00764612" w:rsidRDefault="003122C4" w:rsidP="003122C4">
      <w:pPr>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3122C4" w:rsidRPr="00764612" w14:paraId="4DA7BD4A" w14:textId="77777777" w:rsidTr="00D0106D">
        <w:trPr>
          <w:trHeight w:val="526"/>
        </w:trPr>
        <w:tc>
          <w:tcPr>
            <w:tcW w:w="1615" w:type="dxa"/>
          </w:tcPr>
          <w:p w14:paraId="4DA7BD46" w14:textId="77777777" w:rsidR="003122C4" w:rsidRPr="00764612" w:rsidRDefault="003122C4" w:rsidP="00224472">
            <w:pPr>
              <w:jc w:val="center"/>
              <w:rPr>
                <w:bCs/>
              </w:rPr>
            </w:pPr>
            <w:r w:rsidRPr="00764612">
              <w:rPr>
                <w:bCs/>
              </w:rPr>
              <w:t>Būrelių skaičius</w:t>
            </w:r>
          </w:p>
        </w:tc>
        <w:tc>
          <w:tcPr>
            <w:tcW w:w="1891" w:type="dxa"/>
          </w:tcPr>
          <w:p w14:paraId="4DA7BD47" w14:textId="77777777" w:rsidR="003122C4" w:rsidRPr="00764612" w:rsidRDefault="003122C4" w:rsidP="00224472">
            <w:pPr>
              <w:jc w:val="center"/>
              <w:rPr>
                <w:bCs/>
              </w:rPr>
            </w:pPr>
            <w:r w:rsidRPr="00764612">
              <w:rPr>
                <w:bCs/>
              </w:rPr>
              <w:t>Panaudota valandų</w:t>
            </w:r>
          </w:p>
        </w:tc>
        <w:tc>
          <w:tcPr>
            <w:tcW w:w="1890" w:type="dxa"/>
          </w:tcPr>
          <w:p w14:paraId="4DA7BD48" w14:textId="77777777" w:rsidR="003122C4" w:rsidRPr="00764612" w:rsidRDefault="003122C4" w:rsidP="00224472">
            <w:pPr>
              <w:jc w:val="center"/>
              <w:rPr>
                <w:bCs/>
              </w:rPr>
            </w:pPr>
            <w:r w:rsidRPr="00764612">
              <w:rPr>
                <w:bCs/>
              </w:rPr>
              <w:t>Nepanaudota valandų</w:t>
            </w:r>
          </w:p>
        </w:tc>
        <w:tc>
          <w:tcPr>
            <w:tcW w:w="4243" w:type="dxa"/>
          </w:tcPr>
          <w:p w14:paraId="4DA7BD49" w14:textId="77777777" w:rsidR="003122C4" w:rsidRPr="00764612" w:rsidRDefault="003122C4" w:rsidP="00224472">
            <w:pPr>
              <w:jc w:val="center"/>
              <w:rPr>
                <w:bCs/>
              </w:rPr>
            </w:pPr>
            <w:r w:rsidRPr="00764612">
              <w:rPr>
                <w:bCs/>
              </w:rPr>
              <w:t>Mokinių, užimtų mokyklos būreliuose proc. nuo bendro mokinių skaičiaus</w:t>
            </w:r>
          </w:p>
        </w:tc>
      </w:tr>
      <w:tr w:rsidR="003122C4" w:rsidRPr="00764612" w14:paraId="4DA7BD4F" w14:textId="77777777" w:rsidTr="00D0106D">
        <w:trPr>
          <w:trHeight w:val="270"/>
        </w:trPr>
        <w:tc>
          <w:tcPr>
            <w:tcW w:w="1615" w:type="dxa"/>
          </w:tcPr>
          <w:p w14:paraId="4DA7BD4B" w14:textId="77777777" w:rsidR="003122C4" w:rsidRPr="00764612" w:rsidRDefault="003122C4" w:rsidP="00224472">
            <w:pPr>
              <w:jc w:val="center"/>
              <w:rPr>
                <w:bCs/>
              </w:rPr>
            </w:pPr>
            <w:r>
              <w:rPr>
                <w:bCs/>
              </w:rPr>
              <w:t>22</w:t>
            </w:r>
          </w:p>
        </w:tc>
        <w:tc>
          <w:tcPr>
            <w:tcW w:w="1891" w:type="dxa"/>
          </w:tcPr>
          <w:p w14:paraId="4DA7BD4C" w14:textId="77777777" w:rsidR="003122C4" w:rsidRPr="00764612" w:rsidRDefault="003122C4" w:rsidP="00224472">
            <w:pPr>
              <w:jc w:val="center"/>
              <w:rPr>
                <w:bCs/>
              </w:rPr>
            </w:pPr>
            <w:r w:rsidRPr="00764612">
              <w:rPr>
                <w:bCs/>
              </w:rPr>
              <w:t>2</w:t>
            </w:r>
            <w:r>
              <w:rPr>
                <w:bCs/>
              </w:rPr>
              <w:t>2</w:t>
            </w:r>
          </w:p>
        </w:tc>
        <w:tc>
          <w:tcPr>
            <w:tcW w:w="1890" w:type="dxa"/>
          </w:tcPr>
          <w:p w14:paraId="4DA7BD4D" w14:textId="77777777" w:rsidR="003122C4" w:rsidRPr="00764612" w:rsidRDefault="003122C4" w:rsidP="00224472">
            <w:pPr>
              <w:jc w:val="center"/>
              <w:rPr>
                <w:bCs/>
              </w:rPr>
            </w:pPr>
            <w:r>
              <w:rPr>
                <w:bCs/>
              </w:rPr>
              <w:t>0</w:t>
            </w:r>
          </w:p>
        </w:tc>
        <w:tc>
          <w:tcPr>
            <w:tcW w:w="4243" w:type="dxa"/>
          </w:tcPr>
          <w:p w14:paraId="4DA7BD4E" w14:textId="77777777" w:rsidR="003122C4" w:rsidRPr="00764612" w:rsidRDefault="003122C4" w:rsidP="00224472">
            <w:pPr>
              <w:jc w:val="center"/>
              <w:rPr>
                <w:bCs/>
              </w:rPr>
            </w:pPr>
            <w:r>
              <w:rPr>
                <w:bCs/>
              </w:rPr>
              <w:t>58</w:t>
            </w:r>
            <w:r w:rsidR="00D0106D">
              <w:rPr>
                <w:bCs/>
              </w:rPr>
              <w:t xml:space="preserve"> proc.</w:t>
            </w:r>
          </w:p>
        </w:tc>
      </w:tr>
    </w:tbl>
    <w:p w14:paraId="4DA7BD50" w14:textId="77777777" w:rsidR="003122C4" w:rsidRPr="00764612" w:rsidRDefault="003122C4" w:rsidP="003122C4"/>
    <w:p w14:paraId="4DA7BD51" w14:textId="77777777" w:rsidR="003122C4" w:rsidRPr="00764612" w:rsidRDefault="003122C4" w:rsidP="003122C4">
      <w:pPr>
        <w:jc w:val="center"/>
        <w:rPr>
          <w:b/>
          <w:bCs/>
        </w:rPr>
      </w:pPr>
      <w:r w:rsidRPr="00764612">
        <w:rPr>
          <w:b/>
          <w:bCs/>
        </w:rPr>
        <w:t>5. MOKYKLOS RYŠIAI</w:t>
      </w:r>
    </w:p>
    <w:p w14:paraId="4DA7BD52" w14:textId="77777777" w:rsidR="003122C4" w:rsidRPr="00721B19" w:rsidRDefault="003122C4" w:rsidP="003122C4">
      <w:pPr>
        <w:jc w:val="center"/>
        <w:rPr>
          <w:bCs/>
          <w:i/>
        </w:rPr>
      </w:pPr>
    </w:p>
    <w:p w14:paraId="4DA7BD53" w14:textId="77777777" w:rsidR="003122C4" w:rsidRPr="00DD5735" w:rsidRDefault="003122C4" w:rsidP="003122C4">
      <w:pPr>
        <w:jc w:val="both"/>
        <w:rPr>
          <w:b/>
        </w:rPr>
      </w:pPr>
      <w:r w:rsidRPr="00DD5735">
        <w:rPr>
          <w:b/>
        </w:rPr>
        <w:t>Kokių ryšių ir kokiu tikslu Jūsų mokykla užmezgė su rajono, šalies ir/ar užsienio švietimo bei kitomis įstaigomis 2016–2017 m. m.</w:t>
      </w:r>
    </w:p>
    <w:p w14:paraId="4DA7BD54" w14:textId="77777777" w:rsidR="003122C4" w:rsidRDefault="00D0106D" w:rsidP="00D0106D">
      <w:pPr>
        <w:ind w:firstLine="851"/>
        <w:jc w:val="both"/>
      </w:pPr>
      <w:r>
        <w:t xml:space="preserve"> </w:t>
      </w:r>
      <w:r w:rsidR="003122C4" w:rsidRPr="00764612">
        <w:t>Užmegzti ryšiai</w:t>
      </w:r>
      <w:r w:rsidR="003122C4">
        <w:t xml:space="preserve"> su:</w:t>
      </w:r>
    </w:p>
    <w:p w14:paraId="4DA7BD55" w14:textId="77777777" w:rsidR="003122C4" w:rsidRDefault="003122C4" w:rsidP="00D0106D">
      <w:pPr>
        <w:ind w:firstLine="851"/>
        <w:jc w:val="both"/>
      </w:pPr>
      <w:r>
        <w:t>1. Kupiškio</w:t>
      </w:r>
      <w:r w:rsidRPr="00D512B7">
        <w:t xml:space="preserve"> </w:t>
      </w:r>
      <w:r>
        <w:t>Lauryno Stuokos-Gucevičiaus gimnazija, Utenos Aukštakalnio progimnazija,</w:t>
      </w:r>
      <w:r w:rsidRPr="00D512B7">
        <w:t xml:space="preserve"> </w:t>
      </w:r>
      <w:r>
        <w:t>Anykščių r</w:t>
      </w:r>
      <w:r w:rsidR="00D0106D">
        <w:t>. Viešintų pagrindinė mokykla-</w:t>
      </w:r>
      <w:r>
        <w:t>daugiafunkciu centru,</w:t>
      </w:r>
      <w:r w:rsidRPr="00D512B7">
        <w:t xml:space="preserve"> </w:t>
      </w:r>
      <w:r>
        <w:t xml:space="preserve">Visagino Draugystės progimnazija </w:t>
      </w:r>
      <w:r w:rsidR="00D0106D" w:rsidRPr="000B435D">
        <w:t>–</w:t>
      </w:r>
      <w:r w:rsidR="00D0106D">
        <w:t xml:space="preserve"> </w:t>
      </w:r>
      <w:r>
        <w:t>mokinių sveikatinimo projekto vykdymui;</w:t>
      </w:r>
    </w:p>
    <w:p w14:paraId="4DA7BD56" w14:textId="77777777" w:rsidR="003122C4" w:rsidRDefault="003122C4" w:rsidP="003122C4">
      <w:pPr>
        <w:jc w:val="both"/>
      </w:pPr>
      <w:r>
        <w:t>2. Rokiškio r. Juodupės bendruomene mokinių individualios pažangos stebėjimo, fiksavimo, analizės gerinimui.</w:t>
      </w:r>
    </w:p>
    <w:p w14:paraId="4DA7BD57" w14:textId="77777777" w:rsidR="003122C4" w:rsidRDefault="003122C4" w:rsidP="003122C4">
      <w:pPr>
        <w:jc w:val="both"/>
      </w:pPr>
      <w:r>
        <w:t>3. Kuršėnų mokykla – daugiafunkciu centru (Šiaulių r. Kuršėnai)  - konsultuojančia mokykla.</w:t>
      </w:r>
    </w:p>
    <w:p w14:paraId="4DA7BD58" w14:textId="77777777" w:rsidR="003122C4" w:rsidRPr="00764612" w:rsidRDefault="003122C4" w:rsidP="003122C4">
      <w:pPr>
        <w:jc w:val="both"/>
        <w:rPr>
          <w:bCs/>
        </w:rPr>
      </w:pPr>
    </w:p>
    <w:p w14:paraId="4DA7BD59" w14:textId="77777777" w:rsidR="003122C4" w:rsidRPr="00DD5735" w:rsidRDefault="00D0106D" w:rsidP="003122C4">
      <w:pPr>
        <w:jc w:val="both"/>
        <w:rPr>
          <w:b/>
        </w:rPr>
      </w:pPr>
      <w:r>
        <w:t xml:space="preserve"> </w:t>
      </w:r>
      <w:r w:rsidR="003122C4" w:rsidRPr="00DD5735">
        <w:rPr>
          <w:b/>
        </w:rPr>
        <w:t>Mokinių tėvų (globėjų) įtraukimas į mokyklos veiklą 2016–2017 m. m.</w:t>
      </w:r>
    </w:p>
    <w:p w14:paraId="4DA7BD5A" w14:textId="77777777" w:rsidR="003122C4" w:rsidRPr="00733BE9" w:rsidRDefault="003122C4" w:rsidP="00D0106D">
      <w:pPr>
        <w:ind w:firstLine="851"/>
        <w:jc w:val="both"/>
      </w:pPr>
      <w:r w:rsidRPr="00733BE9">
        <w:t>1.</w:t>
      </w:r>
      <w:r w:rsidR="00D0106D">
        <w:t xml:space="preserve"> Mokinių</w:t>
      </w:r>
      <w:r w:rsidRPr="00733BE9">
        <w:t xml:space="preserve"> tėvų atstovai dalyvauja Obelių gimnazijos tarybos ir Mokytojų atestacijos komisijos darbe.</w:t>
      </w:r>
    </w:p>
    <w:p w14:paraId="4DA7BD5B" w14:textId="77777777" w:rsidR="003122C4" w:rsidRPr="00733BE9" w:rsidRDefault="003122C4" w:rsidP="00D0106D">
      <w:pPr>
        <w:ind w:firstLine="851"/>
        <w:jc w:val="both"/>
      </w:pPr>
      <w:r w:rsidRPr="00733BE9">
        <w:t xml:space="preserve">2. </w:t>
      </w:r>
      <w:r>
        <w:t>Tėvai dalyvauja</w:t>
      </w:r>
      <w:r w:rsidRPr="00733BE9">
        <w:t xml:space="preserve">  Obelių</w:t>
      </w:r>
      <w:r w:rsidR="00D0106D">
        <w:t xml:space="preserve"> gimnazijos kultūriniuose-</w:t>
      </w:r>
      <w:r>
        <w:t>pažintiniuose</w:t>
      </w:r>
      <w:r w:rsidRPr="00733BE9">
        <w:t xml:space="preserve"> renginiuose.</w:t>
      </w:r>
    </w:p>
    <w:p w14:paraId="4DA7BD5C" w14:textId="77777777" w:rsidR="003122C4" w:rsidRPr="00733BE9" w:rsidRDefault="003122C4" w:rsidP="00D0106D">
      <w:pPr>
        <w:ind w:firstLine="851"/>
        <w:jc w:val="both"/>
      </w:pPr>
      <w:r w:rsidRPr="00733BE9">
        <w:t>3. Vyksta ir tobulin</w:t>
      </w:r>
      <w:r w:rsidR="00D0106D">
        <w:t>ami individualūs pokalbiai su 2</w:t>
      </w:r>
      <w:r w:rsidR="00D0106D" w:rsidRPr="000B435D">
        <w:t>–</w:t>
      </w:r>
      <w:r w:rsidR="00D0106D">
        <w:t>4, 6, 8 klasių tėvais (Mokinys</w:t>
      </w:r>
      <w:r w:rsidR="00D0106D" w:rsidRPr="000B435D">
        <w:t>–</w:t>
      </w:r>
      <w:r w:rsidR="00D0106D">
        <w:t xml:space="preserve"> Mokytojas–Tėvai).</w:t>
      </w:r>
    </w:p>
    <w:p w14:paraId="4DA7BD5D" w14:textId="77777777" w:rsidR="003122C4" w:rsidRPr="00721B19" w:rsidRDefault="003122C4" w:rsidP="003122C4">
      <w:pPr>
        <w:jc w:val="both"/>
        <w:rPr>
          <w:i/>
        </w:rPr>
      </w:pPr>
    </w:p>
    <w:p w14:paraId="4DA7BD5E" w14:textId="77777777" w:rsidR="003122C4" w:rsidRPr="00DD5735" w:rsidRDefault="003122C4" w:rsidP="003122C4">
      <w:pPr>
        <w:jc w:val="both"/>
        <w:rPr>
          <w:b/>
        </w:rPr>
      </w:pPr>
      <w:r w:rsidRPr="00DD5735">
        <w:rPr>
          <w:b/>
        </w:rPr>
        <w:t>Kur ir kokiomis formomis 2017 m. viešinta Jūsų mokyklos veikla, pasiekimai.</w:t>
      </w:r>
    </w:p>
    <w:p w14:paraId="4DA7BD5F" w14:textId="77777777" w:rsidR="003122C4" w:rsidRPr="00733BE9" w:rsidRDefault="003122C4" w:rsidP="00780F61">
      <w:pPr>
        <w:numPr>
          <w:ilvl w:val="0"/>
          <w:numId w:val="17"/>
        </w:numPr>
        <w:jc w:val="both"/>
      </w:pPr>
      <w:r w:rsidRPr="00733BE9">
        <w:t>Straipsniai  laikraštyje ,,Gimtasis Rokiškis“;</w:t>
      </w:r>
    </w:p>
    <w:p w14:paraId="4DA7BD60" w14:textId="77777777" w:rsidR="003122C4" w:rsidRPr="00733BE9" w:rsidRDefault="003122C4" w:rsidP="00780F61">
      <w:pPr>
        <w:numPr>
          <w:ilvl w:val="0"/>
          <w:numId w:val="17"/>
        </w:numPr>
        <w:jc w:val="both"/>
      </w:pPr>
      <w:r w:rsidRPr="00733BE9">
        <w:t>Internetiniuose puslapiuose:</w:t>
      </w:r>
    </w:p>
    <w:p w14:paraId="4DA7BD61" w14:textId="77777777" w:rsidR="003122C4" w:rsidRPr="00733BE9" w:rsidRDefault="003122C4" w:rsidP="00780F61">
      <w:pPr>
        <w:numPr>
          <w:ilvl w:val="0"/>
          <w:numId w:val="19"/>
        </w:numPr>
        <w:jc w:val="both"/>
      </w:pPr>
      <w:r w:rsidRPr="00733BE9">
        <w:t xml:space="preserve">gimnazijos  </w:t>
      </w:r>
      <w:hyperlink r:id="rId23" w:history="1">
        <w:r w:rsidRPr="00733BE9">
          <w:rPr>
            <w:rStyle w:val="Hipersaitas"/>
          </w:rPr>
          <w:t>http://www.obeliugimnazija.lt/</w:t>
        </w:r>
      </w:hyperlink>
      <w:r w:rsidRPr="00733BE9">
        <w:t>;</w:t>
      </w:r>
    </w:p>
    <w:p w14:paraId="4DA7BD62" w14:textId="77777777" w:rsidR="003122C4" w:rsidRPr="00733BE9" w:rsidRDefault="003122C4" w:rsidP="00780F61">
      <w:pPr>
        <w:numPr>
          <w:ilvl w:val="0"/>
          <w:numId w:val="19"/>
        </w:numPr>
        <w:jc w:val="both"/>
      </w:pPr>
      <w:r w:rsidRPr="00733BE9">
        <w:t xml:space="preserve">Obelių bendruomenės </w:t>
      </w:r>
      <w:hyperlink r:id="rId24" w:history="1">
        <w:r w:rsidRPr="00733BE9">
          <w:rPr>
            <w:rStyle w:val="Hipersaitas"/>
          </w:rPr>
          <w:t>http://obeliai.eu/</w:t>
        </w:r>
      </w:hyperlink>
      <w:r w:rsidRPr="00733BE9">
        <w:t>;</w:t>
      </w:r>
    </w:p>
    <w:p w14:paraId="4DA7BD63" w14:textId="77777777" w:rsidR="003122C4" w:rsidRPr="00733BE9" w:rsidRDefault="003122C4" w:rsidP="00780F61">
      <w:pPr>
        <w:numPr>
          <w:ilvl w:val="0"/>
          <w:numId w:val="19"/>
        </w:numPr>
        <w:jc w:val="both"/>
      </w:pPr>
      <w:r w:rsidRPr="00733BE9">
        <w:lastRenderedPageBreak/>
        <w:t xml:space="preserve"> </w:t>
      </w:r>
      <w:hyperlink r:id="rId25" w:history="1">
        <w:r w:rsidRPr="00733BE9">
          <w:rPr>
            <w:rStyle w:val="Hipersaitas"/>
          </w:rPr>
          <w:t>http://www.rokiskiosirena.lt/naujiena/renginiai</w:t>
        </w:r>
      </w:hyperlink>
      <w:r w:rsidR="00F709E1">
        <w:rPr>
          <w:rStyle w:val="Hipersaitas"/>
        </w:rPr>
        <w:t>;</w:t>
      </w:r>
    </w:p>
    <w:p w14:paraId="4DA7BD64" w14:textId="77777777" w:rsidR="003122C4" w:rsidRPr="00733BE9" w:rsidRDefault="00153550" w:rsidP="00780F61">
      <w:pPr>
        <w:numPr>
          <w:ilvl w:val="0"/>
          <w:numId w:val="19"/>
        </w:numPr>
        <w:jc w:val="both"/>
      </w:pPr>
      <w:hyperlink r:id="rId26" w:history="1">
        <w:r w:rsidR="003122C4" w:rsidRPr="00733BE9">
          <w:rPr>
            <w:rStyle w:val="Hipersaitas"/>
          </w:rPr>
          <w:t>https://www.grokiskis.lt/bendruomeniu-vartai/</w:t>
        </w:r>
      </w:hyperlink>
      <w:r w:rsidR="00F709E1">
        <w:rPr>
          <w:rStyle w:val="Hipersaitas"/>
        </w:rPr>
        <w:t>;</w:t>
      </w:r>
    </w:p>
    <w:p w14:paraId="4DA7BD65" w14:textId="77777777" w:rsidR="003122C4" w:rsidRPr="00733BE9" w:rsidRDefault="00153550" w:rsidP="00780F61">
      <w:pPr>
        <w:numPr>
          <w:ilvl w:val="0"/>
          <w:numId w:val="19"/>
        </w:numPr>
        <w:jc w:val="both"/>
      </w:pPr>
      <w:hyperlink r:id="rId27" w:history="1">
        <w:r w:rsidR="003122C4" w:rsidRPr="00733BE9">
          <w:rPr>
            <w:rStyle w:val="Hipersaitas"/>
          </w:rPr>
          <w:t>http://www.lmnsc.lt/lt/bukime_kartu</w:t>
        </w:r>
      </w:hyperlink>
      <w:r w:rsidR="00F709E1">
        <w:rPr>
          <w:rStyle w:val="Hipersaitas"/>
        </w:rPr>
        <w:t>;</w:t>
      </w:r>
    </w:p>
    <w:p w14:paraId="4DA7BD66" w14:textId="77777777" w:rsidR="003122C4" w:rsidRPr="00733BE9" w:rsidRDefault="00153550" w:rsidP="00780F61">
      <w:pPr>
        <w:numPr>
          <w:ilvl w:val="0"/>
          <w:numId w:val="19"/>
        </w:numPr>
        <w:jc w:val="both"/>
      </w:pPr>
      <w:hyperlink r:id="rId28" w:history="1">
        <w:r w:rsidR="003122C4" w:rsidRPr="00733BE9">
          <w:rPr>
            <w:rStyle w:val="Hipersaitas"/>
          </w:rPr>
          <w:t>http://www.esfzemelapis.lt/rokiskio-r-sav/rokiskio-r-obeliu-gimnazija-2/0/</w:t>
        </w:r>
      </w:hyperlink>
      <w:r w:rsidR="00F709E1">
        <w:rPr>
          <w:rStyle w:val="Hipersaitas"/>
        </w:rPr>
        <w:t>;</w:t>
      </w:r>
    </w:p>
    <w:p w14:paraId="4DA7BD67" w14:textId="77777777" w:rsidR="003122C4" w:rsidRPr="00733BE9" w:rsidRDefault="00153550" w:rsidP="00780F61">
      <w:pPr>
        <w:numPr>
          <w:ilvl w:val="0"/>
          <w:numId w:val="19"/>
        </w:numPr>
        <w:jc w:val="both"/>
      </w:pPr>
      <w:hyperlink r:id="rId29" w:history="1">
        <w:r w:rsidR="003122C4" w:rsidRPr="00733BE9">
          <w:rPr>
            <w:rStyle w:val="Hipersaitas"/>
          </w:rPr>
          <w:t>http://www.bendruomene.smm.lt/</w:t>
        </w:r>
      </w:hyperlink>
      <w:r w:rsidR="00F709E1">
        <w:rPr>
          <w:rStyle w:val="Hipersaitas"/>
        </w:rPr>
        <w:t>;</w:t>
      </w:r>
    </w:p>
    <w:p w14:paraId="4DA7BD68" w14:textId="77777777" w:rsidR="003122C4" w:rsidRPr="00733BE9" w:rsidRDefault="00153550" w:rsidP="00780F61">
      <w:pPr>
        <w:numPr>
          <w:ilvl w:val="0"/>
          <w:numId w:val="19"/>
        </w:numPr>
        <w:jc w:val="both"/>
      </w:pPr>
      <w:hyperlink r:id="rId30" w:history="1">
        <w:r w:rsidR="003122C4" w:rsidRPr="00733BE9">
          <w:rPr>
            <w:rStyle w:val="Hipersaitas"/>
          </w:rPr>
          <w:t>https://jaunimoiniciatyva.wordpress.com/2016/11/15/projekto-jaunimo-iniciatyvos-2016-nugaletojai/</w:t>
        </w:r>
      </w:hyperlink>
      <w:r w:rsidR="00F709E1">
        <w:rPr>
          <w:rStyle w:val="Hipersaitas"/>
        </w:rPr>
        <w:t>;</w:t>
      </w:r>
    </w:p>
    <w:p w14:paraId="4DA7BD69" w14:textId="77777777" w:rsidR="003122C4" w:rsidRPr="00733BE9" w:rsidRDefault="003122C4" w:rsidP="003122C4">
      <w:pPr>
        <w:jc w:val="both"/>
      </w:pPr>
    </w:p>
    <w:p w14:paraId="4DA7BD6A" w14:textId="77777777" w:rsidR="003122C4" w:rsidRPr="00DD5735" w:rsidRDefault="003122C4" w:rsidP="003122C4">
      <w:pPr>
        <w:jc w:val="both"/>
        <w:rPr>
          <w:b/>
        </w:rPr>
      </w:pPr>
      <w:r w:rsidRPr="00DD5735">
        <w:rPr>
          <w:b/>
        </w:rPr>
        <w:t xml:space="preserve">Kokios dar steigėjo pagalbos tikitės 2017 </w:t>
      </w:r>
      <w:r>
        <w:rPr>
          <w:b/>
        </w:rPr>
        <w:t>m.</w:t>
      </w:r>
    </w:p>
    <w:p w14:paraId="4DA7BD6B" w14:textId="77777777" w:rsidR="003122C4" w:rsidRPr="00DD5735" w:rsidRDefault="003122C4" w:rsidP="00F709E1">
      <w:pPr>
        <w:ind w:firstLine="851"/>
        <w:jc w:val="both"/>
      </w:pPr>
      <w:r>
        <w:t>Tikimės finansinės pagalbos interjero atnaujinimui.</w:t>
      </w:r>
    </w:p>
    <w:p w14:paraId="4DA7BD6C" w14:textId="77777777" w:rsidR="003122C4" w:rsidRPr="00721B19" w:rsidRDefault="003122C4" w:rsidP="003122C4">
      <w:pPr>
        <w:jc w:val="both"/>
        <w:rPr>
          <w:i/>
          <w:highlight w:val="cyan"/>
        </w:rPr>
      </w:pPr>
    </w:p>
    <w:p w14:paraId="4DA7BD6D" w14:textId="77777777" w:rsidR="00F709E1" w:rsidRDefault="00F709E1" w:rsidP="003122C4">
      <w:pPr>
        <w:pStyle w:val="Paprastasistekstas"/>
        <w:rPr>
          <w:rFonts w:eastAsia="Batang"/>
          <w:lang w:val="lt-LT"/>
        </w:rPr>
      </w:pPr>
    </w:p>
    <w:p w14:paraId="4DA7BD6E" w14:textId="77777777" w:rsidR="00F709E1" w:rsidRDefault="00F709E1" w:rsidP="003122C4">
      <w:pPr>
        <w:pStyle w:val="Paprastasistekstas"/>
        <w:rPr>
          <w:rFonts w:ascii="Times New Roman" w:eastAsia="Batang" w:hAnsi="Times New Roman" w:cs="Times New Roman"/>
          <w:sz w:val="24"/>
          <w:szCs w:val="24"/>
          <w:lang w:val="lt-LT"/>
        </w:rPr>
      </w:pPr>
      <w:r w:rsidRPr="00F709E1">
        <w:rPr>
          <w:rFonts w:ascii="Times New Roman" w:eastAsia="Batang" w:hAnsi="Times New Roman" w:cs="Times New Roman"/>
          <w:sz w:val="24"/>
          <w:szCs w:val="24"/>
          <w:lang w:val="lt-LT"/>
        </w:rPr>
        <w:t>Direktoriaus pavaduotoja ugdymui</w:t>
      </w:r>
      <w:r>
        <w:rPr>
          <w:rFonts w:ascii="Times New Roman" w:eastAsia="Batang" w:hAnsi="Times New Roman" w:cs="Times New Roman"/>
          <w:sz w:val="24"/>
          <w:szCs w:val="24"/>
          <w:lang w:val="lt-LT"/>
        </w:rPr>
        <w:t>,</w:t>
      </w:r>
    </w:p>
    <w:p w14:paraId="4DA7BD6F" w14:textId="77777777" w:rsidR="00F709E1" w:rsidRDefault="00F709E1" w:rsidP="003122C4">
      <w:pPr>
        <w:pStyle w:val="Paprastasistekstas"/>
        <w:rPr>
          <w:rFonts w:ascii="Times New Roman" w:hAnsi="Times New Roman"/>
          <w:sz w:val="24"/>
          <w:szCs w:val="24"/>
          <w:lang w:eastAsia="lt-LT"/>
        </w:rPr>
      </w:pPr>
      <w:r>
        <w:rPr>
          <w:rFonts w:ascii="Times New Roman" w:eastAsia="Batang" w:hAnsi="Times New Roman" w:cs="Times New Roman"/>
          <w:sz w:val="24"/>
          <w:szCs w:val="24"/>
          <w:lang w:val="lt-LT"/>
        </w:rPr>
        <w:t>laikinai einanti direktorės pareigas</w:t>
      </w:r>
      <w:r>
        <w:rPr>
          <w:rFonts w:ascii="Times New Roman" w:eastAsia="Batang" w:hAnsi="Times New Roman" w:cs="Times New Roman"/>
          <w:sz w:val="24"/>
          <w:szCs w:val="24"/>
          <w:lang w:val="lt-LT"/>
        </w:rPr>
        <w:tab/>
      </w:r>
      <w:r>
        <w:rPr>
          <w:rFonts w:ascii="Times New Roman" w:eastAsia="Batang" w:hAnsi="Times New Roman" w:cs="Times New Roman"/>
          <w:sz w:val="24"/>
          <w:szCs w:val="24"/>
          <w:lang w:val="lt-LT"/>
        </w:rPr>
        <w:tab/>
      </w:r>
      <w:r>
        <w:rPr>
          <w:rFonts w:ascii="Times New Roman" w:eastAsia="Batang" w:hAnsi="Times New Roman" w:cs="Times New Roman"/>
          <w:sz w:val="24"/>
          <w:szCs w:val="24"/>
          <w:lang w:val="lt-LT"/>
        </w:rPr>
        <w:tab/>
        <w:t xml:space="preserve">Gita </w:t>
      </w:r>
      <w:r>
        <w:rPr>
          <w:rFonts w:ascii="Times New Roman" w:hAnsi="Times New Roman"/>
          <w:sz w:val="24"/>
          <w:szCs w:val="24"/>
          <w:lang w:eastAsia="lt-LT"/>
        </w:rPr>
        <w:t>Kolosovienė</w:t>
      </w:r>
    </w:p>
    <w:p w14:paraId="4DA7BD70" w14:textId="77777777" w:rsidR="00F709E1" w:rsidRPr="00F709E1" w:rsidRDefault="00F709E1" w:rsidP="00F709E1">
      <w:pPr>
        <w:pStyle w:val="Paprastasistekstas"/>
        <w:jc w:val="center"/>
        <w:rPr>
          <w:rFonts w:ascii="Times New Roman" w:eastAsia="Batang" w:hAnsi="Times New Roman" w:cs="Times New Roman"/>
          <w:sz w:val="24"/>
          <w:szCs w:val="24"/>
          <w:lang w:val="lt-LT"/>
        </w:rPr>
      </w:pPr>
      <w:r>
        <w:rPr>
          <w:rFonts w:ascii="Times New Roman" w:hAnsi="Times New Roman"/>
          <w:sz w:val="24"/>
          <w:szCs w:val="24"/>
          <w:lang w:eastAsia="lt-LT"/>
        </w:rPr>
        <w:t>____________________</w:t>
      </w:r>
    </w:p>
    <w:p w14:paraId="4DA7BD71" w14:textId="77777777" w:rsidR="003122C4" w:rsidRPr="00F709E1" w:rsidRDefault="003122C4" w:rsidP="003122C4">
      <w:pPr>
        <w:pStyle w:val="Paprastasistekstas"/>
        <w:rPr>
          <w:rFonts w:eastAsia="Batang"/>
          <w:lang w:val="lt-LT"/>
        </w:rPr>
      </w:pPr>
    </w:p>
    <w:p w14:paraId="4DA7BD72" w14:textId="77777777" w:rsidR="003122C4" w:rsidRPr="00DD5735" w:rsidRDefault="003122C4" w:rsidP="003122C4">
      <w:pPr>
        <w:spacing w:line="360" w:lineRule="auto"/>
      </w:pPr>
    </w:p>
    <w:p w14:paraId="4DA7BD73" w14:textId="77777777" w:rsidR="0088434F" w:rsidRPr="007A60CA" w:rsidRDefault="0088434F" w:rsidP="0088434F">
      <w:pPr>
        <w:spacing w:line="360" w:lineRule="auto"/>
        <w:jc w:val="both"/>
      </w:pPr>
      <w:r>
        <w:tab/>
      </w:r>
      <w:r>
        <w:tab/>
      </w:r>
      <w:r>
        <w:tab/>
      </w:r>
      <w:r>
        <w:tab/>
      </w:r>
    </w:p>
    <w:p w14:paraId="4DA7BD74" w14:textId="77777777" w:rsidR="0088434F" w:rsidRPr="007A60CA" w:rsidRDefault="0088434F" w:rsidP="0088434F">
      <w:pPr>
        <w:spacing w:line="360" w:lineRule="auto"/>
        <w:ind w:firstLine="360"/>
        <w:jc w:val="center"/>
      </w:pPr>
    </w:p>
    <w:p w14:paraId="4DA7BD75" w14:textId="77777777" w:rsidR="0088434F" w:rsidRPr="00505BC1" w:rsidRDefault="0088434F" w:rsidP="0088434F">
      <w:pPr>
        <w:pStyle w:val="Pavadinimas"/>
        <w:ind w:left="5040" w:firstLine="144"/>
        <w:jc w:val="both"/>
        <w:rPr>
          <w:sz w:val="24"/>
          <w:lang w:val="lt-LT"/>
        </w:rPr>
      </w:pPr>
    </w:p>
    <w:p w14:paraId="4DA7BD76" w14:textId="77777777" w:rsidR="0088434F" w:rsidRDefault="0088434F" w:rsidP="0088434F"/>
    <w:p w14:paraId="4DA7BD77" w14:textId="77777777" w:rsidR="0088434F" w:rsidRDefault="0088434F" w:rsidP="0088434F"/>
    <w:p w14:paraId="4DA7BD78" w14:textId="77777777" w:rsidR="0088434F" w:rsidRDefault="0088434F" w:rsidP="0088434F"/>
    <w:p w14:paraId="4DA7BD79" w14:textId="77777777" w:rsidR="0088434F" w:rsidRDefault="0088434F" w:rsidP="0088434F"/>
    <w:p w14:paraId="4DA7BD7A" w14:textId="77777777" w:rsidR="0088434F" w:rsidRDefault="0088434F" w:rsidP="0088434F"/>
    <w:p w14:paraId="4DA7BD7B" w14:textId="77777777" w:rsidR="0088434F" w:rsidRDefault="0088434F" w:rsidP="0088434F"/>
    <w:p w14:paraId="4DA7BD7C" w14:textId="77777777" w:rsidR="0088434F" w:rsidRDefault="0088434F" w:rsidP="0088434F"/>
    <w:p w14:paraId="4DA7BD7D" w14:textId="77777777" w:rsidR="0088434F" w:rsidRDefault="0088434F" w:rsidP="0088434F"/>
    <w:p w14:paraId="4DA7BD7E" w14:textId="77777777" w:rsidR="0088434F" w:rsidRDefault="0088434F" w:rsidP="0088434F"/>
    <w:p w14:paraId="4DA7BD7F" w14:textId="77777777" w:rsidR="0088434F" w:rsidRDefault="0088434F" w:rsidP="0088434F"/>
    <w:p w14:paraId="4DA7BD80" w14:textId="77777777" w:rsidR="0088434F" w:rsidRDefault="0088434F" w:rsidP="0088434F"/>
    <w:p w14:paraId="4DA7BD81" w14:textId="77777777" w:rsidR="0088434F" w:rsidRDefault="0088434F" w:rsidP="0088434F"/>
    <w:p w14:paraId="4DA7BD82" w14:textId="77777777" w:rsidR="0088434F" w:rsidRDefault="0088434F" w:rsidP="0088434F"/>
    <w:p w14:paraId="4DA7BD83" w14:textId="77777777" w:rsidR="0088434F" w:rsidRDefault="0088434F" w:rsidP="0088434F"/>
    <w:p w14:paraId="4DA7BD84" w14:textId="77777777" w:rsidR="0088434F" w:rsidRDefault="0088434F" w:rsidP="0088434F"/>
    <w:p w14:paraId="4DA7BD85" w14:textId="77777777" w:rsidR="0088434F" w:rsidRDefault="0088434F" w:rsidP="0088434F"/>
    <w:p w14:paraId="4DA7BD86" w14:textId="77777777" w:rsidR="0088434F" w:rsidRDefault="0088434F" w:rsidP="0088434F"/>
    <w:p w14:paraId="4DA7BD87" w14:textId="77777777" w:rsidR="0088434F" w:rsidRDefault="0088434F" w:rsidP="0088434F"/>
    <w:p w14:paraId="4DA7BD88" w14:textId="77777777" w:rsidR="0088434F" w:rsidRDefault="0088434F" w:rsidP="0088434F"/>
    <w:p w14:paraId="4DA7BD89" w14:textId="77777777" w:rsidR="0088434F" w:rsidRDefault="0088434F" w:rsidP="0088434F"/>
    <w:p w14:paraId="4DA7BD8A" w14:textId="77777777" w:rsidR="0088434F" w:rsidRDefault="0088434F" w:rsidP="0088434F"/>
    <w:p w14:paraId="4DA7BD8B" w14:textId="77777777" w:rsidR="0088434F" w:rsidRDefault="0088434F" w:rsidP="0088434F"/>
    <w:p w14:paraId="4DA7BD8C" w14:textId="77777777" w:rsidR="0088434F" w:rsidRDefault="0088434F" w:rsidP="0088434F"/>
    <w:p w14:paraId="4DA7BD8D" w14:textId="77777777" w:rsidR="0088434F" w:rsidRDefault="0088434F" w:rsidP="0088434F"/>
    <w:p w14:paraId="4DA7BD8E" w14:textId="77777777" w:rsidR="0088434F" w:rsidRDefault="0088434F" w:rsidP="0088434F"/>
    <w:p w14:paraId="4DA7BD8F" w14:textId="77777777" w:rsidR="0088434F" w:rsidRDefault="0088434F" w:rsidP="0088434F"/>
    <w:p w14:paraId="4DA7BD90" w14:textId="77777777" w:rsidR="0088434F" w:rsidRDefault="0088434F" w:rsidP="0088434F"/>
    <w:p w14:paraId="4DA7BD91" w14:textId="77777777" w:rsidR="0088434F" w:rsidRDefault="0088434F" w:rsidP="0088434F"/>
    <w:p w14:paraId="4DA7BD92" w14:textId="77777777" w:rsidR="0088434F" w:rsidRDefault="0088434F" w:rsidP="0088434F"/>
    <w:p w14:paraId="4DA7BD93" w14:textId="77777777" w:rsidR="0088434F" w:rsidRDefault="0088434F" w:rsidP="0088434F"/>
    <w:p w14:paraId="4DA7BD94" w14:textId="77777777" w:rsidR="0088434F" w:rsidRDefault="0088434F" w:rsidP="0088434F"/>
    <w:p w14:paraId="4DA7BD95" w14:textId="77777777" w:rsidR="0072765A" w:rsidRPr="0057272D" w:rsidRDefault="0072765A" w:rsidP="0072765A">
      <w:pPr>
        <w:pStyle w:val="Betarp"/>
        <w:ind w:left="3888" w:firstLine="1296"/>
        <w:jc w:val="both"/>
        <w:rPr>
          <w:rFonts w:ascii="Times New Roman" w:hAnsi="Times New Roman"/>
          <w:sz w:val="24"/>
          <w:szCs w:val="24"/>
        </w:rPr>
      </w:pPr>
      <w:r w:rsidRPr="0057272D">
        <w:rPr>
          <w:rFonts w:ascii="Times New Roman" w:hAnsi="Times New Roman"/>
          <w:sz w:val="24"/>
          <w:szCs w:val="24"/>
        </w:rPr>
        <w:lastRenderedPageBreak/>
        <w:t>PRITARTA</w:t>
      </w:r>
    </w:p>
    <w:p w14:paraId="4DA7BD96" w14:textId="77777777" w:rsidR="0072765A" w:rsidRPr="0057272D" w:rsidRDefault="0072765A" w:rsidP="0072765A">
      <w:pPr>
        <w:pStyle w:val="Betarp"/>
        <w:ind w:left="5184"/>
        <w:jc w:val="both"/>
        <w:rPr>
          <w:rFonts w:ascii="Times New Roman" w:hAnsi="Times New Roman"/>
          <w:sz w:val="24"/>
          <w:szCs w:val="24"/>
        </w:rPr>
      </w:pPr>
      <w:r w:rsidRPr="0057272D">
        <w:rPr>
          <w:rFonts w:ascii="Times New Roman" w:hAnsi="Times New Roman"/>
          <w:sz w:val="24"/>
          <w:szCs w:val="24"/>
        </w:rPr>
        <w:t>Rokiškio rajono savivaldybės tarybos</w:t>
      </w:r>
    </w:p>
    <w:p w14:paraId="4DA7BD97" w14:textId="77777777" w:rsidR="0072765A" w:rsidRDefault="0072765A" w:rsidP="0072765A">
      <w:pPr>
        <w:pStyle w:val="Betarp"/>
        <w:ind w:left="3888" w:firstLine="1296"/>
        <w:jc w:val="both"/>
        <w:rPr>
          <w:b/>
          <w:caps/>
        </w:rPr>
      </w:pPr>
      <w:r w:rsidRPr="0057272D">
        <w:rPr>
          <w:rFonts w:ascii="Times New Roman" w:hAnsi="Times New Roman"/>
          <w:sz w:val="24"/>
          <w:szCs w:val="24"/>
        </w:rPr>
        <w:t>2018 m. kovo 23 d. sprendimu Nr. TS-</w:t>
      </w:r>
    </w:p>
    <w:p w14:paraId="4DA7BD98" w14:textId="77777777" w:rsidR="0072765A" w:rsidRDefault="0072765A" w:rsidP="00DA343B">
      <w:pPr>
        <w:tabs>
          <w:tab w:val="left" w:pos="1080"/>
          <w:tab w:val="left" w:pos="1260"/>
          <w:tab w:val="left" w:pos="1440"/>
        </w:tabs>
        <w:jc w:val="center"/>
        <w:rPr>
          <w:b/>
          <w:caps/>
        </w:rPr>
      </w:pPr>
    </w:p>
    <w:p w14:paraId="4DA7BD99" w14:textId="77777777" w:rsidR="00DA343B" w:rsidRPr="00BC4BD5" w:rsidRDefault="00F11417" w:rsidP="00DA343B">
      <w:pPr>
        <w:tabs>
          <w:tab w:val="left" w:pos="1080"/>
          <w:tab w:val="left" w:pos="1260"/>
          <w:tab w:val="left" w:pos="1440"/>
        </w:tabs>
        <w:jc w:val="center"/>
        <w:rPr>
          <w:b/>
          <w:caps/>
        </w:rPr>
      </w:pPr>
      <w:r>
        <w:rPr>
          <w:b/>
          <w:caps/>
        </w:rPr>
        <w:t xml:space="preserve">ROKIŠKIO R. </w:t>
      </w:r>
      <w:r w:rsidR="00DA343B">
        <w:rPr>
          <w:b/>
          <w:caps/>
        </w:rPr>
        <w:t xml:space="preserve">PANDĖLIO </w:t>
      </w:r>
      <w:r w:rsidR="00DA343B" w:rsidRPr="00BC4BD5">
        <w:rPr>
          <w:b/>
          <w:caps/>
        </w:rPr>
        <w:t xml:space="preserve"> GIMNAZIJOS  direktoriaus  </w:t>
      </w:r>
    </w:p>
    <w:p w14:paraId="4DA7BD9A" w14:textId="77777777" w:rsidR="00DA343B" w:rsidRPr="007A60CA" w:rsidRDefault="00DA343B" w:rsidP="00DA343B">
      <w:pPr>
        <w:tabs>
          <w:tab w:val="left" w:pos="1080"/>
          <w:tab w:val="left" w:pos="1260"/>
          <w:tab w:val="left" w:pos="1440"/>
        </w:tabs>
        <w:jc w:val="center"/>
      </w:pPr>
      <w:r>
        <w:rPr>
          <w:b/>
          <w:caps/>
        </w:rPr>
        <w:t>2017</w:t>
      </w:r>
      <w:r w:rsidRPr="00BC4BD5">
        <w:rPr>
          <w:b/>
          <w:caps/>
        </w:rPr>
        <w:t xml:space="preserve"> metų veiklos ataskaita</w:t>
      </w:r>
    </w:p>
    <w:p w14:paraId="4DA7BD9B" w14:textId="77777777" w:rsidR="00DA343B" w:rsidRPr="007A60CA" w:rsidRDefault="00DA343B" w:rsidP="00DA343B">
      <w:pPr>
        <w:jc w:val="center"/>
        <w:rPr>
          <w:bCs/>
        </w:rPr>
      </w:pPr>
    </w:p>
    <w:p w14:paraId="4DA7BD9C" w14:textId="77777777" w:rsidR="00DA343B" w:rsidRPr="008E517E" w:rsidRDefault="00DA343B" w:rsidP="00DA343B">
      <w:pPr>
        <w:jc w:val="center"/>
        <w:rPr>
          <w:b/>
          <w:bCs/>
        </w:rPr>
      </w:pPr>
      <w:r w:rsidRPr="008E517E">
        <w:rPr>
          <w:b/>
          <w:bCs/>
        </w:rPr>
        <w:t>1. BENDRA INFORMACIJA IR MOKYKLOS IŠSKIRTINUMAS</w:t>
      </w:r>
    </w:p>
    <w:p w14:paraId="4DA7BD9D" w14:textId="77777777" w:rsidR="00DA343B" w:rsidRPr="008352EB" w:rsidRDefault="00DA343B" w:rsidP="00DA343B">
      <w:pPr>
        <w:jc w:val="center"/>
        <w:rPr>
          <w:bCs/>
        </w:rPr>
      </w:pPr>
    </w:p>
    <w:p w14:paraId="4DA7BD9E" w14:textId="77777777" w:rsidR="00DA343B" w:rsidRPr="008352EB" w:rsidRDefault="00DA343B" w:rsidP="00DA343B">
      <w:r w:rsidRPr="008352EB">
        <w:t>Mokyklos teisinė forma – savivaldybės biudžetinė įstaiga</w:t>
      </w:r>
      <w:r>
        <w:t>.</w:t>
      </w:r>
    </w:p>
    <w:p w14:paraId="4DA7BD9F" w14:textId="77777777" w:rsidR="00DA343B" w:rsidRPr="008352EB" w:rsidRDefault="00DA343B" w:rsidP="00DA343B">
      <w:r w:rsidRPr="008352EB">
        <w:t>Steigėjas – Roki</w:t>
      </w:r>
      <w:r>
        <w:t>škio rajono savivaldybės taryba.</w:t>
      </w:r>
      <w:r w:rsidRPr="008352EB">
        <w:t xml:space="preserve"> </w:t>
      </w:r>
    </w:p>
    <w:p w14:paraId="4DA7BDA0" w14:textId="77777777" w:rsidR="00DA343B" w:rsidRPr="008352EB" w:rsidRDefault="00DA343B" w:rsidP="00DA343B">
      <w:r w:rsidRPr="008352EB">
        <w:t xml:space="preserve">Mokyklos tipas – </w:t>
      </w:r>
      <w:r>
        <w:t>gimnazija.</w:t>
      </w:r>
    </w:p>
    <w:p w14:paraId="4DA7BDA1" w14:textId="77777777" w:rsidR="00DA343B" w:rsidRPr="008352EB" w:rsidRDefault="00DA343B" w:rsidP="00DA343B">
      <w:r w:rsidRPr="008352EB">
        <w:t>Mokykl</w:t>
      </w:r>
      <w:r>
        <w:t xml:space="preserve">os interneto svetainės adresas </w:t>
      </w:r>
      <w:r w:rsidRPr="008352EB">
        <w:t>–</w:t>
      </w:r>
      <w:r w:rsidRPr="00DC0E61">
        <w:t xml:space="preserve"> </w:t>
      </w:r>
      <w:r w:rsidRPr="008E16A3">
        <w:t>www.pandeliogimnazija.rokiskis.lm.lt</w:t>
      </w:r>
      <w:r w:rsidR="00F11417">
        <w:t>.</w:t>
      </w:r>
    </w:p>
    <w:p w14:paraId="4DA7BDA2" w14:textId="77777777" w:rsidR="00DA343B" w:rsidRPr="008352EB" w:rsidRDefault="00DA343B" w:rsidP="00DA343B"/>
    <w:p w14:paraId="4DA7BDA3" w14:textId="77777777" w:rsidR="00DA343B" w:rsidRPr="00F11417" w:rsidRDefault="00DA343B" w:rsidP="00DA343B">
      <w:pPr>
        <w:jc w:val="both"/>
      </w:pPr>
      <w:r w:rsidRPr="00B51421">
        <w:rPr>
          <w:b/>
        </w:rPr>
        <w:t>Mokyklos mokinių nuomonė apie mokyklą</w:t>
      </w:r>
      <w:r w:rsidRPr="008352EB">
        <w:t xml:space="preserve"> </w:t>
      </w:r>
      <w:r w:rsidRPr="00F11417">
        <w:t>(a</w:t>
      </w:r>
      <w:r w:rsidR="00F11417" w:rsidRPr="00F11417">
        <w:t>ukščiausios vertės 5 teiginiai –</w:t>
      </w:r>
      <w:r w:rsidRPr="00F11417">
        <w:t xml:space="preserve"> informacija iš Mokyklos pažangos ataskaita</w:t>
      </w:r>
      <w:r w:rsidR="00F11417" w:rsidRPr="00F11417">
        <w:t>–</w:t>
      </w:r>
      <w:r w:rsidRPr="00F11417">
        <w:t>2017).</w:t>
      </w:r>
    </w:p>
    <w:p w14:paraId="4DA7BDA4" w14:textId="77777777" w:rsidR="00DA343B" w:rsidRDefault="00DA343B" w:rsidP="00F11417">
      <w:pPr>
        <w:jc w:val="both"/>
      </w:pPr>
      <w:r>
        <w:t>Aukščiausios vertės:</w:t>
      </w:r>
    </w:p>
    <w:p w14:paraId="4DA7BDA5" w14:textId="77777777" w:rsidR="00DA343B" w:rsidRDefault="00DA343B" w:rsidP="00F11417">
      <w:pPr>
        <w:jc w:val="both"/>
      </w:pPr>
      <w:r>
        <w:t>1. Man yra svarbu mokytis – 3,5 (pritarė</w:t>
      </w:r>
      <w:r w:rsidR="00F11417">
        <w:t xml:space="preserve"> 91 proc.</w:t>
      </w:r>
      <w:r>
        <w:t xml:space="preserve"> mokinių).</w:t>
      </w:r>
    </w:p>
    <w:p w14:paraId="4DA7BDA6" w14:textId="77777777" w:rsidR="00DA343B" w:rsidRDefault="00DA343B" w:rsidP="00F11417">
      <w:pPr>
        <w:jc w:val="both"/>
      </w:pPr>
      <w:r>
        <w:t xml:space="preserve">2. Mokykloje esame skatinami bendradarbiauti, padėti vieni kitiems – 3,3 </w:t>
      </w:r>
      <w:r w:rsidR="00F11417">
        <w:t>(visiškai ir ko gero sutinka 89 proc.</w:t>
      </w:r>
      <w:r>
        <w:t xml:space="preserve"> mokinių).</w:t>
      </w:r>
    </w:p>
    <w:p w14:paraId="4DA7BDA7" w14:textId="77777777" w:rsidR="00DA343B" w:rsidRDefault="00DA343B" w:rsidP="00F11417">
      <w:pPr>
        <w:jc w:val="both"/>
      </w:pPr>
      <w:r>
        <w:t xml:space="preserve">3. Per paskutinius 2 mėnesius aš iš kitų mokinių nesijuokiau, nesišaipiau – 3,2 </w:t>
      </w:r>
      <w:r w:rsidR="00F11417">
        <w:t>(visiškai ir ko gero sutinka 84 proc.</w:t>
      </w:r>
      <w:r>
        <w:t xml:space="preserve"> mokinių).</w:t>
      </w:r>
    </w:p>
    <w:p w14:paraId="4DA7BDA8" w14:textId="77777777" w:rsidR="00DA343B" w:rsidRDefault="00DA343B" w:rsidP="00F11417">
      <w:pPr>
        <w:jc w:val="both"/>
      </w:pPr>
      <w:r>
        <w:t xml:space="preserve">4. Mokytojai man padeda pažinti mano gabumus ir pomėgius – 3,2 </w:t>
      </w:r>
      <w:r w:rsidR="00F11417">
        <w:t>(visiškai ir ko gero sutinka 87 proc.</w:t>
      </w:r>
      <w:r>
        <w:t xml:space="preserve"> mokinių).</w:t>
      </w:r>
    </w:p>
    <w:p w14:paraId="4DA7BDA9" w14:textId="77777777" w:rsidR="00DA343B" w:rsidRDefault="00DA343B" w:rsidP="00F11417">
      <w:pPr>
        <w:jc w:val="both"/>
      </w:pPr>
      <w:r>
        <w:t xml:space="preserve">5. Mokykloje aš sužinau pakankamai informacijos apie tolimesnio mokymosi ir karjeros galimybes – 3,1 </w:t>
      </w:r>
      <w:r w:rsidR="00F11417">
        <w:t>(visiškai ir ko gero sutinka 82 proc.</w:t>
      </w:r>
      <w:r>
        <w:t xml:space="preserve"> mokinių).</w:t>
      </w:r>
    </w:p>
    <w:p w14:paraId="4DA7BDAA" w14:textId="77777777" w:rsidR="00DA343B" w:rsidRDefault="00DA343B" w:rsidP="00DA343B"/>
    <w:p w14:paraId="4DA7BDAB" w14:textId="77777777" w:rsidR="00DA343B" w:rsidRDefault="00DA343B" w:rsidP="00F11417">
      <w:pPr>
        <w:jc w:val="both"/>
      </w:pPr>
      <w:r w:rsidRPr="00DC0E61">
        <w:rPr>
          <w:b/>
        </w:rPr>
        <w:t xml:space="preserve">Mokyklos mokinių tėvų nuomonė apie </w:t>
      </w:r>
      <w:r w:rsidRPr="00F11417">
        <w:rPr>
          <w:b/>
        </w:rPr>
        <w:t>mokyklą</w:t>
      </w:r>
      <w:r w:rsidRPr="00F11417">
        <w:t xml:space="preserve"> (aukščiausios vertės 5 teiginiai – informacija iš -Mokyklos pažangos ataskaita</w:t>
      </w:r>
      <w:r w:rsidR="00F11417" w:rsidRPr="00F11417">
        <w:t>–</w:t>
      </w:r>
      <w:r w:rsidRPr="00F11417">
        <w:t>2017).</w:t>
      </w:r>
    </w:p>
    <w:p w14:paraId="4DA7BDAC" w14:textId="77777777" w:rsidR="00DA343B" w:rsidRDefault="00DA343B" w:rsidP="00F11417">
      <w:pPr>
        <w:jc w:val="both"/>
      </w:pPr>
      <w:r>
        <w:t xml:space="preserve">1. Aš esu įtraukiamas į vaiko mokymosi sėkmių aptarimus mokykloje – 3,5 </w:t>
      </w:r>
      <w:r w:rsidR="00F11417">
        <w:t>(visiškai ir ko gero sutinka 93 proc.</w:t>
      </w:r>
      <w:r>
        <w:t xml:space="preserve"> tėvų).</w:t>
      </w:r>
    </w:p>
    <w:p w14:paraId="4DA7BDAD" w14:textId="77777777" w:rsidR="00DA343B" w:rsidRDefault="00DA343B" w:rsidP="00F11417">
      <w:pPr>
        <w:jc w:val="both"/>
      </w:pPr>
      <w:r>
        <w:t xml:space="preserve">2. Mokykloje mokytojai vaikus moko bendradarbiauti, padėti vieni kitam – 3,5 </w:t>
      </w:r>
      <w:r w:rsidR="00F11417">
        <w:t>(visiškai ir ko gero sutinka 91 proc.</w:t>
      </w:r>
      <w:r>
        <w:t xml:space="preserve"> tėvų).</w:t>
      </w:r>
    </w:p>
    <w:p w14:paraId="4DA7BDAE" w14:textId="77777777" w:rsidR="00DA343B" w:rsidRDefault="00DA343B" w:rsidP="00F11417">
      <w:pPr>
        <w:jc w:val="both"/>
      </w:pPr>
      <w:r>
        <w:t xml:space="preserve">3.Per paskutinius 2 mėnesius mano vaikas iš kitų mokinių nesijuokė, nesišaipė – 3,5 </w:t>
      </w:r>
      <w:r w:rsidR="00F11417">
        <w:t>(visiškai ir ko gero sutinka 93 proc.</w:t>
      </w:r>
      <w:r>
        <w:t xml:space="preserve"> tėvų).</w:t>
      </w:r>
    </w:p>
    <w:p w14:paraId="4DA7BDAF" w14:textId="77777777" w:rsidR="00DA343B" w:rsidRDefault="00DA343B" w:rsidP="00F11417">
      <w:pPr>
        <w:jc w:val="both"/>
      </w:pPr>
      <w:r>
        <w:t xml:space="preserve">4. Mokytojai padeda vaikams suprasti mokymosi svarbą gyvenime – 3,5 </w:t>
      </w:r>
      <w:r w:rsidR="00F11417">
        <w:t>(visiškai ir ko gero sutinka 93 proc.</w:t>
      </w:r>
      <w:r>
        <w:t xml:space="preserve"> tėvų).</w:t>
      </w:r>
    </w:p>
    <w:p w14:paraId="4DA7BDB0" w14:textId="77777777" w:rsidR="00DA343B" w:rsidRDefault="00DA343B" w:rsidP="00F11417">
      <w:pPr>
        <w:jc w:val="both"/>
      </w:pPr>
      <w:r>
        <w:t xml:space="preserve">5. Mokykla skatina mokinius būti aktyviais mokyklos gyvenimo kūrėjais – 3,4 </w:t>
      </w:r>
      <w:r w:rsidR="00F11417">
        <w:t>(visiškai ir ko gero sutinka 90 proc.</w:t>
      </w:r>
      <w:r>
        <w:t xml:space="preserve"> tėvų).</w:t>
      </w:r>
    </w:p>
    <w:p w14:paraId="4DA7BDB1" w14:textId="77777777" w:rsidR="00DA343B" w:rsidRDefault="00DA343B" w:rsidP="00DA343B"/>
    <w:p w14:paraId="4DA7BDB2" w14:textId="77777777" w:rsidR="00DA343B" w:rsidRPr="00B51421" w:rsidRDefault="00DA343B" w:rsidP="00DA343B">
      <w:pPr>
        <w:rPr>
          <w:b/>
        </w:rPr>
      </w:pPr>
      <w:r w:rsidRPr="00AD29AC">
        <w:rPr>
          <w:b/>
        </w:rPr>
        <w:t xml:space="preserve">Mokyklos svarbiausi pasiekimai 2017 m. </w:t>
      </w:r>
    </w:p>
    <w:p w14:paraId="4DA7BDB3" w14:textId="77777777" w:rsidR="00DA343B" w:rsidRDefault="00DA343B" w:rsidP="00F11417">
      <w:pPr>
        <w:jc w:val="both"/>
      </w:pPr>
      <w:r>
        <w:t xml:space="preserve">Gimnazijoje vykdyti </w:t>
      </w:r>
      <w:r w:rsidRPr="003F3C8E">
        <w:t xml:space="preserve">eTwinning </w:t>
      </w:r>
      <w:r>
        <w:t xml:space="preserve">partnerysčių </w:t>
      </w:r>
      <w:r w:rsidRPr="003F3C8E">
        <w:t xml:space="preserve">projektai įvertinti </w:t>
      </w:r>
      <w:r>
        <w:t>tarptautiniu ,,Kokybės ženkleliu“,</w:t>
      </w:r>
      <w:r w:rsidRPr="003F3C8E">
        <w:t xml:space="preserve"> laimėtas  programos ,,Mowe</w:t>
      </w:r>
      <w:r>
        <w:t>2Learn, Learn2mowe finansavimas ir kelionė į Latviją.</w:t>
      </w:r>
    </w:p>
    <w:p w14:paraId="4DA7BDB4" w14:textId="77777777" w:rsidR="00DA343B" w:rsidRDefault="00DA343B" w:rsidP="00F11417">
      <w:pPr>
        <w:jc w:val="both"/>
      </w:pPr>
      <w:r w:rsidRPr="00936CF5">
        <w:t>Už pilietiškumą ugdančią veiklą gimnazija apdovanota Lietuvos 100 vėliava LR Vyriausybėje.</w:t>
      </w:r>
    </w:p>
    <w:p w14:paraId="4DA7BDB5" w14:textId="77777777" w:rsidR="00DA343B" w:rsidRPr="003F3C8E" w:rsidRDefault="00DA343B" w:rsidP="00DA343B"/>
    <w:p w14:paraId="4DA7BDB6" w14:textId="77777777" w:rsidR="00DA343B" w:rsidRDefault="00DA343B" w:rsidP="00DA343B">
      <w:pPr>
        <w:rPr>
          <w:b/>
        </w:rPr>
      </w:pPr>
      <w:r w:rsidRPr="00B51421">
        <w:rPr>
          <w:b/>
        </w:rPr>
        <w:t xml:space="preserve">Mokyklos išskirtinumas, kuo galėtumėte dalintis su kitomis švietimo įstaigomis. </w:t>
      </w:r>
    </w:p>
    <w:p w14:paraId="4DA7BDB7" w14:textId="77777777" w:rsidR="00DA343B" w:rsidRDefault="00DA343B" w:rsidP="00F11417">
      <w:pPr>
        <w:ind w:firstLine="851"/>
        <w:jc w:val="both"/>
      </w:pPr>
      <w:r>
        <w:t>Mūsų g</w:t>
      </w:r>
      <w:r w:rsidRPr="000B77D5">
        <w:t xml:space="preserve">imnazija išskirtinė tuo, kad ypač didelį dėmesį skiria </w:t>
      </w:r>
      <w:r w:rsidR="00F11417">
        <w:t>socialiniam-</w:t>
      </w:r>
      <w:r>
        <w:t>pilietiniam vaikų ir jaunimo ugdymui. Vykdomi vietiniai, nacionaliniai ir tarptautiniai projekta</w:t>
      </w:r>
      <w:r w:rsidRPr="000B77D5">
        <w:t>i, skirti krašt</w:t>
      </w:r>
      <w:r>
        <w:t>o kultūriniam paveldui</w:t>
      </w:r>
      <w:r w:rsidR="00C35C13">
        <w:t xml:space="preserve"> pažinti, puoselėti, išsaugoti. </w:t>
      </w:r>
      <w:r w:rsidRPr="000B77D5">
        <w:t xml:space="preserve">Organizuojami </w:t>
      </w:r>
      <w:r>
        <w:t xml:space="preserve">pilietiškumą stiprinantys </w:t>
      </w:r>
      <w:r w:rsidRPr="000B77D5">
        <w:t xml:space="preserve"> renginiai, skirti Sausio 13,  Partizanų pagerbimo, kariuomenės ir visuomenės vienybės, Gedulo ir vilties, Žydų genocido</w:t>
      </w:r>
      <w:r>
        <w:t xml:space="preserve"> aukų atminimo dienoms paminėti ir kt. Dalyvaujama savanorystės, pilietiškumo, socialinėse akcijose. Aktyvi ir žinoma ne tik rajone</w:t>
      </w:r>
      <w:r w:rsidRPr="000B77D5">
        <w:t xml:space="preserve"> šaulių  ir ateitininkų organizacijų </w:t>
      </w:r>
      <w:r w:rsidRPr="000B77D5">
        <w:lastRenderedPageBreak/>
        <w:t>veikla.</w:t>
      </w:r>
      <w:r>
        <w:t xml:space="preserve"> Už pilietiškumą ugdančią veiklą gimnazija buvo apdovanota Lietuvos 100 vėliava LR Vyriausybėje. </w:t>
      </w:r>
    </w:p>
    <w:p w14:paraId="4DA7BDB8" w14:textId="77777777" w:rsidR="00DA343B" w:rsidRDefault="00DA343B" w:rsidP="00DA343B"/>
    <w:p w14:paraId="4DA7BDB9" w14:textId="77777777" w:rsidR="00DA343B" w:rsidRPr="00597F02" w:rsidRDefault="00DA343B" w:rsidP="00C35C13">
      <w:pPr>
        <w:jc w:val="both"/>
        <w:rPr>
          <w:b/>
        </w:rPr>
      </w:pPr>
      <w:r w:rsidRPr="00597F02">
        <w:rPr>
          <w:b/>
        </w:rPr>
        <w:t>Iš Nacionalinės mokyklų vertinimo agentūros Rokiškio r. Pandėlio gimnazijos išorinio vertinimo ataskaitos:</w:t>
      </w:r>
    </w:p>
    <w:p w14:paraId="4DA7BDBA" w14:textId="77777777" w:rsidR="00DA343B" w:rsidRPr="00597F02" w:rsidRDefault="00DA343B" w:rsidP="00C35C13">
      <w:pPr>
        <w:jc w:val="both"/>
      </w:pPr>
      <w:r w:rsidRPr="00597F02">
        <w:t>Stiprieji gimnazijos veiklos aspektai</w:t>
      </w:r>
    </w:p>
    <w:p w14:paraId="4DA7BDBB" w14:textId="77777777" w:rsidR="00DA343B" w:rsidRPr="00597F02" w:rsidRDefault="00C35C13" w:rsidP="00C35C13">
      <w:pPr>
        <w:jc w:val="both"/>
      </w:pPr>
      <w:r>
        <w:t>1. Gyvenimo planavimas (1.1.1. – 3 lygis, išskirtas aspektas –</w:t>
      </w:r>
      <w:r w:rsidR="00DA343B" w:rsidRPr="00597F02">
        <w:t xml:space="preserve"> 4 lygis).</w:t>
      </w:r>
    </w:p>
    <w:p w14:paraId="4DA7BDBC" w14:textId="77777777" w:rsidR="00DA343B" w:rsidRPr="00597F02" w:rsidRDefault="00DA343B" w:rsidP="00C35C13">
      <w:pPr>
        <w:jc w:val="both"/>
      </w:pPr>
      <w:r w:rsidRPr="00597F02">
        <w:t>2.</w:t>
      </w:r>
      <w:r w:rsidR="00C35C13">
        <w:t xml:space="preserve"> Pasiekimų asmeniškumas (1.2.1. – 3 lygis, išskirtas aspektas –</w:t>
      </w:r>
      <w:r w:rsidRPr="00597F02">
        <w:t xml:space="preserve"> 4 lygis).</w:t>
      </w:r>
    </w:p>
    <w:p w14:paraId="4DA7BDBD" w14:textId="77777777" w:rsidR="00DA343B" w:rsidRPr="00597F02" w:rsidRDefault="00DA343B" w:rsidP="00C35C13">
      <w:pPr>
        <w:jc w:val="both"/>
      </w:pPr>
      <w:r w:rsidRPr="00597F02">
        <w:t>3.</w:t>
      </w:r>
      <w:r w:rsidR="00C35C13">
        <w:t xml:space="preserve"> </w:t>
      </w:r>
      <w:r w:rsidRPr="00597F02">
        <w:t>Mokyklos pasiekimų ir pažangos st</w:t>
      </w:r>
      <w:r w:rsidR="00C35C13">
        <w:t>ebėsenos sistemingumas (1.2.2. –</w:t>
      </w:r>
      <w:r w:rsidRPr="00597F02">
        <w:t xml:space="preserve"> 3 lygis).</w:t>
      </w:r>
    </w:p>
    <w:p w14:paraId="4DA7BDBE" w14:textId="77777777" w:rsidR="00DA343B" w:rsidRPr="00597F02" w:rsidRDefault="00C35C13" w:rsidP="00C35C13">
      <w:pPr>
        <w:jc w:val="both"/>
      </w:pPr>
      <w:r>
        <w:t>4. Pagalba mokiniui (2.1.3. –</w:t>
      </w:r>
      <w:r w:rsidR="00DA343B" w:rsidRPr="00597F02">
        <w:t xml:space="preserve"> 3 lygis).</w:t>
      </w:r>
    </w:p>
    <w:p w14:paraId="4DA7BDBF" w14:textId="77777777" w:rsidR="00DA343B" w:rsidRPr="00597F02" w:rsidRDefault="00DA343B" w:rsidP="00C35C13">
      <w:pPr>
        <w:jc w:val="both"/>
      </w:pPr>
      <w:r w:rsidRPr="00597F02">
        <w:t>5.</w:t>
      </w:r>
      <w:r w:rsidR="00C35C13">
        <w:t xml:space="preserve"> </w:t>
      </w:r>
      <w:r w:rsidRPr="00597F02">
        <w:t>Santykia</w:t>
      </w:r>
      <w:r w:rsidR="00C35C13">
        <w:t>i ir mokinių savijauta (2.3.2. –</w:t>
      </w:r>
      <w:r w:rsidRPr="00597F02">
        <w:t xml:space="preserve"> 3 lygis).</w:t>
      </w:r>
    </w:p>
    <w:p w14:paraId="4DA7BDC0" w14:textId="77777777" w:rsidR="00DA343B" w:rsidRPr="00597F02" w:rsidRDefault="00DA343B" w:rsidP="00C35C13">
      <w:pPr>
        <w:jc w:val="both"/>
      </w:pPr>
      <w:r w:rsidRPr="00597F02">
        <w:t>6.</w:t>
      </w:r>
      <w:r w:rsidR="00C35C13">
        <w:t xml:space="preserve"> </w:t>
      </w:r>
      <w:r w:rsidRPr="00597F02">
        <w:t>Veiklos</w:t>
      </w:r>
      <w:r w:rsidR="00C35C13">
        <w:t>, įvykiai ir nuotykiai (2.3.2. – 3 lygis, išskirtas aspektas –</w:t>
      </w:r>
      <w:r w:rsidRPr="00597F02">
        <w:t xml:space="preserve"> 4 lygis).</w:t>
      </w:r>
    </w:p>
    <w:p w14:paraId="4DA7BDC1" w14:textId="77777777" w:rsidR="00DA343B" w:rsidRPr="00597F02" w:rsidRDefault="00DA343B" w:rsidP="00C35C13">
      <w:pPr>
        <w:jc w:val="both"/>
      </w:pPr>
      <w:r w:rsidRPr="00597F02">
        <w:t>7.</w:t>
      </w:r>
      <w:r w:rsidR="00C35C13">
        <w:t xml:space="preserve"> Edukacinės išvykos (3.2.1.</w:t>
      </w:r>
      <w:r w:rsidR="00C35C13" w:rsidRPr="00C35C13">
        <w:t xml:space="preserve"> </w:t>
      </w:r>
      <w:r w:rsidR="00C35C13">
        <w:t xml:space="preserve">– </w:t>
      </w:r>
      <w:r w:rsidRPr="00597F02">
        <w:t>3 lygis, išskirtas aspektas - 4 lygis).</w:t>
      </w:r>
    </w:p>
    <w:p w14:paraId="4DA7BDC2" w14:textId="77777777" w:rsidR="00DA343B" w:rsidRPr="00597F02" w:rsidRDefault="00DA343B" w:rsidP="00C35C13">
      <w:pPr>
        <w:jc w:val="both"/>
      </w:pPr>
      <w:r w:rsidRPr="00597F02">
        <w:t>8.</w:t>
      </w:r>
      <w:r w:rsidR="00C35C13">
        <w:t xml:space="preserve"> </w:t>
      </w:r>
      <w:r w:rsidRPr="00597F02">
        <w:t>Mokymasi</w:t>
      </w:r>
      <w:r w:rsidR="00C35C13">
        <w:t>s virtualioje aplinkoje (3.2.2.</w:t>
      </w:r>
      <w:r w:rsidR="00C35C13" w:rsidRPr="00C35C13">
        <w:t xml:space="preserve"> </w:t>
      </w:r>
      <w:r w:rsidR="00C35C13">
        <w:t>–</w:t>
      </w:r>
      <w:r w:rsidRPr="00597F02">
        <w:t xml:space="preserve"> 3 lygis).</w:t>
      </w:r>
    </w:p>
    <w:p w14:paraId="4DA7BDC3" w14:textId="77777777" w:rsidR="00DA343B" w:rsidRPr="00597F02" w:rsidRDefault="00DA343B" w:rsidP="00C35C13">
      <w:pPr>
        <w:jc w:val="both"/>
      </w:pPr>
      <w:r w:rsidRPr="00597F02">
        <w:t>9.</w:t>
      </w:r>
      <w:r w:rsidR="00C35C13">
        <w:t xml:space="preserve"> </w:t>
      </w:r>
      <w:r w:rsidRPr="00597F02">
        <w:t>Gimnazijos bendruomenės sprendimų pagrįstumas ir vei</w:t>
      </w:r>
      <w:r w:rsidR="00C35C13">
        <w:t>klos tobulinimo kultūra (4.1.1. –</w:t>
      </w:r>
      <w:r w:rsidRPr="00597F02">
        <w:t>3 lygis).</w:t>
      </w:r>
    </w:p>
    <w:p w14:paraId="4DA7BDC4" w14:textId="77777777" w:rsidR="00DA343B" w:rsidRPr="00597F02" w:rsidRDefault="00DA343B" w:rsidP="00C35C13">
      <w:pPr>
        <w:jc w:val="both"/>
      </w:pPr>
      <w:r w:rsidRPr="00597F02">
        <w:t>10.</w:t>
      </w:r>
      <w:r w:rsidR="00C35C13">
        <w:t xml:space="preserve"> Mokyklos tinklaveika (4.2.3. – </w:t>
      </w:r>
      <w:r w:rsidRPr="00597F02">
        <w:t>4 lygis).</w:t>
      </w:r>
    </w:p>
    <w:p w14:paraId="4DA7BDC5" w14:textId="77777777" w:rsidR="00DA343B" w:rsidRPr="00597F02" w:rsidRDefault="00DA343B" w:rsidP="00C35C13">
      <w:pPr>
        <w:ind w:firstLine="851"/>
        <w:jc w:val="both"/>
      </w:pPr>
      <w:r w:rsidRPr="00597F02">
        <w:t>Pandėlio gimnaziją išskirtinai verta pagirti už pilietiniais, doriniais idealais grįstos gyvensenos socialumą, orientuotą į tautini</w:t>
      </w:r>
      <w:r w:rsidR="00C35C13">
        <w:t xml:space="preserve">o identiteto stiprinimą (1.1.1. – 3 lygis, išskirtas aspektas – </w:t>
      </w:r>
      <w:r w:rsidRPr="00597F02">
        <w:t>4 lygis).</w:t>
      </w:r>
    </w:p>
    <w:p w14:paraId="4DA7BDC6" w14:textId="77777777" w:rsidR="00DA343B" w:rsidRDefault="00DA343B" w:rsidP="00DA343B">
      <w:pPr>
        <w:rPr>
          <w:b/>
        </w:rPr>
      </w:pPr>
    </w:p>
    <w:p w14:paraId="4DA7BDC7" w14:textId="77777777" w:rsidR="00DA343B" w:rsidRPr="00EB52FD" w:rsidRDefault="00DA343B" w:rsidP="00DA343B">
      <w:pPr>
        <w:ind w:left="360"/>
        <w:jc w:val="center"/>
        <w:rPr>
          <w:b/>
        </w:rPr>
      </w:pPr>
      <w:r w:rsidRPr="00EB52FD">
        <w:rPr>
          <w:b/>
        </w:rPr>
        <w:t>2. DARBUOTOJAI</w:t>
      </w:r>
    </w:p>
    <w:p w14:paraId="4DA7BDC8" w14:textId="77777777" w:rsidR="00DA343B" w:rsidRPr="008352EB" w:rsidRDefault="00DA343B" w:rsidP="00DA343B">
      <w:pPr>
        <w:ind w:left="360"/>
        <w:jc w:val="center"/>
      </w:pPr>
    </w:p>
    <w:p w14:paraId="4DA7BDC9" w14:textId="77777777" w:rsidR="00DA343B" w:rsidRPr="00B51421" w:rsidRDefault="00DA343B" w:rsidP="00DA343B">
      <w:pPr>
        <w:jc w:val="both"/>
        <w:rPr>
          <w:b/>
        </w:rPr>
      </w:pPr>
      <w:r w:rsidRPr="00B51421">
        <w:rPr>
          <w:b/>
        </w:rPr>
        <w:t>Moky</w:t>
      </w:r>
      <w:r>
        <w:rPr>
          <w:b/>
        </w:rPr>
        <w:t>klos organizacinė struktūra 2017</w:t>
      </w:r>
      <w:r w:rsidRPr="00B51421">
        <w:rPr>
          <w:b/>
        </w:rPr>
        <w:t xml:space="preserve"> m.</w:t>
      </w:r>
    </w:p>
    <w:p w14:paraId="4DA7BDCA" w14:textId="77777777" w:rsidR="00DA343B" w:rsidRDefault="00DA343B" w:rsidP="00DA343B">
      <w:pPr>
        <w:ind w:left="99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DA343B" w14:paraId="4DA7BDCC" w14:textId="77777777" w:rsidTr="00C35C13">
        <w:tc>
          <w:tcPr>
            <w:tcW w:w="9854" w:type="dxa"/>
            <w:gridSpan w:val="5"/>
          </w:tcPr>
          <w:p w14:paraId="4DA7BDCB" w14:textId="77777777" w:rsidR="00DA343B" w:rsidRPr="00164FF4" w:rsidRDefault="00DA343B" w:rsidP="00C35C13">
            <w:pPr>
              <w:jc w:val="center"/>
              <w:rPr>
                <w:b/>
              </w:rPr>
            </w:pPr>
            <w:r w:rsidRPr="00164FF4">
              <w:rPr>
                <w:b/>
              </w:rPr>
              <w:t>Etatų skaičius</w:t>
            </w:r>
          </w:p>
        </w:tc>
      </w:tr>
      <w:tr w:rsidR="00DA343B" w14:paraId="4DA7BDD2" w14:textId="77777777" w:rsidTr="00C35C13">
        <w:tc>
          <w:tcPr>
            <w:tcW w:w="1970" w:type="dxa"/>
          </w:tcPr>
          <w:p w14:paraId="4DA7BDCD" w14:textId="77777777" w:rsidR="00DA343B" w:rsidRPr="001C47D9" w:rsidRDefault="00DA343B" w:rsidP="00C35C13">
            <w:pPr>
              <w:jc w:val="both"/>
            </w:pPr>
            <w:r w:rsidRPr="001C47D9">
              <w:t>Administracija</w:t>
            </w:r>
          </w:p>
        </w:tc>
        <w:tc>
          <w:tcPr>
            <w:tcW w:w="1971" w:type="dxa"/>
          </w:tcPr>
          <w:p w14:paraId="4DA7BDCE" w14:textId="77777777" w:rsidR="00DA343B" w:rsidRPr="001C47D9" w:rsidRDefault="00DA343B" w:rsidP="00C35C13">
            <w:pPr>
              <w:jc w:val="both"/>
            </w:pPr>
            <w:r w:rsidRPr="001C47D9">
              <w:t>Pagalbinis personalas</w:t>
            </w:r>
          </w:p>
        </w:tc>
        <w:tc>
          <w:tcPr>
            <w:tcW w:w="1971" w:type="dxa"/>
          </w:tcPr>
          <w:p w14:paraId="4DA7BDCF" w14:textId="77777777" w:rsidR="00DA343B" w:rsidRPr="001C47D9" w:rsidRDefault="00DA343B" w:rsidP="00C35C13">
            <w:pPr>
              <w:jc w:val="both"/>
            </w:pPr>
            <w:r w:rsidRPr="001C47D9">
              <w:t>Kiti darbuotojai</w:t>
            </w:r>
          </w:p>
        </w:tc>
        <w:tc>
          <w:tcPr>
            <w:tcW w:w="1971" w:type="dxa"/>
          </w:tcPr>
          <w:p w14:paraId="4DA7BDD0" w14:textId="77777777" w:rsidR="00DA343B" w:rsidRPr="001C47D9" w:rsidRDefault="00DA343B" w:rsidP="00C35C13">
            <w:pPr>
              <w:jc w:val="both"/>
            </w:pPr>
            <w:r w:rsidRPr="001C47D9">
              <w:t>Iš viso etatų</w:t>
            </w:r>
          </w:p>
        </w:tc>
        <w:tc>
          <w:tcPr>
            <w:tcW w:w="1971" w:type="dxa"/>
          </w:tcPr>
          <w:p w14:paraId="4DA7BDD1" w14:textId="77777777" w:rsidR="00DA343B" w:rsidRPr="001C47D9" w:rsidRDefault="00DA343B" w:rsidP="00C35C13">
            <w:pPr>
              <w:jc w:val="both"/>
            </w:pPr>
            <w:r w:rsidRPr="001C47D9">
              <w:t>Laisvi etatai</w:t>
            </w:r>
          </w:p>
        </w:tc>
      </w:tr>
      <w:tr w:rsidR="00DA343B" w14:paraId="4DA7BDD8" w14:textId="77777777" w:rsidTr="00C35C13">
        <w:tc>
          <w:tcPr>
            <w:tcW w:w="1970" w:type="dxa"/>
          </w:tcPr>
          <w:p w14:paraId="4DA7BDD3" w14:textId="77777777" w:rsidR="00DA343B" w:rsidRPr="00612A6C" w:rsidRDefault="00DA343B" w:rsidP="00C35C13">
            <w:pPr>
              <w:jc w:val="center"/>
            </w:pPr>
            <w:r>
              <w:t>3,5</w:t>
            </w:r>
          </w:p>
        </w:tc>
        <w:tc>
          <w:tcPr>
            <w:tcW w:w="1971" w:type="dxa"/>
          </w:tcPr>
          <w:p w14:paraId="4DA7BDD4" w14:textId="77777777" w:rsidR="00DA343B" w:rsidRPr="00612A6C" w:rsidRDefault="00DA343B" w:rsidP="00C35C13">
            <w:pPr>
              <w:jc w:val="center"/>
            </w:pPr>
            <w:r w:rsidRPr="00612A6C">
              <w:t>26,5</w:t>
            </w:r>
          </w:p>
        </w:tc>
        <w:tc>
          <w:tcPr>
            <w:tcW w:w="1971" w:type="dxa"/>
          </w:tcPr>
          <w:p w14:paraId="4DA7BDD5" w14:textId="77777777" w:rsidR="00DA343B" w:rsidRPr="00612A6C" w:rsidRDefault="00C35C13" w:rsidP="00C35C13">
            <w:pPr>
              <w:jc w:val="center"/>
            </w:pPr>
            <w:r>
              <w:t>-</w:t>
            </w:r>
          </w:p>
        </w:tc>
        <w:tc>
          <w:tcPr>
            <w:tcW w:w="1971" w:type="dxa"/>
          </w:tcPr>
          <w:p w14:paraId="4DA7BDD6" w14:textId="77777777" w:rsidR="00DA343B" w:rsidRPr="00612A6C" w:rsidRDefault="00DA343B" w:rsidP="00C35C13">
            <w:pPr>
              <w:jc w:val="center"/>
            </w:pPr>
            <w:r w:rsidRPr="00612A6C">
              <w:t>30</w:t>
            </w:r>
          </w:p>
        </w:tc>
        <w:tc>
          <w:tcPr>
            <w:tcW w:w="1971" w:type="dxa"/>
          </w:tcPr>
          <w:p w14:paraId="4DA7BDD7" w14:textId="77777777" w:rsidR="00DA343B" w:rsidRPr="00612A6C" w:rsidRDefault="00DA343B" w:rsidP="00C35C13">
            <w:pPr>
              <w:jc w:val="center"/>
            </w:pPr>
            <w:r w:rsidRPr="00612A6C">
              <w:t>0,5</w:t>
            </w:r>
          </w:p>
        </w:tc>
      </w:tr>
    </w:tbl>
    <w:p w14:paraId="4DA7BDD9" w14:textId="77777777" w:rsidR="00DA343B" w:rsidRDefault="00DA343B" w:rsidP="00DA343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3"/>
        <w:gridCol w:w="1643"/>
      </w:tblGrid>
      <w:tr w:rsidR="00DA343B" w14:paraId="4DA7BDDB" w14:textId="77777777" w:rsidTr="00C35C13">
        <w:tc>
          <w:tcPr>
            <w:tcW w:w="9854" w:type="dxa"/>
            <w:gridSpan w:val="6"/>
          </w:tcPr>
          <w:p w14:paraId="4DA7BDDA" w14:textId="77777777" w:rsidR="00DA343B" w:rsidRPr="00164FF4" w:rsidRDefault="00DA343B" w:rsidP="00C35C13">
            <w:pPr>
              <w:jc w:val="center"/>
              <w:rPr>
                <w:b/>
              </w:rPr>
            </w:pPr>
            <w:r w:rsidRPr="00164FF4">
              <w:rPr>
                <w:b/>
              </w:rPr>
              <w:t>Mokytojų skaičius</w:t>
            </w:r>
          </w:p>
        </w:tc>
      </w:tr>
      <w:tr w:rsidR="00DA343B" w14:paraId="4DA7BDE2" w14:textId="77777777" w:rsidTr="00C35C13">
        <w:tc>
          <w:tcPr>
            <w:tcW w:w="1642" w:type="dxa"/>
          </w:tcPr>
          <w:p w14:paraId="4DA7BDDC" w14:textId="77777777" w:rsidR="00DA343B" w:rsidRPr="00C23C8D" w:rsidRDefault="00DA343B" w:rsidP="00C35C13">
            <w:r w:rsidRPr="00C23C8D">
              <w:t>Iš viso mokytojų</w:t>
            </w:r>
          </w:p>
        </w:tc>
        <w:tc>
          <w:tcPr>
            <w:tcW w:w="1642" w:type="dxa"/>
          </w:tcPr>
          <w:p w14:paraId="4DA7BDDD" w14:textId="77777777" w:rsidR="00DA343B" w:rsidRPr="00C23C8D" w:rsidRDefault="00DA343B" w:rsidP="00C35C13">
            <w:pPr>
              <w:jc w:val="both"/>
            </w:pPr>
            <w:r>
              <w:t>Atestuoti</w:t>
            </w:r>
            <w:r w:rsidRPr="00C23C8D">
              <w:t xml:space="preserve"> mokytoj</w:t>
            </w:r>
            <w:r>
              <w:t>ai</w:t>
            </w:r>
          </w:p>
        </w:tc>
        <w:tc>
          <w:tcPr>
            <w:tcW w:w="1642" w:type="dxa"/>
            <w:vAlign w:val="bottom"/>
          </w:tcPr>
          <w:p w14:paraId="4DA7BDDE" w14:textId="77777777" w:rsidR="00DA343B" w:rsidRPr="00C23C8D" w:rsidRDefault="00DA343B" w:rsidP="00C35C13">
            <w:pPr>
              <w:jc w:val="center"/>
            </w:pPr>
            <w:r>
              <w:t>Vyresnieji mokytojai</w:t>
            </w:r>
          </w:p>
        </w:tc>
        <w:tc>
          <w:tcPr>
            <w:tcW w:w="1642" w:type="dxa"/>
            <w:vAlign w:val="bottom"/>
          </w:tcPr>
          <w:p w14:paraId="4DA7BDDF" w14:textId="77777777" w:rsidR="00DA343B" w:rsidRPr="00C23C8D" w:rsidRDefault="00DA343B" w:rsidP="00C35C13">
            <w:pPr>
              <w:jc w:val="center"/>
            </w:pPr>
            <w:r>
              <w:t>Mokytojai metodininkai</w:t>
            </w:r>
          </w:p>
        </w:tc>
        <w:tc>
          <w:tcPr>
            <w:tcW w:w="1643" w:type="dxa"/>
            <w:vAlign w:val="bottom"/>
          </w:tcPr>
          <w:p w14:paraId="4DA7BDE0" w14:textId="77777777" w:rsidR="00DA343B" w:rsidRPr="00C23C8D" w:rsidRDefault="00DA343B" w:rsidP="00C35C13">
            <w:pPr>
              <w:jc w:val="center"/>
            </w:pPr>
            <w:r>
              <w:t>Mokytojai ekspertai</w:t>
            </w:r>
          </w:p>
        </w:tc>
        <w:tc>
          <w:tcPr>
            <w:tcW w:w="1643" w:type="dxa"/>
            <w:vAlign w:val="bottom"/>
          </w:tcPr>
          <w:p w14:paraId="4DA7BDE1" w14:textId="77777777" w:rsidR="00DA343B" w:rsidRPr="00C23C8D" w:rsidRDefault="00DA343B" w:rsidP="00C35C13">
            <w:pPr>
              <w:jc w:val="center"/>
            </w:pPr>
            <w:r w:rsidRPr="00C23C8D">
              <w:t xml:space="preserve">Trūko mokytojų </w:t>
            </w:r>
          </w:p>
        </w:tc>
      </w:tr>
      <w:tr w:rsidR="00DA343B" w:rsidRPr="001C47D9" w14:paraId="4DA7BDE9" w14:textId="77777777" w:rsidTr="00C35C13">
        <w:tc>
          <w:tcPr>
            <w:tcW w:w="1642" w:type="dxa"/>
          </w:tcPr>
          <w:p w14:paraId="4DA7BDE3" w14:textId="77777777" w:rsidR="00DA343B" w:rsidRPr="001C47D9" w:rsidRDefault="00DA343B" w:rsidP="00DA5B3C">
            <w:pPr>
              <w:jc w:val="center"/>
            </w:pPr>
            <w:r w:rsidRPr="001C47D9">
              <w:t>3</w:t>
            </w:r>
            <w:r>
              <w:t>1</w:t>
            </w:r>
          </w:p>
        </w:tc>
        <w:tc>
          <w:tcPr>
            <w:tcW w:w="1642" w:type="dxa"/>
          </w:tcPr>
          <w:p w14:paraId="4DA7BDE4" w14:textId="77777777" w:rsidR="00DA343B" w:rsidRPr="001C47D9" w:rsidRDefault="00DA343B" w:rsidP="00DA5B3C">
            <w:pPr>
              <w:jc w:val="center"/>
            </w:pPr>
            <w:r w:rsidRPr="001C47D9">
              <w:t>2</w:t>
            </w:r>
            <w:r>
              <w:t>9</w:t>
            </w:r>
          </w:p>
        </w:tc>
        <w:tc>
          <w:tcPr>
            <w:tcW w:w="1642" w:type="dxa"/>
            <w:vAlign w:val="bottom"/>
          </w:tcPr>
          <w:p w14:paraId="4DA7BDE5" w14:textId="77777777" w:rsidR="00DA343B" w:rsidRPr="001C47D9" w:rsidRDefault="00DA343B" w:rsidP="00C35C13">
            <w:pPr>
              <w:jc w:val="center"/>
            </w:pPr>
            <w:r w:rsidRPr="001C47D9">
              <w:t>1</w:t>
            </w:r>
            <w:r>
              <w:t>7</w:t>
            </w:r>
          </w:p>
        </w:tc>
        <w:tc>
          <w:tcPr>
            <w:tcW w:w="1642" w:type="dxa"/>
            <w:vAlign w:val="bottom"/>
          </w:tcPr>
          <w:p w14:paraId="4DA7BDE6" w14:textId="77777777" w:rsidR="00DA343B" w:rsidRPr="001C47D9" w:rsidRDefault="00DA343B" w:rsidP="00C35C13">
            <w:pPr>
              <w:jc w:val="center"/>
            </w:pPr>
            <w:r>
              <w:t>10</w:t>
            </w:r>
          </w:p>
        </w:tc>
        <w:tc>
          <w:tcPr>
            <w:tcW w:w="1643" w:type="dxa"/>
            <w:vAlign w:val="bottom"/>
          </w:tcPr>
          <w:p w14:paraId="4DA7BDE7" w14:textId="77777777" w:rsidR="00DA343B" w:rsidRPr="001C47D9" w:rsidRDefault="00DA343B" w:rsidP="00C35C13">
            <w:pPr>
              <w:jc w:val="center"/>
            </w:pPr>
            <w:r w:rsidRPr="001C47D9">
              <w:t>1</w:t>
            </w:r>
          </w:p>
        </w:tc>
        <w:tc>
          <w:tcPr>
            <w:tcW w:w="1643" w:type="dxa"/>
            <w:vAlign w:val="bottom"/>
          </w:tcPr>
          <w:p w14:paraId="4DA7BDE8" w14:textId="77777777" w:rsidR="00DA343B" w:rsidRPr="001C47D9" w:rsidRDefault="00DA5B3C" w:rsidP="00C35C13">
            <w:pPr>
              <w:jc w:val="center"/>
            </w:pPr>
            <w:r>
              <w:t>-</w:t>
            </w:r>
          </w:p>
        </w:tc>
      </w:tr>
    </w:tbl>
    <w:p w14:paraId="4DA7BDEA" w14:textId="77777777" w:rsidR="00DA343B" w:rsidRPr="001C47D9" w:rsidRDefault="00DA343B" w:rsidP="00DA343B">
      <w:pPr>
        <w:pStyle w:val="Default"/>
      </w:pPr>
    </w:p>
    <w:p w14:paraId="4DA7BDEB" w14:textId="77777777" w:rsidR="00DA343B" w:rsidRPr="00B51421" w:rsidRDefault="00DA343B" w:rsidP="00DA343B">
      <w:pPr>
        <w:rPr>
          <w:b/>
          <w:bCs/>
        </w:rPr>
      </w:pPr>
      <w:r w:rsidRPr="00B51421">
        <w:rPr>
          <w:b/>
          <w:bCs/>
        </w:rPr>
        <w:t>Mokyklos vadovai</w:t>
      </w:r>
      <w:r>
        <w:rPr>
          <w:b/>
          <w:bCs/>
        </w:rPr>
        <w:t xml:space="preserve"> 2017</w:t>
      </w:r>
      <w:r w:rsidRPr="00B51421">
        <w:rPr>
          <w:b/>
          <w:bCs/>
        </w:rPr>
        <w:t xml:space="preserve"> m.</w:t>
      </w:r>
    </w:p>
    <w:p w14:paraId="4DA7BDEC" w14:textId="77777777" w:rsidR="00DA343B" w:rsidRPr="008352EB" w:rsidRDefault="00DA343B" w:rsidP="00DA343B">
      <w:pPr>
        <w:rPr>
          <w:bCs/>
        </w:rPr>
      </w:pP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1276"/>
        <w:gridCol w:w="2068"/>
        <w:gridCol w:w="3307"/>
      </w:tblGrid>
      <w:tr w:rsidR="00DA343B" w:rsidRPr="008352EB" w14:paraId="4DA7BDF2" w14:textId="77777777" w:rsidTr="00C35C13">
        <w:trPr>
          <w:trHeight w:val="874"/>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DED" w14:textId="77777777" w:rsidR="00DA343B" w:rsidRPr="005B65FB" w:rsidRDefault="00DA343B" w:rsidP="00C35C13">
            <w:pPr>
              <w:jc w:val="center"/>
              <w:rPr>
                <w:sz w:val="22"/>
                <w:szCs w:val="22"/>
              </w:rPr>
            </w:pPr>
            <w:r w:rsidRPr="005B65FB">
              <w:rPr>
                <w:sz w:val="22"/>
                <w:szCs w:val="22"/>
              </w:rPr>
              <w:t>Vardas, pavardė</w:t>
            </w:r>
          </w:p>
        </w:tc>
        <w:tc>
          <w:tcPr>
            <w:tcW w:w="1418" w:type="dxa"/>
            <w:tcBorders>
              <w:top w:val="single" w:sz="4" w:space="0" w:color="auto"/>
              <w:left w:val="single" w:sz="4" w:space="0" w:color="auto"/>
              <w:bottom w:val="single" w:sz="4" w:space="0" w:color="auto"/>
              <w:right w:val="single" w:sz="4" w:space="0" w:color="auto"/>
            </w:tcBorders>
          </w:tcPr>
          <w:p w14:paraId="4DA7BDEE" w14:textId="77777777" w:rsidR="00DA343B" w:rsidRPr="005B65FB" w:rsidRDefault="00DA343B" w:rsidP="00C35C13">
            <w:pPr>
              <w:jc w:val="center"/>
              <w:rPr>
                <w:sz w:val="22"/>
                <w:szCs w:val="22"/>
              </w:rPr>
            </w:pPr>
            <w:r w:rsidRPr="005B65FB">
              <w:rPr>
                <w:sz w:val="22"/>
                <w:szCs w:val="22"/>
              </w:rPr>
              <w:t xml:space="preserve">Vadybinio darbo stažas mokykloje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DEF" w14:textId="77777777" w:rsidR="00DA343B" w:rsidRPr="005B65FB" w:rsidRDefault="00DA343B" w:rsidP="00C35C13">
            <w:pPr>
              <w:jc w:val="center"/>
              <w:rPr>
                <w:sz w:val="22"/>
                <w:szCs w:val="22"/>
              </w:rPr>
            </w:pPr>
            <w:r w:rsidRPr="005B65FB">
              <w:rPr>
                <w:sz w:val="22"/>
                <w:szCs w:val="22"/>
              </w:rPr>
              <w:t>Vadybinės kategorijos</w:t>
            </w:r>
          </w:p>
        </w:tc>
        <w:tc>
          <w:tcPr>
            <w:tcW w:w="2068" w:type="dxa"/>
            <w:tcBorders>
              <w:top w:val="single" w:sz="4" w:space="0" w:color="auto"/>
              <w:left w:val="single" w:sz="4" w:space="0" w:color="auto"/>
              <w:bottom w:val="single" w:sz="4" w:space="0" w:color="auto"/>
              <w:right w:val="single" w:sz="4" w:space="0" w:color="auto"/>
            </w:tcBorders>
          </w:tcPr>
          <w:p w14:paraId="4DA7BDF0" w14:textId="77777777" w:rsidR="00DA343B" w:rsidRPr="005B65FB" w:rsidRDefault="00DA343B" w:rsidP="00C35C13">
            <w:pPr>
              <w:jc w:val="center"/>
              <w:rPr>
                <w:sz w:val="22"/>
                <w:szCs w:val="22"/>
              </w:rPr>
            </w:pPr>
            <w:r w:rsidRPr="005B65FB">
              <w:rPr>
                <w:sz w:val="22"/>
                <w:szCs w:val="22"/>
              </w:rPr>
              <w:t>Atestacijos metu rekomenduota tobulinti veiklą</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DF1" w14:textId="77777777" w:rsidR="00DA343B" w:rsidRPr="005B65FB" w:rsidRDefault="00DA343B" w:rsidP="00C35C13">
            <w:pPr>
              <w:jc w:val="center"/>
              <w:rPr>
                <w:sz w:val="22"/>
                <w:szCs w:val="22"/>
              </w:rPr>
            </w:pPr>
            <w:r w:rsidRPr="005B65FB">
              <w:rPr>
                <w:sz w:val="22"/>
                <w:szCs w:val="22"/>
              </w:rPr>
              <w:t>Kvali</w:t>
            </w:r>
            <w:r>
              <w:rPr>
                <w:sz w:val="22"/>
                <w:szCs w:val="22"/>
              </w:rPr>
              <w:t>fikacijos tobulinimas  2017</w:t>
            </w:r>
            <w:r w:rsidRPr="005B65FB">
              <w:rPr>
                <w:sz w:val="22"/>
                <w:szCs w:val="22"/>
              </w:rPr>
              <w:t xml:space="preserve"> m. </w:t>
            </w:r>
            <w:r w:rsidRPr="005B65FB">
              <w:rPr>
                <w:i/>
                <w:sz w:val="22"/>
                <w:szCs w:val="22"/>
              </w:rPr>
              <w:t>(nurodykite tik tobulinimo kryptis ir valandų skaičių)</w:t>
            </w:r>
          </w:p>
        </w:tc>
      </w:tr>
      <w:tr w:rsidR="00DA343B" w:rsidRPr="008352EB" w14:paraId="4DA7BDFA" w14:textId="77777777" w:rsidTr="00C35C13">
        <w:trPr>
          <w:trHeight w:val="215"/>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DF3" w14:textId="77777777" w:rsidR="00DA343B" w:rsidRPr="001C47D9" w:rsidRDefault="00DA343B" w:rsidP="00C35C13">
            <w:r w:rsidRPr="001C47D9">
              <w:t>Donatas Karaliūnas</w:t>
            </w:r>
          </w:p>
        </w:tc>
        <w:tc>
          <w:tcPr>
            <w:tcW w:w="1418" w:type="dxa"/>
            <w:tcBorders>
              <w:top w:val="single" w:sz="4" w:space="0" w:color="auto"/>
              <w:left w:val="single" w:sz="4" w:space="0" w:color="auto"/>
              <w:bottom w:val="single" w:sz="4" w:space="0" w:color="auto"/>
              <w:right w:val="single" w:sz="4" w:space="0" w:color="auto"/>
            </w:tcBorders>
          </w:tcPr>
          <w:p w14:paraId="4DA7BDF4" w14:textId="77777777" w:rsidR="00DA343B" w:rsidRPr="001C47D9" w:rsidRDefault="00DA343B" w:rsidP="00DA5B3C">
            <w:pPr>
              <w:jc w:val="center"/>
            </w:pPr>
            <w: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DF5" w14:textId="77777777" w:rsidR="00DA343B" w:rsidRPr="001C47D9" w:rsidRDefault="00DA343B" w:rsidP="00DA5B3C">
            <w:pPr>
              <w:jc w:val="center"/>
            </w:pPr>
            <w:r w:rsidRPr="001C47D9">
              <w:t>II</w:t>
            </w:r>
          </w:p>
        </w:tc>
        <w:tc>
          <w:tcPr>
            <w:tcW w:w="2068" w:type="dxa"/>
            <w:tcBorders>
              <w:top w:val="single" w:sz="4" w:space="0" w:color="auto"/>
              <w:left w:val="single" w:sz="4" w:space="0" w:color="auto"/>
              <w:bottom w:val="single" w:sz="4" w:space="0" w:color="auto"/>
              <w:right w:val="single" w:sz="4" w:space="0" w:color="auto"/>
            </w:tcBorders>
          </w:tcPr>
          <w:p w14:paraId="4DA7BDF6" w14:textId="77777777" w:rsidR="00DA343B" w:rsidRDefault="00DA343B" w:rsidP="00C35C13">
            <w:r>
              <w:t>Mokyklos veiklos planavimas.</w:t>
            </w:r>
          </w:p>
          <w:p w14:paraId="4DA7BDF7" w14:textId="77777777" w:rsidR="00DA343B" w:rsidRPr="00254926" w:rsidRDefault="00DA343B" w:rsidP="00C35C13">
            <w:r>
              <w:t>Edukacinės aplinkos kūrimas ir tobulinimas.</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DF8" w14:textId="77777777" w:rsidR="00DA343B" w:rsidRDefault="00DA343B" w:rsidP="00C35C13">
            <w:r w:rsidRPr="00A91EF7">
              <w:t>Naujojo Darbo kodekso ir kitų dokumentų įgyvendinimas – 20 val.</w:t>
            </w:r>
          </w:p>
          <w:p w14:paraId="4DA7BDF9" w14:textId="77777777" w:rsidR="00DA343B" w:rsidRPr="00A91EF7" w:rsidRDefault="00DA5B3C" w:rsidP="00C35C13">
            <w:r>
              <w:t xml:space="preserve">Stažuotė Estijoje – </w:t>
            </w:r>
            <w:r w:rsidR="00DA343B">
              <w:t>30 val.</w:t>
            </w:r>
          </w:p>
        </w:tc>
      </w:tr>
      <w:tr w:rsidR="00DA343B" w:rsidRPr="008352EB" w14:paraId="4DA7BE02" w14:textId="77777777" w:rsidTr="00C35C13">
        <w:trPr>
          <w:trHeight w:val="27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DA7BDFB" w14:textId="77777777" w:rsidR="00DA343B" w:rsidRPr="001C47D9" w:rsidRDefault="00DA343B" w:rsidP="00C35C13">
            <w:r w:rsidRPr="001C47D9">
              <w:t>Jūratė Kavoliūnienė</w:t>
            </w:r>
          </w:p>
        </w:tc>
        <w:tc>
          <w:tcPr>
            <w:tcW w:w="1418" w:type="dxa"/>
            <w:tcBorders>
              <w:top w:val="single" w:sz="4" w:space="0" w:color="auto"/>
              <w:left w:val="single" w:sz="4" w:space="0" w:color="auto"/>
              <w:bottom w:val="single" w:sz="4" w:space="0" w:color="auto"/>
              <w:right w:val="single" w:sz="4" w:space="0" w:color="auto"/>
            </w:tcBorders>
          </w:tcPr>
          <w:p w14:paraId="4DA7BDFC" w14:textId="77777777" w:rsidR="00DA343B" w:rsidRPr="00D204E8" w:rsidRDefault="00DA343B" w:rsidP="00DA5B3C">
            <w:pPr>
              <w:jc w:val="center"/>
            </w:pPr>
            <w:r w:rsidRPr="00D204E8">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7BDFD" w14:textId="77777777" w:rsidR="00DA343B" w:rsidRPr="001C47D9" w:rsidRDefault="00DA343B" w:rsidP="00DA5B3C">
            <w:pPr>
              <w:jc w:val="center"/>
            </w:pPr>
            <w:r w:rsidRPr="001C47D9">
              <w:t>II</w:t>
            </w:r>
          </w:p>
        </w:tc>
        <w:tc>
          <w:tcPr>
            <w:tcW w:w="2068" w:type="dxa"/>
            <w:tcBorders>
              <w:top w:val="single" w:sz="4" w:space="0" w:color="auto"/>
              <w:left w:val="single" w:sz="4" w:space="0" w:color="auto"/>
              <w:bottom w:val="single" w:sz="4" w:space="0" w:color="auto"/>
              <w:right w:val="single" w:sz="4" w:space="0" w:color="auto"/>
            </w:tcBorders>
          </w:tcPr>
          <w:p w14:paraId="4DA7BDFE" w14:textId="77777777" w:rsidR="00DA343B" w:rsidRPr="00D204E8" w:rsidRDefault="00DA343B" w:rsidP="00C35C13">
            <w:r w:rsidRPr="00D204E8">
              <w:t>Mokyklos veiklos įsivertinimas</w:t>
            </w:r>
            <w:r w:rsidR="00DA5B3C">
              <w:t>.</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4DA7BDFF" w14:textId="77777777" w:rsidR="00DA343B" w:rsidRPr="003C3653" w:rsidRDefault="00DA343B" w:rsidP="00C35C13">
            <w:r w:rsidRPr="003C3653">
              <w:t>Mokyklos veiklos kokybės vertinimas – 32 val.</w:t>
            </w:r>
          </w:p>
          <w:p w14:paraId="4DA7BE00" w14:textId="77777777" w:rsidR="00DA343B" w:rsidRPr="003C3653" w:rsidRDefault="00DA343B" w:rsidP="00C35C13">
            <w:r w:rsidRPr="003C3653">
              <w:t>Vaiko gerovės komisijos veikla – 10 val.</w:t>
            </w:r>
          </w:p>
          <w:p w14:paraId="4DA7BE01" w14:textId="77777777" w:rsidR="00DA343B" w:rsidRPr="002F48A6" w:rsidRDefault="00DA343B" w:rsidP="00C35C13">
            <w:pPr>
              <w:rPr>
                <w:color w:val="339966"/>
              </w:rPr>
            </w:pPr>
            <w:r w:rsidRPr="003C3653">
              <w:t>IKT taikymas (stažuotė Suomijoje) – 30 val.</w:t>
            </w:r>
          </w:p>
        </w:tc>
      </w:tr>
    </w:tbl>
    <w:p w14:paraId="4DA7BE03" w14:textId="77777777" w:rsidR="00DA343B" w:rsidRDefault="00DA343B" w:rsidP="00DA343B">
      <w:pPr>
        <w:jc w:val="both"/>
      </w:pPr>
    </w:p>
    <w:p w14:paraId="4DA7BE04" w14:textId="77777777" w:rsidR="00DA343B" w:rsidRDefault="00DA343B" w:rsidP="00DA343B">
      <w:pPr>
        <w:jc w:val="both"/>
        <w:rPr>
          <w:b/>
          <w:bCs/>
        </w:rPr>
      </w:pPr>
      <w:r w:rsidRPr="00B51421">
        <w:rPr>
          <w:b/>
          <w:bCs/>
        </w:rPr>
        <w:lastRenderedPageBreak/>
        <w:t>Reikšmingiausi Jūsų vadybinės veiklos pasiekimai (v</w:t>
      </w:r>
      <w:r w:rsidRPr="00B51421">
        <w:rPr>
          <w:b/>
          <w:sz w:val="23"/>
          <w:szCs w:val="23"/>
        </w:rPr>
        <w:t xml:space="preserve">adovo indėlis tobulinant įstaigos veiklą) </w:t>
      </w:r>
      <w:r>
        <w:rPr>
          <w:b/>
          <w:bCs/>
        </w:rPr>
        <w:t>2017</w:t>
      </w:r>
      <w:r w:rsidRPr="00B51421">
        <w:rPr>
          <w:b/>
          <w:bCs/>
        </w:rPr>
        <w:t xml:space="preserve"> m. </w:t>
      </w:r>
    </w:p>
    <w:p w14:paraId="4DA7BE05" w14:textId="77777777" w:rsidR="00DA343B" w:rsidRDefault="00DA343B" w:rsidP="00780F61">
      <w:pPr>
        <w:numPr>
          <w:ilvl w:val="0"/>
          <w:numId w:val="20"/>
        </w:numPr>
        <w:rPr>
          <w:bCs/>
        </w:rPr>
      </w:pPr>
      <w:r>
        <w:rPr>
          <w:bCs/>
        </w:rPr>
        <w:t>Telkiau grupes gimnazijos metų veiklos plano, ugdymo plano rengimui.</w:t>
      </w:r>
    </w:p>
    <w:p w14:paraId="4DA7BE06" w14:textId="77777777" w:rsidR="00DA343B" w:rsidRDefault="00DA343B" w:rsidP="00780F61">
      <w:pPr>
        <w:numPr>
          <w:ilvl w:val="0"/>
          <w:numId w:val="20"/>
        </w:numPr>
        <w:rPr>
          <w:bCs/>
        </w:rPr>
      </w:pPr>
      <w:r>
        <w:rPr>
          <w:bCs/>
        </w:rPr>
        <w:t>Pasitelkdamas komandas koordinavau  mokinio krepšelio lėšų naudojimą, sėkmingai baigėme finansinius metus, į</w:t>
      </w:r>
      <w:r w:rsidRPr="005F1105">
        <w:rPr>
          <w:bCs/>
        </w:rPr>
        <w:t>sigyta daug įvairių priemonių kabinetams, mokymui</w:t>
      </w:r>
      <w:r w:rsidR="00DA5B3C">
        <w:rPr>
          <w:bCs/>
        </w:rPr>
        <w:t xml:space="preserve"> </w:t>
      </w:r>
      <w:r w:rsidRPr="005F1105">
        <w:rPr>
          <w:bCs/>
        </w:rPr>
        <w:t>(si), erdvėms.</w:t>
      </w:r>
    </w:p>
    <w:p w14:paraId="4DA7BE07" w14:textId="77777777" w:rsidR="00DA343B" w:rsidRPr="00A0298B" w:rsidRDefault="00DA343B" w:rsidP="00780F61">
      <w:pPr>
        <w:numPr>
          <w:ilvl w:val="0"/>
          <w:numId w:val="20"/>
        </w:numPr>
        <w:rPr>
          <w:bCs/>
        </w:rPr>
      </w:pPr>
      <w:r>
        <w:rPr>
          <w:bCs/>
        </w:rPr>
        <w:t>Motyvavau ir telkiau pedagoginę bendruomenę  tikslingai veiklai, orientuotai į pasiekimus ir rezultatus.</w:t>
      </w:r>
    </w:p>
    <w:p w14:paraId="4DA7BE08" w14:textId="77777777" w:rsidR="00DA343B" w:rsidRPr="00B51421" w:rsidRDefault="00DA343B" w:rsidP="00DA343B">
      <w:pPr>
        <w:jc w:val="both"/>
        <w:rPr>
          <w:b/>
          <w:bCs/>
          <w:i/>
        </w:rPr>
      </w:pPr>
    </w:p>
    <w:p w14:paraId="4DA7BE09" w14:textId="77777777" w:rsidR="00DA343B" w:rsidRPr="00B51421" w:rsidRDefault="00DA343B" w:rsidP="00DA343B">
      <w:pPr>
        <w:pStyle w:val="Default"/>
        <w:rPr>
          <w:b/>
        </w:rPr>
      </w:pPr>
      <w:r w:rsidRPr="00B51421">
        <w:rPr>
          <w:b/>
        </w:rPr>
        <w:t>Mokytojų  pasiskirstymas pagal amžių</w:t>
      </w:r>
    </w:p>
    <w:p w14:paraId="4DA7BE0A" w14:textId="77777777" w:rsidR="00DA343B" w:rsidRPr="000D7A85" w:rsidRDefault="00DA343B" w:rsidP="00DA343B">
      <w:pPr>
        <w:pStyle w:val="Default"/>
        <w:ind w:left="360"/>
      </w:pPr>
      <w:r w:rsidRPr="000D7A85">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1"/>
        <w:gridCol w:w="1693"/>
        <w:gridCol w:w="1685"/>
        <w:gridCol w:w="1444"/>
        <w:gridCol w:w="1949"/>
      </w:tblGrid>
      <w:tr w:rsidR="00DA343B" w:rsidRPr="000D7A85" w14:paraId="4DA7BE11" w14:textId="77777777" w:rsidTr="00C35C13">
        <w:tc>
          <w:tcPr>
            <w:tcW w:w="1276" w:type="dxa"/>
          </w:tcPr>
          <w:p w14:paraId="4DA7BE0B" w14:textId="77777777" w:rsidR="00DA343B" w:rsidRPr="000D7A85" w:rsidRDefault="00DA343B" w:rsidP="00C35C13">
            <w:pPr>
              <w:pStyle w:val="Default"/>
            </w:pPr>
            <w:r w:rsidRPr="000D7A85">
              <w:t>Amžius</w:t>
            </w:r>
          </w:p>
        </w:tc>
        <w:tc>
          <w:tcPr>
            <w:tcW w:w="1841" w:type="dxa"/>
          </w:tcPr>
          <w:p w14:paraId="4DA7BE0C" w14:textId="77777777" w:rsidR="00DA343B" w:rsidRPr="000D7A85" w:rsidRDefault="00DA343B" w:rsidP="00C35C13">
            <w:pPr>
              <w:pStyle w:val="Default"/>
              <w:jc w:val="center"/>
            </w:pPr>
            <w:r>
              <w:t>20–</w:t>
            </w:r>
            <w:r w:rsidRPr="000D7A85">
              <w:t>30 m.</w:t>
            </w:r>
          </w:p>
        </w:tc>
        <w:tc>
          <w:tcPr>
            <w:tcW w:w="1693" w:type="dxa"/>
          </w:tcPr>
          <w:p w14:paraId="4DA7BE0D" w14:textId="77777777" w:rsidR="00DA343B" w:rsidRPr="000D7A85" w:rsidRDefault="00DA343B" w:rsidP="00C35C13">
            <w:pPr>
              <w:pStyle w:val="Default"/>
              <w:jc w:val="center"/>
            </w:pPr>
            <w:r>
              <w:t>31–</w:t>
            </w:r>
            <w:r w:rsidRPr="000D7A85">
              <w:t>40 m.</w:t>
            </w:r>
          </w:p>
        </w:tc>
        <w:tc>
          <w:tcPr>
            <w:tcW w:w="1685" w:type="dxa"/>
          </w:tcPr>
          <w:p w14:paraId="4DA7BE0E" w14:textId="77777777" w:rsidR="00DA343B" w:rsidRPr="000D7A85" w:rsidRDefault="00DA343B" w:rsidP="00C35C13">
            <w:pPr>
              <w:pStyle w:val="Default"/>
              <w:jc w:val="center"/>
            </w:pPr>
            <w:r>
              <w:t>41–5</w:t>
            </w:r>
            <w:r w:rsidRPr="000D7A85">
              <w:t>0 m.</w:t>
            </w:r>
          </w:p>
        </w:tc>
        <w:tc>
          <w:tcPr>
            <w:tcW w:w="1444" w:type="dxa"/>
          </w:tcPr>
          <w:p w14:paraId="4DA7BE0F" w14:textId="77777777" w:rsidR="00DA343B" w:rsidRPr="000D7A85" w:rsidRDefault="00DA343B" w:rsidP="00C35C13">
            <w:pPr>
              <w:pStyle w:val="Default"/>
              <w:jc w:val="center"/>
            </w:pPr>
            <w:r>
              <w:t>51–6</w:t>
            </w:r>
            <w:r w:rsidRPr="000D7A85">
              <w:t>0 m.</w:t>
            </w:r>
          </w:p>
        </w:tc>
        <w:tc>
          <w:tcPr>
            <w:tcW w:w="1949" w:type="dxa"/>
          </w:tcPr>
          <w:p w14:paraId="4DA7BE10" w14:textId="77777777" w:rsidR="00DA343B" w:rsidRPr="000D7A85" w:rsidRDefault="00DA343B" w:rsidP="00C35C13">
            <w:pPr>
              <w:pStyle w:val="Default"/>
              <w:jc w:val="center"/>
            </w:pPr>
            <w:r>
              <w:t>61</w:t>
            </w:r>
            <w:r w:rsidRPr="000D7A85">
              <w:t xml:space="preserve"> m. ir vyresni</w:t>
            </w:r>
          </w:p>
        </w:tc>
      </w:tr>
      <w:tr w:rsidR="00DA343B" w:rsidRPr="000D7A85" w14:paraId="4DA7BE18" w14:textId="77777777" w:rsidTr="00C35C13">
        <w:tc>
          <w:tcPr>
            <w:tcW w:w="1276" w:type="dxa"/>
          </w:tcPr>
          <w:p w14:paraId="4DA7BE12" w14:textId="77777777" w:rsidR="00DA343B" w:rsidRPr="000D7A85" w:rsidRDefault="00DA343B" w:rsidP="00C35C13">
            <w:pPr>
              <w:pStyle w:val="Default"/>
            </w:pPr>
            <w:r>
              <w:t xml:space="preserve">Mokytojų </w:t>
            </w:r>
            <w:r w:rsidRPr="000D7A85">
              <w:t xml:space="preserve"> skaičius</w:t>
            </w:r>
          </w:p>
        </w:tc>
        <w:tc>
          <w:tcPr>
            <w:tcW w:w="1841" w:type="dxa"/>
          </w:tcPr>
          <w:p w14:paraId="4DA7BE13" w14:textId="77777777" w:rsidR="00DA343B" w:rsidRPr="000D7A85" w:rsidRDefault="00DA343B" w:rsidP="00DA5B3C">
            <w:pPr>
              <w:pStyle w:val="Default"/>
              <w:jc w:val="center"/>
            </w:pPr>
            <w:r>
              <w:t>-</w:t>
            </w:r>
          </w:p>
        </w:tc>
        <w:tc>
          <w:tcPr>
            <w:tcW w:w="1693" w:type="dxa"/>
          </w:tcPr>
          <w:p w14:paraId="4DA7BE14" w14:textId="77777777" w:rsidR="00DA343B" w:rsidRPr="000D7A85" w:rsidRDefault="00DA343B" w:rsidP="00DA5B3C">
            <w:pPr>
              <w:pStyle w:val="Default"/>
              <w:jc w:val="center"/>
            </w:pPr>
            <w:r>
              <w:t>5</w:t>
            </w:r>
          </w:p>
        </w:tc>
        <w:tc>
          <w:tcPr>
            <w:tcW w:w="1685" w:type="dxa"/>
          </w:tcPr>
          <w:p w14:paraId="4DA7BE15" w14:textId="77777777" w:rsidR="00DA343B" w:rsidRPr="000D7A85" w:rsidRDefault="00DA343B" w:rsidP="00DA5B3C">
            <w:pPr>
              <w:pStyle w:val="Default"/>
              <w:jc w:val="center"/>
            </w:pPr>
            <w:r>
              <w:t>8</w:t>
            </w:r>
          </w:p>
        </w:tc>
        <w:tc>
          <w:tcPr>
            <w:tcW w:w="1444" w:type="dxa"/>
          </w:tcPr>
          <w:p w14:paraId="4DA7BE16" w14:textId="77777777" w:rsidR="00DA343B" w:rsidRPr="000D7A85" w:rsidRDefault="00DA343B" w:rsidP="00DA5B3C">
            <w:pPr>
              <w:pStyle w:val="Default"/>
              <w:jc w:val="center"/>
            </w:pPr>
            <w:r>
              <w:t>16</w:t>
            </w:r>
          </w:p>
        </w:tc>
        <w:tc>
          <w:tcPr>
            <w:tcW w:w="1949" w:type="dxa"/>
          </w:tcPr>
          <w:p w14:paraId="4DA7BE17" w14:textId="77777777" w:rsidR="00DA343B" w:rsidRPr="000D7A85" w:rsidRDefault="00DA343B" w:rsidP="00DA5B3C">
            <w:pPr>
              <w:pStyle w:val="Default"/>
              <w:jc w:val="center"/>
            </w:pPr>
            <w:r>
              <w:t>2</w:t>
            </w:r>
          </w:p>
        </w:tc>
      </w:tr>
    </w:tbl>
    <w:p w14:paraId="4DA7BE19" w14:textId="77777777" w:rsidR="00DA343B" w:rsidRDefault="00DA343B" w:rsidP="00DA343B">
      <w:pPr>
        <w:jc w:val="both"/>
        <w:rPr>
          <w:bCs/>
        </w:rPr>
      </w:pPr>
      <w:r w:rsidRPr="008352EB">
        <w:rPr>
          <w:bCs/>
        </w:rPr>
        <w:t xml:space="preserve"> </w:t>
      </w:r>
    </w:p>
    <w:p w14:paraId="4DA7BE1A" w14:textId="77777777" w:rsidR="00DA343B" w:rsidRPr="00B51421" w:rsidRDefault="00DA343B" w:rsidP="00DA343B">
      <w:pPr>
        <w:jc w:val="both"/>
        <w:rPr>
          <w:b/>
          <w:bCs/>
        </w:rPr>
      </w:pPr>
      <w:r w:rsidRPr="00B51421">
        <w:rPr>
          <w:b/>
          <w:bCs/>
        </w:rPr>
        <w:t>Mokytojų kvalifikac</w:t>
      </w:r>
      <w:r>
        <w:rPr>
          <w:b/>
          <w:bCs/>
        </w:rPr>
        <w:t>ijos tobulinimo prioritetai 2016</w:t>
      </w:r>
      <w:r w:rsidRPr="00B51421">
        <w:rPr>
          <w:b/>
        </w:rPr>
        <w:t>–</w:t>
      </w:r>
      <w:r>
        <w:rPr>
          <w:b/>
          <w:bCs/>
        </w:rPr>
        <w:t>2017</w:t>
      </w:r>
      <w:r w:rsidRPr="00B51421">
        <w:rPr>
          <w:b/>
          <w:bCs/>
        </w:rPr>
        <w:t xml:space="preserve"> m. m., kiek proc. pedagogų kėlė kvalifikaciją</w:t>
      </w:r>
    </w:p>
    <w:p w14:paraId="4DA7BE1B" w14:textId="77777777" w:rsidR="00DA343B" w:rsidRDefault="00DA343B" w:rsidP="00DA5B3C">
      <w:pPr>
        <w:tabs>
          <w:tab w:val="left" w:pos="851"/>
        </w:tabs>
        <w:ind w:firstLine="851"/>
        <w:jc w:val="both"/>
        <w:rPr>
          <w:bCs/>
        </w:rPr>
      </w:pPr>
      <w:r>
        <w:rPr>
          <w:bCs/>
        </w:rPr>
        <w:t>Kvalifikacijos tobulinimo prioritetai:</w:t>
      </w:r>
    </w:p>
    <w:p w14:paraId="4DA7BE1C" w14:textId="77777777" w:rsidR="00DA343B" w:rsidRPr="003C3653" w:rsidRDefault="00DA343B" w:rsidP="00780F61">
      <w:pPr>
        <w:numPr>
          <w:ilvl w:val="0"/>
          <w:numId w:val="27"/>
        </w:numPr>
        <w:jc w:val="both"/>
        <w:rPr>
          <w:bCs/>
        </w:rPr>
      </w:pPr>
      <w:r w:rsidRPr="003C3653">
        <w:rPr>
          <w:bCs/>
        </w:rPr>
        <w:t>Inovatyvių metodų taikymas pamokose.</w:t>
      </w:r>
    </w:p>
    <w:p w14:paraId="4DA7BE1D" w14:textId="77777777" w:rsidR="00DA343B" w:rsidRPr="003C3653" w:rsidRDefault="00DA343B" w:rsidP="00780F61">
      <w:pPr>
        <w:numPr>
          <w:ilvl w:val="0"/>
          <w:numId w:val="27"/>
        </w:numPr>
        <w:jc w:val="both"/>
        <w:rPr>
          <w:bCs/>
        </w:rPr>
      </w:pPr>
      <w:r w:rsidRPr="003C3653">
        <w:rPr>
          <w:bCs/>
        </w:rPr>
        <w:t>Vertinimas ir įsivertinimas pamokose.</w:t>
      </w:r>
    </w:p>
    <w:p w14:paraId="4DA7BE1E" w14:textId="77777777" w:rsidR="00DA343B" w:rsidRDefault="00DA343B" w:rsidP="00DA5B3C">
      <w:pPr>
        <w:tabs>
          <w:tab w:val="left" w:pos="851"/>
        </w:tabs>
        <w:ind w:firstLine="851"/>
        <w:jc w:val="both"/>
        <w:rPr>
          <w:bCs/>
        </w:rPr>
      </w:pPr>
      <w:r>
        <w:rPr>
          <w:bCs/>
        </w:rPr>
        <w:t>Gimnazijoje organizuoti seminarai, skaityti panešimai:</w:t>
      </w:r>
    </w:p>
    <w:p w14:paraId="4DA7BE1F" w14:textId="77777777" w:rsidR="00DA343B" w:rsidRDefault="00DA343B" w:rsidP="00DA5B3C">
      <w:pPr>
        <w:ind w:firstLine="851"/>
        <w:jc w:val="both"/>
        <w:rPr>
          <w:bCs/>
        </w:rPr>
      </w:pPr>
      <w:r>
        <w:rPr>
          <w:bCs/>
        </w:rPr>
        <w:t>Metodinės dienos metu pavaduotoja ugdymui Jūratė Kavoliūnienė parengė konsultaciją-pristatymą</w:t>
      </w:r>
      <w:r w:rsidRPr="005805A6">
        <w:rPr>
          <w:bCs/>
        </w:rPr>
        <w:t xml:space="preserve"> mokytojams „Diferencijavimas. Mokinių įsiv</w:t>
      </w:r>
      <w:r>
        <w:rPr>
          <w:bCs/>
        </w:rPr>
        <w:t>ertinimas. Mokymo</w:t>
      </w:r>
      <w:r w:rsidR="00DA5B3C">
        <w:rPr>
          <w:bCs/>
        </w:rPr>
        <w:t xml:space="preserve"> </w:t>
      </w:r>
      <w:r>
        <w:rPr>
          <w:bCs/>
        </w:rPr>
        <w:t xml:space="preserve">(si) įvairovė“. </w:t>
      </w:r>
    </w:p>
    <w:p w14:paraId="4DA7BE20" w14:textId="77777777" w:rsidR="00DA343B" w:rsidRPr="00161A0F" w:rsidRDefault="00DA343B" w:rsidP="00CD573F">
      <w:pPr>
        <w:ind w:firstLine="851"/>
        <w:jc w:val="both"/>
        <w:rPr>
          <w:bCs/>
        </w:rPr>
      </w:pPr>
      <w:r w:rsidRPr="00161A0F">
        <w:rPr>
          <w:bCs/>
        </w:rPr>
        <w:t>Organizuotas „Apple“ konsultantės S. Riškienės patirties pristatymas mokytojams „Naujausios „iKlasės“ programos mokinių ugdymuisi“.</w:t>
      </w:r>
    </w:p>
    <w:p w14:paraId="4DA7BE21" w14:textId="77777777" w:rsidR="00DA343B" w:rsidRDefault="00DA343B" w:rsidP="00CD573F">
      <w:pPr>
        <w:ind w:firstLine="851"/>
        <w:jc w:val="both"/>
        <w:rPr>
          <w:bCs/>
        </w:rPr>
      </w:pPr>
      <w:r w:rsidRPr="00161A0F">
        <w:rPr>
          <w:bCs/>
        </w:rPr>
        <w:t>Išplėstiniame metodinės tarybos posėdyje organizuota chemijos mokytojos L.</w:t>
      </w:r>
      <w:r w:rsidR="00CD573F">
        <w:rPr>
          <w:bCs/>
        </w:rPr>
        <w:t xml:space="preserve"> </w:t>
      </w:r>
      <w:r w:rsidRPr="00161A0F">
        <w:rPr>
          <w:bCs/>
        </w:rPr>
        <w:t>Kvedaravičienės patirties sklaida-pranešimas „Išorės auditas mokykloje“.</w:t>
      </w:r>
    </w:p>
    <w:p w14:paraId="4DA7BE22" w14:textId="77777777" w:rsidR="00DA343B" w:rsidRDefault="00DA343B" w:rsidP="00CD573F">
      <w:pPr>
        <w:ind w:firstLine="851"/>
        <w:jc w:val="both"/>
        <w:rPr>
          <w:bCs/>
        </w:rPr>
      </w:pPr>
      <w:r>
        <w:rPr>
          <w:bCs/>
        </w:rPr>
        <w:t>Gimnazijos mokytojų kitur skaityti pranešimai, vesti seminarai:</w:t>
      </w:r>
    </w:p>
    <w:p w14:paraId="4DA7BE23" w14:textId="77777777" w:rsidR="00DA343B" w:rsidRDefault="00DA343B" w:rsidP="00CD573F">
      <w:pPr>
        <w:tabs>
          <w:tab w:val="left" w:pos="851"/>
        </w:tabs>
        <w:ind w:firstLine="851"/>
        <w:jc w:val="both"/>
        <w:rPr>
          <w:bCs/>
        </w:rPr>
      </w:pPr>
      <w:r w:rsidRPr="00161A0F">
        <w:rPr>
          <w:bCs/>
        </w:rPr>
        <w:t>Rusų kalbos mokytoja L. Tichonova skaitė pranešimus: Rokiškio rajono mokytojams „Užduočių užsienio kalbos pamokoms rengimas naudojantis kompiuterinėmis programomis“, ,,Užduočių užsienio kalbos pamokoms rengimas naudojantis kompiuterinėmis programomis“, Biržų ir Pasvalio mokytojams „eTwinning projekt</w:t>
      </w:r>
      <w:r w:rsidR="00CD573F">
        <w:rPr>
          <w:bCs/>
        </w:rPr>
        <w:t>ų integravimas į ugdymo procesą“</w:t>
      </w:r>
      <w:r w:rsidRPr="00161A0F">
        <w:rPr>
          <w:bCs/>
        </w:rPr>
        <w:t>, Kupiškio r. mokytojams ,,Kaip parengti kokybiška eTwinning projektą“, respublikiniame eTwinning renginyje „Kaip stiprinti kultūrų supratimą ir ištraukti į veiklą jaunimą iš periferinių regionų“, respublikinėje konferencijoje „Kaip stiprinti kultūrų supratimą ir įtraukti į veiklą jaunimą iš periferinių regionų“.</w:t>
      </w:r>
      <w:r>
        <w:rPr>
          <w:bCs/>
        </w:rPr>
        <w:t xml:space="preserve"> </w:t>
      </w:r>
    </w:p>
    <w:p w14:paraId="4DA7BE24" w14:textId="77777777" w:rsidR="00DA343B" w:rsidRDefault="00DA343B" w:rsidP="00525A9A">
      <w:pPr>
        <w:ind w:firstLine="851"/>
        <w:jc w:val="both"/>
        <w:rPr>
          <w:bCs/>
        </w:rPr>
      </w:pPr>
      <w:r>
        <w:rPr>
          <w:bCs/>
        </w:rPr>
        <w:t xml:space="preserve">Informacinių technologijų mokytoja Virginija Baltrukėnienė skaitė pranešimus </w:t>
      </w:r>
      <w:r w:rsidRPr="00161A0F">
        <w:rPr>
          <w:bCs/>
        </w:rPr>
        <w:t xml:space="preserve">Kupiškio r. mokytojams „IKT </w:t>
      </w:r>
      <w:r>
        <w:rPr>
          <w:bCs/>
        </w:rPr>
        <w:t xml:space="preserve">integravimas į mokymosi turinį“, </w:t>
      </w:r>
      <w:r w:rsidRPr="00161A0F">
        <w:rPr>
          <w:bCs/>
        </w:rPr>
        <w:t>Rokiškio TVŽŪM mokytojams „Virtualios mokymosi aplinkos“</w:t>
      </w:r>
      <w:r>
        <w:rPr>
          <w:bCs/>
        </w:rPr>
        <w:t xml:space="preserve">. </w:t>
      </w:r>
    </w:p>
    <w:p w14:paraId="4DA7BE25" w14:textId="77777777" w:rsidR="00DA343B" w:rsidRDefault="00DA343B" w:rsidP="00525A9A">
      <w:pPr>
        <w:ind w:firstLine="851"/>
        <w:jc w:val="both"/>
        <w:rPr>
          <w:bCs/>
        </w:rPr>
      </w:pPr>
      <w:r>
        <w:rPr>
          <w:bCs/>
        </w:rPr>
        <w:t>Vokiečių ka</w:t>
      </w:r>
      <w:r w:rsidR="00525A9A">
        <w:rPr>
          <w:bCs/>
        </w:rPr>
        <w:t>lbos mokytoja Regina Baltušienė</w:t>
      </w:r>
      <w:r w:rsidRPr="0056405A">
        <w:rPr>
          <w:bCs/>
        </w:rPr>
        <w:t xml:space="preserve"> Rokiškio r. vokiečių kalbos mokytojams </w:t>
      </w:r>
      <w:r>
        <w:rPr>
          <w:bCs/>
        </w:rPr>
        <w:t>vedė seminarą „Vokiečių k. su malonumu“,  kartu su lietuvių kalbos mokytoja Vida Baužiene - ir</w:t>
      </w:r>
      <w:r w:rsidRPr="0056405A">
        <w:rPr>
          <w:bCs/>
        </w:rPr>
        <w:t xml:space="preserve"> seminarus Biržų ir Pakruojo rajonų bibliotekininkams.</w:t>
      </w:r>
      <w:r>
        <w:rPr>
          <w:bCs/>
        </w:rPr>
        <w:t xml:space="preserve"> </w:t>
      </w:r>
    </w:p>
    <w:p w14:paraId="4DA7BE26" w14:textId="77777777" w:rsidR="00DA343B" w:rsidRPr="00161A0F" w:rsidRDefault="00DA343B" w:rsidP="00525A9A">
      <w:pPr>
        <w:ind w:firstLine="851"/>
        <w:jc w:val="both"/>
        <w:rPr>
          <w:bCs/>
        </w:rPr>
      </w:pPr>
      <w:r>
        <w:rPr>
          <w:bCs/>
        </w:rPr>
        <w:t>Lietuvių kalbos mokytoja Violeta Karaliūnienė r</w:t>
      </w:r>
      <w:r w:rsidRPr="003F3C8E">
        <w:rPr>
          <w:bCs/>
        </w:rPr>
        <w:t>espublikiniame kvalifikacijos kėlimo seminare ,,Nekilnojamojo kultūros paveldo pažinimas – mokinių pilietinio ugdymo įrankis“ skaitė pranešimą ,,Pandėlio gimnazija – ilgametė EPD ir EŽKD projektų vykdytoja“.</w:t>
      </w:r>
    </w:p>
    <w:p w14:paraId="4DA7BE27" w14:textId="77777777" w:rsidR="00DA343B" w:rsidRPr="00161A0F" w:rsidRDefault="00DA343B" w:rsidP="00A741BA">
      <w:pPr>
        <w:ind w:firstLine="851"/>
        <w:jc w:val="both"/>
        <w:rPr>
          <w:bCs/>
        </w:rPr>
      </w:pPr>
      <w:r>
        <w:rPr>
          <w:bCs/>
        </w:rPr>
        <w:t>87</w:t>
      </w:r>
      <w:r w:rsidRPr="00161A0F">
        <w:rPr>
          <w:bCs/>
        </w:rPr>
        <w:t xml:space="preserve"> proc. mokytojų dalyvavo RŠC ir kitų institucijų organizuotuose seminaruose apie pamokos kokybės tobulinimą.</w:t>
      </w:r>
      <w:r>
        <w:rPr>
          <w:bCs/>
        </w:rPr>
        <w:t xml:space="preserve"> Stažuotėse užsienyje dalyvavo  rusų kalbos mokytoja L.</w:t>
      </w:r>
      <w:r w:rsidR="00A741BA">
        <w:rPr>
          <w:bCs/>
        </w:rPr>
        <w:t xml:space="preserve"> </w:t>
      </w:r>
      <w:r>
        <w:rPr>
          <w:bCs/>
        </w:rPr>
        <w:t>Tichonova (Estijoje), direktoriaus pavaduotoja ugdymui J.</w:t>
      </w:r>
      <w:r w:rsidR="00A741BA">
        <w:rPr>
          <w:bCs/>
        </w:rPr>
        <w:t xml:space="preserve"> </w:t>
      </w:r>
      <w:r>
        <w:rPr>
          <w:bCs/>
        </w:rPr>
        <w:t>Kavoliūnienė (Suomijoje).</w:t>
      </w:r>
    </w:p>
    <w:p w14:paraId="4DA7BE28" w14:textId="77777777" w:rsidR="00DA343B" w:rsidRPr="003C3653" w:rsidRDefault="00DA343B" w:rsidP="00A741BA">
      <w:pPr>
        <w:ind w:firstLine="851"/>
        <w:jc w:val="both"/>
        <w:rPr>
          <w:bCs/>
        </w:rPr>
      </w:pPr>
      <w:r w:rsidRPr="00161A0F">
        <w:rPr>
          <w:bCs/>
        </w:rPr>
        <w:t>75 proc. mokytojų vedė, stebėjo pamokas „kolega-kolegai“.</w:t>
      </w:r>
    </w:p>
    <w:p w14:paraId="4DA7BE29" w14:textId="77777777" w:rsidR="00DA343B" w:rsidRPr="003C3653" w:rsidRDefault="00DA343B" w:rsidP="00DA343B">
      <w:pPr>
        <w:jc w:val="both"/>
        <w:rPr>
          <w:bCs/>
        </w:rPr>
      </w:pPr>
    </w:p>
    <w:p w14:paraId="4DA7BE2A" w14:textId="77777777" w:rsidR="00DA343B" w:rsidRPr="00D23EC3" w:rsidRDefault="00DA343B" w:rsidP="00DA343B">
      <w:pPr>
        <w:jc w:val="both"/>
        <w:rPr>
          <w:b/>
          <w:bCs/>
        </w:rPr>
      </w:pPr>
      <w:r w:rsidRPr="00AD29AC">
        <w:rPr>
          <w:b/>
          <w:bCs/>
        </w:rPr>
        <w:t>Reikšmingiausi pedagoginės veiklos pasiekimai 2016</w:t>
      </w:r>
      <w:r w:rsidRPr="00AD29AC">
        <w:rPr>
          <w:b/>
        </w:rPr>
        <w:t>–</w:t>
      </w:r>
      <w:r w:rsidRPr="00AD29AC">
        <w:rPr>
          <w:b/>
          <w:bCs/>
        </w:rPr>
        <w:t>2017 m. m.</w:t>
      </w:r>
      <w:r w:rsidRPr="00B51421">
        <w:rPr>
          <w:b/>
          <w:bCs/>
        </w:rPr>
        <w:t xml:space="preserve">  </w:t>
      </w:r>
    </w:p>
    <w:p w14:paraId="4DA7BE2B" w14:textId="77777777" w:rsidR="00DA343B" w:rsidRDefault="00DA343B" w:rsidP="00A741BA">
      <w:pPr>
        <w:ind w:firstLine="851"/>
        <w:jc w:val="both"/>
      </w:pPr>
      <w:r>
        <w:lastRenderedPageBreak/>
        <w:t>Atsižvelgiant į</w:t>
      </w:r>
      <w:r w:rsidRPr="005805A6">
        <w:t xml:space="preserve"> vidaus įsivertinimo </w:t>
      </w:r>
      <w:r>
        <w:t>rezultatus buvo tobulinta pamokos organizavimo kokybė</w:t>
      </w:r>
      <w:r w:rsidRPr="005805A6">
        <w:t>, taikant įvairius mokymosi veiklos diferencijavimo, mokinių įsivertinimo, netradicinių mokymosi erdvių, mokymo metodų ir kitų išteklių panaudojimo būdus.</w:t>
      </w:r>
      <w:r>
        <w:t xml:space="preserve"> Vykdytos priemonės:</w:t>
      </w:r>
    </w:p>
    <w:p w14:paraId="4DA7BE2C" w14:textId="77777777" w:rsidR="00DA343B" w:rsidRPr="005805A6" w:rsidRDefault="00DA343B" w:rsidP="00A741BA">
      <w:pPr>
        <w:tabs>
          <w:tab w:val="left" w:pos="851"/>
        </w:tabs>
        <w:ind w:firstLine="851"/>
        <w:jc w:val="both"/>
      </w:pPr>
      <w:r w:rsidRPr="005805A6">
        <w:t>Gimnazijos vidaus įsivertinimo grupė kartu su metodinėmis grupėmis pagal atnaujintą bendrojo ugdymo mokyklų veiklos vertinimo aprašą parengė mokyklos (pamokos) įsivertinimo rodiklių aprašą ir pamokos vertinimo lentelę, parengti dokumentai buvo pristatyti ir aprobuoti gimnazijos metodinėje t</w:t>
      </w:r>
      <w:r>
        <w:t>aryboje. Stebėtos ir aptartos</w:t>
      </w:r>
      <w:r w:rsidRPr="005805A6">
        <w:t xml:space="preserve"> pamokos, apibendrinti rezultatai pristatyti mokytojų tarybos posėdyje.</w:t>
      </w:r>
    </w:p>
    <w:p w14:paraId="4DA7BE2D" w14:textId="77777777" w:rsidR="00DA343B" w:rsidRDefault="00DA343B" w:rsidP="00A741BA">
      <w:pPr>
        <w:ind w:firstLine="851"/>
        <w:jc w:val="both"/>
      </w:pPr>
      <w:r w:rsidRPr="005805A6">
        <w:t>Atliktas 5–IIg kl. mokinių tyrimas „Mokinių mokymosi stiliai“, pateiktos mokymo</w:t>
      </w:r>
      <w:r w:rsidR="00A741BA">
        <w:t xml:space="preserve"> </w:t>
      </w:r>
      <w:r w:rsidRPr="005805A6">
        <w:t xml:space="preserve">(si) rekomendacijos mokiniams, mokytojams. </w:t>
      </w:r>
    </w:p>
    <w:p w14:paraId="4DA7BE2E" w14:textId="77777777" w:rsidR="00DA343B" w:rsidRPr="005805A6" w:rsidRDefault="00DA343B" w:rsidP="00A741BA">
      <w:pPr>
        <w:ind w:firstLine="851"/>
        <w:jc w:val="both"/>
      </w:pPr>
      <w:r w:rsidRPr="005805A6">
        <w:t xml:space="preserve"> </w:t>
      </w:r>
      <w:r w:rsidR="00A741BA">
        <w:t>Apie 20 proc.</w:t>
      </w:r>
      <w:r w:rsidRPr="00453C9F">
        <w:t xml:space="preserve"> padaugėjo mokytojų, kurie  organizavo  mokinių praktinę, tiriamąją veiklą, mokymąsi už mokyklos ribų, pamokose naudojo skaitmeninius mokymosi ir informacijos šaltinius, virtualias mokymosi aplinkas</w:t>
      </w:r>
      <w:r>
        <w:t>:</w:t>
      </w:r>
    </w:p>
    <w:p w14:paraId="4DA7BE2F" w14:textId="77777777" w:rsidR="00DA343B" w:rsidRPr="005805A6" w:rsidRDefault="00DA343B" w:rsidP="00E84F64">
      <w:pPr>
        <w:ind w:left="34" w:firstLine="817"/>
        <w:jc w:val="both"/>
      </w:pPr>
      <w:r w:rsidRPr="005805A6">
        <w:t>Organizuotos edukacinės išvykos-pamokos: geografija-matematika Iag, Ibg (Biržai). Organizuotos klasių ekskursijos įtraukiant į jas edukacines programas, susijusias su mokomųjų dalykų turiniu: Pažintinė ekskursija po Žemaitiją IIIbg, išvyka į Nemenčinėje esantį sovietinį bunkerį, dalyvauta edukacinėje programoje ,,1984.</w:t>
      </w:r>
      <w:r>
        <w:t xml:space="preserve"> </w:t>
      </w:r>
      <w:r w:rsidRPr="005805A6">
        <w:t>Išgyvenimo drama“ (II-IV g kl.).</w:t>
      </w:r>
    </w:p>
    <w:p w14:paraId="4DA7BE30" w14:textId="77777777" w:rsidR="00DA343B" w:rsidRPr="005805A6" w:rsidRDefault="00DA343B" w:rsidP="00E84F64">
      <w:pPr>
        <w:ind w:left="34" w:firstLine="817"/>
        <w:jc w:val="both"/>
      </w:pPr>
      <w:r w:rsidRPr="005805A6">
        <w:t>70 proc. mokytojų vedė pamokas ne klasėje: gimnazijos ir miestelio bibliotekoje, gimnazijos muziejuje, aktų salėje, stadione, lauko klasėje, gamtinėje aplinkoje mokyklos teritorijoje, miestelio kultūros namuose, UAB „Pandmeta“, seniūnijoje, bažnyčioje.</w:t>
      </w:r>
    </w:p>
    <w:p w14:paraId="4DA7BE31" w14:textId="77777777" w:rsidR="00DA343B" w:rsidRPr="005805A6" w:rsidRDefault="00DA343B" w:rsidP="00DA343B">
      <w:pPr>
        <w:ind w:left="34"/>
        <w:jc w:val="both"/>
      </w:pPr>
      <w:r w:rsidRPr="005805A6">
        <w:t xml:space="preserve">Rusų k, anglų k., technologijų, informacinių technologijų, istorijos, pilietiškumo pamokų metu vykdyti eTwinning partnerysčių projektai: „Mano raidelės“, ,,Mūsų pomėgiai ir interesai“, ,,Internet mind map“, ,,t.Valentine's Day at my school“. </w:t>
      </w:r>
    </w:p>
    <w:p w14:paraId="4DA7BE32" w14:textId="77777777" w:rsidR="00DA343B" w:rsidRPr="005805A6" w:rsidRDefault="00DA343B" w:rsidP="00E84F64">
      <w:pPr>
        <w:ind w:firstLine="851"/>
        <w:jc w:val="both"/>
      </w:pPr>
      <w:r w:rsidRPr="005805A6">
        <w:t>8 mokytojai vedė integruotas kelių dalykų pamokas: rusų k.-technologijos (Ibg kl.), tikyba-informacinės technologijos (6 kl.), ekonomika ir verslumas-informacininės technologijos (Iag, Ibg kl.), rusų k.-informacinės technologijos (6 kl.), matematika-informacinės technologijos (6 kl.), ekonomika ir verslumas-karjeros ugdymas (Iag, Ibg kl.).</w:t>
      </w:r>
    </w:p>
    <w:p w14:paraId="4DA7BE33" w14:textId="77777777" w:rsidR="00DA343B" w:rsidRPr="005805A6" w:rsidRDefault="00DA343B" w:rsidP="00E84F64">
      <w:pPr>
        <w:tabs>
          <w:tab w:val="left" w:pos="851"/>
        </w:tabs>
        <w:ind w:firstLine="851"/>
        <w:jc w:val="both"/>
      </w:pPr>
      <w:r w:rsidRPr="005805A6">
        <w:t>Per 30 proc. gamtos mokslų pamokų skirta praktiniams, tiriamiesiems darbams.</w:t>
      </w:r>
    </w:p>
    <w:p w14:paraId="4DA7BE34" w14:textId="77777777" w:rsidR="00DA343B" w:rsidRDefault="00DA343B" w:rsidP="00A00303">
      <w:pPr>
        <w:ind w:left="34" w:firstLine="817"/>
        <w:jc w:val="both"/>
      </w:pPr>
      <w:r w:rsidRPr="005805A6">
        <w:t>55 proc. mokytojų taikė netradicinius mokymosi metodus pamokoje: žaidima</w:t>
      </w:r>
      <w:r w:rsidR="00E84F64">
        <w:t>s-konkursas ,,Gauk Europos pasą“</w:t>
      </w:r>
      <w:r w:rsidRPr="005805A6">
        <w:t xml:space="preserve"> (a</w:t>
      </w:r>
      <w:r w:rsidR="00A00303">
        <w:t>nglų, vokiečių, rusų k., 6–8, I–</w:t>
      </w:r>
      <w:r w:rsidRPr="005805A6">
        <w:t>IIg kl.); kviestinių lektorių pristatymai-seminarai: „Žvilgsnis į žiniasklaidą“ (tikyba, etika, anglų kalba, IIIabg); vaizdo tiltas-pokalbis su Londone gyvenančia buvusia mokyklos mokine T. Miklovaite (tikyba, etika, IIIabg kl.); vaizdo tiltas-diskusija su Čekijos, Ukrainos, Latvijos mokiniais (rusų k., informacinės technologijos, Iabg, IIIg kl.); užsienyje gyvenančių buvusių mokyklos mokinių M. Leišytės, V. Turkovaitės, K. Glemžaitės, A. Aleknos video prisistatymai (istorija, geografija (III, IVg kl); susitikimas-diskusija su Tiberijados vienuoliais „Iš Lietuvos, ar į Lietuvą?“ (istorija, geografija, anglų k., I</w:t>
      </w:r>
      <w:r w:rsidRPr="005805A6">
        <w:softHyphen/>
        <w:t>–IVg kl.), integruotas projektas-renginys „Čia mano žemė – Lietuva“ (geografija, istorija, matematika, muzika, etika, tikyba, lietuvių k., 5–8 kl.),  interviu su mokyklos darbuotojais (lietuvių k., 8a, 8b kl.),  praktinis – tiriamasis kalbos darbas (lietuvių k., Iag kl.).</w:t>
      </w:r>
    </w:p>
    <w:p w14:paraId="4DA7BE35" w14:textId="77777777" w:rsidR="00DA343B" w:rsidRPr="005805A6" w:rsidRDefault="00A00303" w:rsidP="003E5AF8">
      <w:pPr>
        <w:ind w:left="34" w:firstLine="817"/>
        <w:jc w:val="both"/>
      </w:pPr>
      <w:r>
        <w:t>Dauguma (apie 70 proc.</w:t>
      </w:r>
      <w:r w:rsidR="00DA343B" w:rsidRPr="00D23EC3">
        <w:t>) mokyt</w:t>
      </w:r>
      <w:r w:rsidR="003E5AF8">
        <w:t>ojų pamokose pritaikė 1–</w:t>
      </w:r>
      <w:r w:rsidR="00DA343B" w:rsidRPr="00D23EC3">
        <w:t>2 naujus mokinių įsivertinimo metodus ir formas</w:t>
      </w:r>
      <w:r w:rsidR="00DA343B">
        <w:t>.</w:t>
      </w:r>
    </w:p>
    <w:p w14:paraId="4DA7BE36" w14:textId="77777777" w:rsidR="00DA343B" w:rsidRPr="005805A6" w:rsidRDefault="00DA343B" w:rsidP="00837F64">
      <w:pPr>
        <w:ind w:left="34" w:firstLine="817"/>
      </w:pPr>
      <w:r w:rsidRPr="005805A6">
        <w:t xml:space="preserve">82 proc. mokytojų pamokose naudojo skaitmeninius mokymosi ir informacijos šaltinius, virtualias mokymosi aplinkas: </w:t>
      </w:r>
      <w:hyperlink r:id="rId31" w:history="1">
        <w:r w:rsidRPr="005805A6">
          <w:rPr>
            <w:color w:val="0000FF"/>
            <w:u w:val="single"/>
          </w:rPr>
          <w:t>http://pamokos.bmk.lt/lt/smart-pamokos</w:t>
        </w:r>
      </w:hyperlink>
      <w:r w:rsidRPr="005805A6">
        <w:t xml:space="preserve">, class dojo įsivertinimui, </w:t>
      </w:r>
      <w:hyperlink r:id="rId32" w:history="1">
        <w:r w:rsidRPr="005805A6">
          <w:rPr>
            <w:color w:val="0000FF"/>
            <w:u w:val="single"/>
          </w:rPr>
          <w:t>www.egzaminatorius.lt</w:t>
        </w:r>
      </w:hyperlink>
      <w:r w:rsidRPr="005805A6">
        <w:t>,</w:t>
      </w:r>
      <w:r w:rsidR="003E5AF8">
        <w:t xml:space="preserve"> skaitmeninė mokymo priemonė 9–10 kl. 11–</w:t>
      </w:r>
      <w:r w:rsidRPr="005805A6">
        <w:t xml:space="preserve">12 kl., </w:t>
      </w:r>
      <w:hyperlink r:id="rId33" w:history="1">
        <w:r w:rsidRPr="005805A6">
          <w:rPr>
            <w:color w:val="0000FF"/>
            <w:u w:val="single"/>
          </w:rPr>
          <w:t>www.vyturys.lt</w:t>
        </w:r>
      </w:hyperlink>
      <w:r w:rsidRPr="005805A6">
        <w:t xml:space="preserve">,  </w:t>
      </w:r>
      <w:hyperlink r:id="rId34" w:history="1">
        <w:r w:rsidRPr="005805A6">
          <w:rPr>
            <w:color w:val="0000FF"/>
            <w:u w:val="single"/>
          </w:rPr>
          <w:t>http://www.šaltiniai.info</w:t>
        </w:r>
      </w:hyperlink>
      <w:r w:rsidRPr="005805A6">
        <w:t xml:space="preserve">, </w:t>
      </w:r>
      <w:hyperlink r:id="rId35" w:history="1">
        <w:r w:rsidRPr="005805A6">
          <w:rPr>
            <w:color w:val="0000FF"/>
            <w:u w:val="single"/>
          </w:rPr>
          <w:t>http://www.mch.mii.lt/tarmes/Tarmes/</w:t>
        </w:r>
      </w:hyperlink>
      <w:r w:rsidRPr="005805A6">
        <w:t xml:space="preserve">, </w:t>
      </w:r>
      <w:hyperlink r:id="rId36" w:history="1">
        <w:r w:rsidRPr="005805A6">
          <w:rPr>
            <w:color w:val="0000FF"/>
            <w:u w:val="single"/>
          </w:rPr>
          <w:t>www.code.org</w:t>
        </w:r>
      </w:hyperlink>
      <w:r w:rsidRPr="005805A6">
        <w:t xml:space="preserve">, </w:t>
      </w:r>
      <w:hyperlink r:id="rId37" w:history="1">
        <w:r w:rsidRPr="005805A6">
          <w:rPr>
            <w:color w:val="0000FF"/>
            <w:u w:val="single"/>
          </w:rPr>
          <w:t>http://vaizdopamokos.lt/dalykas/lietuviu-kalba</w:t>
        </w:r>
      </w:hyperlink>
      <w:r w:rsidRPr="005805A6">
        <w:t xml:space="preserve">, </w:t>
      </w:r>
      <w:hyperlink r:id="rId38" w:history="1">
        <w:r w:rsidRPr="005805A6">
          <w:rPr>
            <w:color w:val="0000FF"/>
            <w:u w:val="single"/>
          </w:rPr>
          <w:t>www.scratch.mit.edu</w:t>
        </w:r>
      </w:hyperlink>
      <w:r w:rsidRPr="005805A6">
        <w:t xml:space="preserve">, </w:t>
      </w:r>
      <w:hyperlink r:id="rId39" w:history="1">
        <w:r w:rsidRPr="005805A6">
          <w:rPr>
            <w:color w:val="0000FF"/>
            <w:u w:val="single"/>
          </w:rPr>
          <w:t>www.abcya.com</w:t>
        </w:r>
      </w:hyperlink>
      <w:r w:rsidRPr="005805A6">
        <w:t xml:space="preserve">, </w:t>
      </w:r>
      <w:hyperlink r:id="rId40" w:history="1">
        <w:r w:rsidRPr="005805A6">
          <w:rPr>
            <w:color w:val="0000FF"/>
            <w:u w:val="single"/>
          </w:rPr>
          <w:t>www.7-8.mpk.emokykla.lt</w:t>
        </w:r>
      </w:hyperlink>
      <w:r w:rsidRPr="005805A6">
        <w:t xml:space="preserve">, </w:t>
      </w:r>
      <w:hyperlink r:id="rId41" w:history="1">
        <w:r w:rsidRPr="005805A6">
          <w:rPr>
            <w:color w:val="0000FF"/>
            <w:u w:val="single"/>
          </w:rPr>
          <w:t>www.lrt.mediateka.lt</w:t>
        </w:r>
      </w:hyperlink>
      <w:r w:rsidRPr="005805A6">
        <w:t xml:space="preserve">, moppi matematika2,  GIS, </w:t>
      </w:r>
      <w:hyperlink r:id="rId42" w:history="1">
        <w:r w:rsidRPr="005805A6">
          <w:rPr>
            <w:color w:val="0000FF"/>
            <w:u w:val="single"/>
          </w:rPr>
          <w:t>www.eduka.lt</w:t>
        </w:r>
      </w:hyperlink>
      <w:r w:rsidRPr="005805A6">
        <w:t xml:space="preserve">, </w:t>
      </w:r>
      <w:hyperlink r:id="rId43" w:history="1">
        <w:r w:rsidRPr="005805A6">
          <w:rPr>
            <w:color w:val="0000FF"/>
            <w:u w:val="single"/>
          </w:rPr>
          <w:t>www.vivu.lt</w:t>
        </w:r>
      </w:hyperlink>
      <w:r w:rsidRPr="005805A6">
        <w:t xml:space="preserve">, e-chrestomatija_11-12_kl.pdf, dinaminė geometrija, GeoGebra, skaitmeninis vadovėlis „Matematika 11 klasei“, Matematikos kurso kartojimas (CD), Lygčių sistemų sprendimas (CD), Kahoot, Quizlet, Toontastik, nepatogauskinoklase.lt, Lietuvos kino centro kino edukacijos ugdymo bazė; </w:t>
      </w:r>
      <w:hyperlink r:id="rId44" w:history="1">
        <w:r w:rsidRPr="005805A6">
          <w:rPr>
            <w:color w:val="0000FF"/>
            <w:u w:val="single"/>
          </w:rPr>
          <w:t>www.ugdymosodas.lt</w:t>
        </w:r>
      </w:hyperlink>
      <w:r w:rsidRPr="005805A6">
        <w:t xml:space="preserve">, </w:t>
      </w:r>
      <w:hyperlink r:id="rId45" w:history="1">
        <w:r w:rsidRPr="005805A6">
          <w:rPr>
            <w:color w:val="0000FF"/>
            <w:u w:val="single"/>
          </w:rPr>
          <w:t>www.vaizdopamokos.lt</w:t>
        </w:r>
      </w:hyperlink>
      <w:r w:rsidRPr="005805A6">
        <w:t>, Įdomioji Lietuvos istorija (DVD),</w:t>
      </w:r>
      <w:r w:rsidRPr="005805A6">
        <w:rPr>
          <w:lang w:val="es-ES"/>
        </w:rPr>
        <w:t xml:space="preserve"> Programa „Crocodile Technology“, </w:t>
      </w:r>
      <w:r w:rsidRPr="005805A6">
        <w:t>Programa „Fizika 8“, Elektroma</w:t>
      </w:r>
      <w:r w:rsidR="003E5AF8">
        <w:t>gnetizmas ir kintamoji srovė (9–</w:t>
      </w:r>
      <w:r w:rsidRPr="005805A6">
        <w:t xml:space="preserve">10 </w:t>
      </w:r>
      <w:r w:rsidRPr="005805A6">
        <w:lastRenderedPageBreak/>
        <w:t xml:space="preserve">klasė), </w:t>
      </w:r>
      <w:hyperlink r:id="rId46" w:history="1">
        <w:r w:rsidRPr="005805A6">
          <w:rPr>
            <w:color w:val="0000FF"/>
            <w:u w:val="single"/>
          </w:rPr>
          <w:t>www.emokykla.lt</w:t>
        </w:r>
      </w:hyperlink>
      <w:r w:rsidRPr="005805A6">
        <w:t xml:space="preserve">, Interaktyvūs  mokymosi objektai I–IV gimnazijos klasėms </w:t>
      </w:r>
      <w:hyperlink r:id="rId47" w:history="1">
        <w:r w:rsidRPr="005805A6">
          <w:rPr>
            <w:color w:val="0000FF"/>
            <w:u w:val="single"/>
          </w:rPr>
          <w:t>http://mkp.emokykla.lt/imo/lt/fizika/</w:t>
        </w:r>
      </w:hyperlink>
      <w:r w:rsidRPr="005805A6">
        <w:t xml:space="preserve">, ,,CrocodilePhysics“, </w:t>
      </w:r>
      <w:hyperlink r:id="rId48" w:history="1">
        <w:r w:rsidRPr="005805A6">
          <w:rPr>
            <w:color w:val="0000FF"/>
            <w:u w:val="single"/>
          </w:rPr>
          <w:t>www.mukis.lt</w:t>
        </w:r>
      </w:hyperlink>
      <w:r w:rsidRPr="005805A6">
        <w:t xml:space="preserve">,  dokumentų kamera, </w:t>
      </w:r>
      <w:hyperlink r:id="rId49" w:history="1">
        <w:r w:rsidRPr="005805A6">
          <w:rPr>
            <w:color w:val="0000FF"/>
            <w:u w:val="single"/>
          </w:rPr>
          <w:t>http://phet.colorado.edu/en/simulations/category/physics</w:t>
        </w:r>
      </w:hyperlink>
      <w:r w:rsidRPr="005805A6">
        <w:t xml:space="preserve">, „InteractivePhysics“: </w:t>
      </w:r>
      <w:hyperlink r:id="rId50" w:history="1">
        <w:r w:rsidRPr="005805A6">
          <w:rPr>
            <w:color w:val="0000FF"/>
            <w:u w:val="single"/>
          </w:rPr>
          <w:t>http://www.design-simulation.com/ip/index.php</w:t>
        </w:r>
      </w:hyperlink>
      <w:r w:rsidRPr="005805A6">
        <w:t xml:space="preserve">, Beste Freunde vadovėlio audio–video medžiaga ir online užduotys, </w:t>
      </w:r>
      <w:hyperlink r:id="rId51" w:history="1">
        <w:r w:rsidRPr="005805A6">
          <w:rPr>
            <w:color w:val="0000FF"/>
            <w:u w:val="single"/>
          </w:rPr>
          <w:t>www.biblija.lt</w:t>
        </w:r>
      </w:hyperlink>
      <w:r w:rsidRPr="005805A6">
        <w:t xml:space="preserve">. </w:t>
      </w:r>
      <w:hyperlink r:id="rId52" w:history="1">
        <w:r w:rsidRPr="005805A6">
          <w:rPr>
            <w:color w:val="0000FF"/>
            <w:u w:val="single"/>
          </w:rPr>
          <w:t>www.katalikai.lt</w:t>
        </w:r>
      </w:hyperlink>
      <w:r w:rsidRPr="005805A6">
        <w:t xml:space="preserve">. </w:t>
      </w:r>
      <w:hyperlink r:id="rId53" w:history="1">
        <w:r w:rsidRPr="005805A6">
          <w:rPr>
            <w:color w:val="0000FF"/>
            <w:u w:val="single"/>
          </w:rPr>
          <w:t>www.ateitis.lt</w:t>
        </w:r>
      </w:hyperlink>
      <w:r w:rsidRPr="005805A6">
        <w:t>.</w:t>
      </w:r>
    </w:p>
    <w:p w14:paraId="4DA7BE37" w14:textId="77777777" w:rsidR="00DA343B" w:rsidRPr="005805A6" w:rsidRDefault="00DA343B" w:rsidP="00837F64">
      <w:pPr>
        <w:ind w:left="34" w:firstLine="817"/>
        <w:jc w:val="both"/>
      </w:pPr>
      <w:r w:rsidRPr="005805A6">
        <w:t>Technologijų pamokų metu IIIg kl. mokinių pagaminti darbai (skulptūros-kėdės) papuošė miestelio parką. Dailės pamokų metu sukurti IIIg kl. mokinių darbai eksponuoti Rokiškio švietimo centre, Pandėlio miestelio bibliotekoje.</w:t>
      </w:r>
    </w:p>
    <w:p w14:paraId="4DA7BE38" w14:textId="77777777" w:rsidR="00DA343B" w:rsidRDefault="00DA343B" w:rsidP="00837F64">
      <w:pPr>
        <w:ind w:firstLine="851"/>
        <w:jc w:val="both"/>
      </w:pPr>
      <w:r w:rsidRPr="005805A6">
        <w:t>8 klasėse skirtos pamokos integruotiems lietuvių k.-informacinių technologijų, matematikos-informacinių technologijų moduliams. Visos metodinės grupės organizavo netradicinių, integruotų pamokų/veiklų savaites, kurios buvo skirtos Europos kalbų dienai, Lietuvių kalbos kultūros metams, emigracijos temai, Žemės dienai, Padėkos šventei.</w:t>
      </w:r>
    </w:p>
    <w:p w14:paraId="4DA7BE39" w14:textId="77777777" w:rsidR="00DA343B" w:rsidRDefault="00DA343B" w:rsidP="00DA343B">
      <w:pPr>
        <w:jc w:val="both"/>
        <w:rPr>
          <w:bCs/>
        </w:rPr>
      </w:pPr>
      <w:r w:rsidRPr="00D23EC3">
        <w:rPr>
          <w:bCs/>
        </w:rPr>
        <w:t>D</w:t>
      </w:r>
      <w:r w:rsidR="00837F64">
        <w:rPr>
          <w:bCs/>
        </w:rPr>
        <w:t>alis (apie 40 proc.)  mokytojų pritaikė 1</w:t>
      </w:r>
      <w:r w:rsidR="00837F64">
        <w:t>–</w:t>
      </w:r>
      <w:r w:rsidRPr="00D23EC3">
        <w:rPr>
          <w:bCs/>
        </w:rPr>
        <w:t>2 naujus darbo grupėse metodus, dažniau skyrė kūrybines ir diferencijuotas užduotis.</w:t>
      </w:r>
    </w:p>
    <w:p w14:paraId="4DA7BE3A" w14:textId="77777777" w:rsidR="00DA343B" w:rsidRPr="00D23EC3" w:rsidRDefault="00DA343B" w:rsidP="00837F64">
      <w:pPr>
        <w:ind w:firstLine="851"/>
        <w:jc w:val="both"/>
        <w:rPr>
          <w:bCs/>
        </w:rPr>
      </w:pPr>
      <w:r w:rsidRPr="00D23EC3">
        <w:rPr>
          <w:bCs/>
        </w:rPr>
        <w:t>Apibendrinus mokinių akademiniu</w:t>
      </w:r>
      <w:r w:rsidR="00837F64">
        <w:rPr>
          <w:bCs/>
        </w:rPr>
        <w:t>s pasiekimus, paaiškėjo, kad 20 proc.</w:t>
      </w:r>
      <w:r w:rsidRPr="00D23EC3">
        <w:rPr>
          <w:bCs/>
        </w:rPr>
        <w:t xml:space="preserve"> daugiau mokinių nei ankstesniais metais padarė individualią istorijos, geografijos, muzikos, t</w:t>
      </w:r>
      <w:r w:rsidR="00837F64">
        <w:rPr>
          <w:bCs/>
        </w:rPr>
        <w:t>echnologijų mokymosi pažangą. 2 proc.</w:t>
      </w:r>
      <w:r w:rsidRPr="00D23EC3">
        <w:rPr>
          <w:bCs/>
        </w:rPr>
        <w:t xml:space="preserve"> daugiau mokinių, baigusių mokslo metus devintukais – dešimtukais.</w:t>
      </w:r>
    </w:p>
    <w:p w14:paraId="4DA7BE3B" w14:textId="77777777" w:rsidR="00DA343B" w:rsidRPr="00643BB5" w:rsidRDefault="00DA343B" w:rsidP="00837F64">
      <w:pPr>
        <w:ind w:firstLine="851"/>
        <w:jc w:val="both"/>
        <w:rPr>
          <w:bCs/>
        </w:rPr>
      </w:pPr>
      <w:r w:rsidRPr="00D23EC3">
        <w:rPr>
          <w:bCs/>
        </w:rPr>
        <w:t xml:space="preserve">Vykdant grįžtamąjį BUVK 1.2.1; 2.1.3 rodiklių vertinimą visas pakartotinai </w:t>
      </w:r>
      <w:r w:rsidR="00837F64">
        <w:rPr>
          <w:bCs/>
        </w:rPr>
        <w:t>tirtas sritis mokiniai įvertino</w:t>
      </w:r>
      <w:r w:rsidRPr="00D23EC3">
        <w:rPr>
          <w:bCs/>
        </w:rPr>
        <w:t xml:space="preserve"> geriau negu ankstesniais metais. Labiausiai, mokinių nuomone, pakilo šių pamokos aspektų vertinimas: aišku, ką mokiniai turės padaryti pamokoje, namuose (+14,2 proc.); mokinių įsivertinimas (+11,56 proc.).</w:t>
      </w:r>
    </w:p>
    <w:p w14:paraId="4DA7BE3C" w14:textId="77777777" w:rsidR="00DA343B" w:rsidRPr="00975FEF" w:rsidRDefault="00DA343B" w:rsidP="00DA343B">
      <w:pPr>
        <w:jc w:val="both"/>
        <w:rPr>
          <w:bCs/>
        </w:rPr>
      </w:pPr>
      <w:r w:rsidRPr="00975FEF">
        <w:rPr>
          <w:bCs/>
        </w:rPr>
        <w:t>.</w:t>
      </w:r>
    </w:p>
    <w:p w14:paraId="4DA7BE3D" w14:textId="77777777" w:rsidR="00DA343B" w:rsidRDefault="00DA343B" w:rsidP="00DA343B">
      <w:pPr>
        <w:rPr>
          <w:b/>
        </w:rPr>
      </w:pPr>
      <w:r w:rsidRPr="00B51421">
        <w:rPr>
          <w:b/>
        </w:rPr>
        <w:t>Mokykloje dirbę</w:t>
      </w:r>
      <w:r>
        <w:rPr>
          <w:b/>
        </w:rPr>
        <w:t xml:space="preserve"> specialistai 2017</w:t>
      </w:r>
      <w:r w:rsidRPr="00B51421">
        <w:rPr>
          <w:b/>
        </w:rPr>
        <w:t xml:space="preserve"> m.</w:t>
      </w:r>
    </w:p>
    <w:p w14:paraId="4DA7BE3E" w14:textId="77777777" w:rsidR="00F14377" w:rsidRPr="00B51421" w:rsidRDefault="00F14377" w:rsidP="00DA343B">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112"/>
        <w:gridCol w:w="5291"/>
      </w:tblGrid>
      <w:tr w:rsidR="00DA343B" w:rsidRPr="008352EB" w14:paraId="4DA7BE44" w14:textId="77777777" w:rsidTr="00F14377">
        <w:trPr>
          <w:trHeight w:val="543"/>
        </w:trPr>
        <w:tc>
          <w:tcPr>
            <w:tcW w:w="2236" w:type="dxa"/>
          </w:tcPr>
          <w:p w14:paraId="4DA7BE3F" w14:textId="77777777" w:rsidR="00DA343B" w:rsidRPr="001E721E" w:rsidRDefault="00DA343B" w:rsidP="00C35C13">
            <w:pPr>
              <w:keepNext/>
              <w:contextualSpacing/>
              <w:mirrorIndents/>
              <w:jc w:val="center"/>
            </w:pPr>
            <w:r w:rsidRPr="001E721E">
              <w:t>Specialistas</w:t>
            </w:r>
          </w:p>
        </w:tc>
        <w:tc>
          <w:tcPr>
            <w:tcW w:w="2112" w:type="dxa"/>
          </w:tcPr>
          <w:p w14:paraId="4DA7BE40" w14:textId="77777777" w:rsidR="00DA343B" w:rsidRPr="001E721E" w:rsidRDefault="00DA343B" w:rsidP="00C35C13">
            <w:pPr>
              <w:keepNext/>
              <w:contextualSpacing/>
              <w:mirrorIndents/>
              <w:jc w:val="center"/>
            </w:pPr>
            <w:r w:rsidRPr="001E721E">
              <w:t xml:space="preserve">Darbuotojų </w:t>
            </w:r>
          </w:p>
          <w:p w14:paraId="4DA7BE41" w14:textId="77777777" w:rsidR="00DA343B" w:rsidRPr="001E721E" w:rsidRDefault="00DA343B" w:rsidP="00C35C13">
            <w:pPr>
              <w:keepNext/>
              <w:contextualSpacing/>
              <w:mirrorIndents/>
              <w:jc w:val="center"/>
              <w:rPr>
                <w:i/>
              </w:rPr>
            </w:pPr>
            <w:r w:rsidRPr="001E721E">
              <w:t>skaičius</w:t>
            </w:r>
            <w:r w:rsidRPr="001E721E">
              <w:rPr>
                <w:b/>
                <w:i/>
              </w:rPr>
              <w:t>/</w:t>
            </w:r>
            <w:r w:rsidRPr="00485C34">
              <w:t>etatų sk</w:t>
            </w:r>
            <w:r>
              <w:t>ai</w:t>
            </w:r>
            <w:r w:rsidRPr="00485C34">
              <w:t>č</w:t>
            </w:r>
            <w:r>
              <w:t>ius</w:t>
            </w:r>
          </w:p>
        </w:tc>
        <w:tc>
          <w:tcPr>
            <w:tcW w:w="5291" w:type="dxa"/>
          </w:tcPr>
          <w:p w14:paraId="4DA7BE42" w14:textId="77777777" w:rsidR="00DA343B" w:rsidRDefault="00DA343B" w:rsidP="00C35C13">
            <w:pPr>
              <w:keepNext/>
              <w:contextualSpacing/>
              <w:mirrorIndents/>
              <w:jc w:val="center"/>
            </w:pPr>
            <w:r w:rsidRPr="00485C34">
              <w:t xml:space="preserve">Pastabos </w:t>
            </w:r>
          </w:p>
          <w:p w14:paraId="4DA7BE43" w14:textId="77777777" w:rsidR="00DA343B" w:rsidRPr="00485C34" w:rsidRDefault="00DA343B" w:rsidP="00C35C13">
            <w:pPr>
              <w:keepNext/>
              <w:contextualSpacing/>
              <w:mirrorIndents/>
              <w:jc w:val="center"/>
            </w:pPr>
            <w:r w:rsidRPr="00485C34">
              <w:t>(amžius</w:t>
            </w:r>
            <w:r>
              <w:t>, pedagoginio darbo stažas</w:t>
            </w:r>
            <w:r w:rsidRPr="00485C34">
              <w:t>)</w:t>
            </w:r>
          </w:p>
        </w:tc>
      </w:tr>
      <w:tr w:rsidR="00DA343B" w:rsidRPr="008352EB" w14:paraId="4DA7BE48" w14:textId="77777777" w:rsidTr="00F14377">
        <w:trPr>
          <w:trHeight w:val="264"/>
        </w:trPr>
        <w:tc>
          <w:tcPr>
            <w:tcW w:w="2236" w:type="dxa"/>
          </w:tcPr>
          <w:p w14:paraId="4DA7BE45" w14:textId="77777777" w:rsidR="00DA343B" w:rsidRPr="00485C34" w:rsidRDefault="00DA343B" w:rsidP="00C35C13">
            <w:pPr>
              <w:keepNext/>
              <w:contextualSpacing/>
              <w:mirrorIndents/>
            </w:pPr>
            <w:r w:rsidRPr="00485C34">
              <w:t>Socialinis pedagogas</w:t>
            </w:r>
          </w:p>
        </w:tc>
        <w:tc>
          <w:tcPr>
            <w:tcW w:w="2112" w:type="dxa"/>
          </w:tcPr>
          <w:p w14:paraId="4DA7BE46" w14:textId="77777777" w:rsidR="00DA343B" w:rsidRPr="001E721E" w:rsidRDefault="00DA343B" w:rsidP="00F14377">
            <w:pPr>
              <w:keepNext/>
              <w:contextualSpacing/>
              <w:mirrorIndents/>
              <w:jc w:val="center"/>
            </w:pPr>
            <w:r>
              <w:t>1</w:t>
            </w:r>
            <w:r w:rsidR="00F14377">
              <w:t xml:space="preserve"> </w:t>
            </w:r>
            <w:r>
              <w:t>/</w:t>
            </w:r>
            <w:r w:rsidR="00F14377">
              <w:t xml:space="preserve"> </w:t>
            </w:r>
            <w:r>
              <w:t>1</w:t>
            </w:r>
          </w:p>
        </w:tc>
        <w:tc>
          <w:tcPr>
            <w:tcW w:w="5291" w:type="dxa"/>
          </w:tcPr>
          <w:p w14:paraId="4DA7BE47" w14:textId="77777777" w:rsidR="00DA343B" w:rsidRPr="008352EB" w:rsidRDefault="00DA343B" w:rsidP="00F14377">
            <w:pPr>
              <w:keepNext/>
              <w:contextualSpacing/>
              <w:mirrorIndents/>
              <w:jc w:val="center"/>
            </w:pPr>
            <w:r>
              <w:t>32 m. (8 m.)</w:t>
            </w:r>
          </w:p>
        </w:tc>
      </w:tr>
      <w:tr w:rsidR="00DA343B" w:rsidRPr="008352EB" w14:paraId="4DA7BE4C" w14:textId="77777777" w:rsidTr="00F14377">
        <w:trPr>
          <w:trHeight w:val="264"/>
        </w:trPr>
        <w:tc>
          <w:tcPr>
            <w:tcW w:w="2236" w:type="dxa"/>
          </w:tcPr>
          <w:p w14:paraId="4DA7BE49" w14:textId="77777777" w:rsidR="00DA343B" w:rsidRPr="00485C34" w:rsidRDefault="00DA343B" w:rsidP="00C35C13">
            <w:pPr>
              <w:keepNext/>
              <w:contextualSpacing/>
              <w:mirrorIndents/>
            </w:pPr>
            <w:r w:rsidRPr="00485C34">
              <w:t>Specialusis pedagogas</w:t>
            </w:r>
          </w:p>
        </w:tc>
        <w:tc>
          <w:tcPr>
            <w:tcW w:w="2112" w:type="dxa"/>
          </w:tcPr>
          <w:p w14:paraId="4DA7BE4A" w14:textId="77777777" w:rsidR="00DA343B" w:rsidRPr="001E721E" w:rsidRDefault="00DA343B" w:rsidP="00F14377">
            <w:pPr>
              <w:keepNext/>
              <w:contextualSpacing/>
              <w:mirrorIndents/>
              <w:jc w:val="center"/>
            </w:pPr>
            <w:r>
              <w:t>1</w:t>
            </w:r>
            <w:r w:rsidR="00F14377">
              <w:t xml:space="preserve"> </w:t>
            </w:r>
            <w:r>
              <w:t>/</w:t>
            </w:r>
            <w:r w:rsidR="00F14377">
              <w:t xml:space="preserve"> </w:t>
            </w:r>
            <w:r>
              <w:t>1</w:t>
            </w:r>
          </w:p>
        </w:tc>
        <w:tc>
          <w:tcPr>
            <w:tcW w:w="5291" w:type="dxa"/>
          </w:tcPr>
          <w:p w14:paraId="4DA7BE4B" w14:textId="77777777" w:rsidR="00DA343B" w:rsidRPr="008352EB" w:rsidRDefault="00DA343B" w:rsidP="00F14377">
            <w:pPr>
              <w:keepNext/>
              <w:contextualSpacing/>
              <w:mirrorIndents/>
              <w:jc w:val="center"/>
            </w:pPr>
            <w:r>
              <w:t>50 m. (30 m.)</w:t>
            </w:r>
          </w:p>
        </w:tc>
      </w:tr>
      <w:tr w:rsidR="00DA343B" w:rsidRPr="008352EB" w14:paraId="4DA7BE50" w14:textId="77777777" w:rsidTr="00F14377">
        <w:trPr>
          <w:trHeight w:val="264"/>
        </w:trPr>
        <w:tc>
          <w:tcPr>
            <w:tcW w:w="2236" w:type="dxa"/>
          </w:tcPr>
          <w:p w14:paraId="4DA7BE4D" w14:textId="77777777" w:rsidR="00DA343B" w:rsidRPr="00485C34" w:rsidRDefault="00DA343B" w:rsidP="00C35C13">
            <w:pPr>
              <w:keepNext/>
              <w:contextualSpacing/>
              <w:mirrorIndents/>
            </w:pPr>
            <w:r w:rsidRPr="00485C34">
              <w:t>Logopedas</w:t>
            </w:r>
          </w:p>
        </w:tc>
        <w:tc>
          <w:tcPr>
            <w:tcW w:w="2112" w:type="dxa"/>
          </w:tcPr>
          <w:p w14:paraId="4DA7BE4E" w14:textId="77777777" w:rsidR="00DA343B" w:rsidRPr="001E721E" w:rsidRDefault="00DA343B" w:rsidP="00F14377">
            <w:pPr>
              <w:keepNext/>
              <w:contextualSpacing/>
              <w:mirrorIndents/>
              <w:jc w:val="center"/>
            </w:pPr>
            <w:r>
              <w:t>/</w:t>
            </w:r>
            <w:r w:rsidR="00F14377">
              <w:t xml:space="preserve"> </w:t>
            </w:r>
            <w:r>
              <w:t>0,50</w:t>
            </w:r>
          </w:p>
        </w:tc>
        <w:tc>
          <w:tcPr>
            <w:tcW w:w="5291" w:type="dxa"/>
          </w:tcPr>
          <w:p w14:paraId="4DA7BE4F" w14:textId="77777777" w:rsidR="00DA343B" w:rsidRPr="008352EB" w:rsidRDefault="00DA343B" w:rsidP="00F14377">
            <w:pPr>
              <w:keepNext/>
              <w:contextualSpacing/>
              <w:mirrorIndents/>
              <w:jc w:val="center"/>
            </w:pPr>
            <w:r>
              <w:t>50 m. (30 m.)</w:t>
            </w:r>
          </w:p>
        </w:tc>
      </w:tr>
      <w:tr w:rsidR="00DA343B" w:rsidRPr="008352EB" w14:paraId="4DA7BE54" w14:textId="77777777" w:rsidTr="00F14377">
        <w:trPr>
          <w:trHeight w:val="264"/>
        </w:trPr>
        <w:tc>
          <w:tcPr>
            <w:tcW w:w="2236" w:type="dxa"/>
          </w:tcPr>
          <w:p w14:paraId="4DA7BE51" w14:textId="77777777" w:rsidR="00DA343B" w:rsidRPr="00485C34" w:rsidRDefault="00DA343B" w:rsidP="00C35C13">
            <w:pPr>
              <w:keepNext/>
              <w:contextualSpacing/>
              <w:mirrorIndents/>
            </w:pPr>
            <w:r w:rsidRPr="00485C34">
              <w:t>Psichologas</w:t>
            </w:r>
          </w:p>
        </w:tc>
        <w:tc>
          <w:tcPr>
            <w:tcW w:w="2112" w:type="dxa"/>
          </w:tcPr>
          <w:p w14:paraId="4DA7BE52" w14:textId="77777777" w:rsidR="00DA343B" w:rsidRPr="001E721E" w:rsidRDefault="00DA343B" w:rsidP="00F14377">
            <w:pPr>
              <w:keepNext/>
              <w:contextualSpacing/>
              <w:mirrorIndents/>
              <w:jc w:val="center"/>
            </w:pPr>
            <w:r>
              <w:t>1</w:t>
            </w:r>
            <w:r w:rsidR="00F14377">
              <w:t xml:space="preserve"> </w:t>
            </w:r>
            <w:r>
              <w:t>/</w:t>
            </w:r>
            <w:r w:rsidR="00F14377">
              <w:t xml:space="preserve"> </w:t>
            </w:r>
            <w:r>
              <w:t>0,5</w:t>
            </w:r>
          </w:p>
        </w:tc>
        <w:tc>
          <w:tcPr>
            <w:tcW w:w="5291" w:type="dxa"/>
          </w:tcPr>
          <w:p w14:paraId="4DA7BE53" w14:textId="77777777" w:rsidR="00DA343B" w:rsidRPr="008352EB" w:rsidRDefault="00DA343B" w:rsidP="00F14377">
            <w:pPr>
              <w:keepNext/>
              <w:contextualSpacing/>
              <w:mirrorIndents/>
              <w:jc w:val="center"/>
            </w:pPr>
            <w:r>
              <w:t>57 m. (35 m.)</w:t>
            </w:r>
          </w:p>
        </w:tc>
      </w:tr>
      <w:tr w:rsidR="00DA343B" w:rsidRPr="008352EB" w14:paraId="4DA7BE58" w14:textId="77777777" w:rsidTr="00F14377">
        <w:trPr>
          <w:trHeight w:val="264"/>
        </w:trPr>
        <w:tc>
          <w:tcPr>
            <w:tcW w:w="2236" w:type="dxa"/>
          </w:tcPr>
          <w:p w14:paraId="4DA7BE55" w14:textId="77777777" w:rsidR="00DA343B" w:rsidRPr="00485C34" w:rsidRDefault="00DA343B" w:rsidP="00C35C13">
            <w:pPr>
              <w:keepNext/>
              <w:contextualSpacing/>
              <w:mirrorIndents/>
            </w:pPr>
            <w:r w:rsidRPr="00485C34">
              <w:t>Mokytojas padėjėjas</w:t>
            </w:r>
          </w:p>
        </w:tc>
        <w:tc>
          <w:tcPr>
            <w:tcW w:w="2112" w:type="dxa"/>
          </w:tcPr>
          <w:p w14:paraId="4DA7BE56" w14:textId="77777777" w:rsidR="00DA343B" w:rsidRPr="001E721E" w:rsidRDefault="00DA343B" w:rsidP="00F14377">
            <w:pPr>
              <w:keepNext/>
              <w:contextualSpacing/>
              <w:mirrorIndents/>
              <w:jc w:val="center"/>
            </w:pPr>
            <w:r>
              <w:t>-</w:t>
            </w:r>
          </w:p>
        </w:tc>
        <w:tc>
          <w:tcPr>
            <w:tcW w:w="5291" w:type="dxa"/>
          </w:tcPr>
          <w:p w14:paraId="4DA7BE57" w14:textId="77777777" w:rsidR="00DA343B" w:rsidRPr="008352EB" w:rsidRDefault="00DA343B" w:rsidP="00F14377">
            <w:pPr>
              <w:keepNext/>
              <w:contextualSpacing/>
              <w:mirrorIndents/>
              <w:jc w:val="center"/>
            </w:pPr>
          </w:p>
        </w:tc>
      </w:tr>
      <w:tr w:rsidR="00DA343B" w:rsidRPr="008352EB" w14:paraId="4DA7BE5C" w14:textId="77777777" w:rsidTr="00F14377">
        <w:trPr>
          <w:trHeight w:val="264"/>
        </w:trPr>
        <w:tc>
          <w:tcPr>
            <w:tcW w:w="2236" w:type="dxa"/>
          </w:tcPr>
          <w:p w14:paraId="4DA7BE59" w14:textId="77777777" w:rsidR="00DA343B" w:rsidRPr="00485C34" w:rsidRDefault="00DA343B" w:rsidP="00C35C13">
            <w:pPr>
              <w:keepNext/>
              <w:contextualSpacing/>
              <w:mirrorIndents/>
            </w:pPr>
            <w:r w:rsidRPr="00485C34">
              <w:t>Bibliotekininkas</w:t>
            </w:r>
          </w:p>
        </w:tc>
        <w:tc>
          <w:tcPr>
            <w:tcW w:w="2112" w:type="dxa"/>
          </w:tcPr>
          <w:p w14:paraId="4DA7BE5A" w14:textId="77777777" w:rsidR="00DA343B" w:rsidRPr="008352EB" w:rsidRDefault="00DA343B" w:rsidP="00F14377">
            <w:pPr>
              <w:keepNext/>
              <w:contextualSpacing/>
              <w:mirrorIndents/>
              <w:jc w:val="center"/>
            </w:pPr>
            <w:r>
              <w:t>2</w:t>
            </w:r>
            <w:r w:rsidR="00F14377">
              <w:t xml:space="preserve"> </w:t>
            </w:r>
            <w:r>
              <w:t>/</w:t>
            </w:r>
            <w:r w:rsidR="00F14377">
              <w:t xml:space="preserve"> </w:t>
            </w:r>
            <w:r>
              <w:t>1,5</w:t>
            </w:r>
          </w:p>
        </w:tc>
        <w:tc>
          <w:tcPr>
            <w:tcW w:w="5291" w:type="dxa"/>
          </w:tcPr>
          <w:p w14:paraId="4DA7BE5B" w14:textId="77777777" w:rsidR="00DA343B" w:rsidRPr="008352EB" w:rsidRDefault="00DA343B" w:rsidP="00F14377">
            <w:pPr>
              <w:keepNext/>
              <w:contextualSpacing/>
              <w:mirrorIndents/>
              <w:jc w:val="center"/>
            </w:pPr>
            <w:r>
              <w:t>50 m. (31 m.), 60 m. (39 m.)</w:t>
            </w:r>
          </w:p>
        </w:tc>
      </w:tr>
      <w:tr w:rsidR="00DA343B" w:rsidRPr="008352EB" w14:paraId="4DA7BE60" w14:textId="77777777" w:rsidTr="00F14377">
        <w:trPr>
          <w:trHeight w:val="279"/>
        </w:trPr>
        <w:tc>
          <w:tcPr>
            <w:tcW w:w="2236" w:type="dxa"/>
          </w:tcPr>
          <w:p w14:paraId="4DA7BE5D" w14:textId="77777777" w:rsidR="00DA343B" w:rsidRPr="00485C34" w:rsidRDefault="00DA343B" w:rsidP="00C35C13">
            <w:pPr>
              <w:keepNext/>
              <w:contextualSpacing/>
              <w:mirrorIndents/>
            </w:pPr>
            <w:r w:rsidRPr="00485C34">
              <w:t>Karjeros specialistas</w:t>
            </w:r>
          </w:p>
        </w:tc>
        <w:tc>
          <w:tcPr>
            <w:tcW w:w="2112" w:type="dxa"/>
          </w:tcPr>
          <w:p w14:paraId="4DA7BE5E" w14:textId="77777777" w:rsidR="00DA343B" w:rsidRPr="008352EB" w:rsidRDefault="00DA343B" w:rsidP="00F14377">
            <w:pPr>
              <w:keepNext/>
              <w:contextualSpacing/>
              <w:mirrorIndents/>
              <w:jc w:val="center"/>
            </w:pPr>
            <w:r>
              <w:t>-</w:t>
            </w:r>
          </w:p>
        </w:tc>
        <w:tc>
          <w:tcPr>
            <w:tcW w:w="5291" w:type="dxa"/>
          </w:tcPr>
          <w:p w14:paraId="4DA7BE5F" w14:textId="77777777" w:rsidR="00DA343B" w:rsidRPr="008352EB" w:rsidRDefault="00DA343B" w:rsidP="00F14377">
            <w:pPr>
              <w:keepNext/>
              <w:contextualSpacing/>
              <w:mirrorIndents/>
              <w:jc w:val="center"/>
            </w:pPr>
          </w:p>
        </w:tc>
      </w:tr>
      <w:tr w:rsidR="00DA343B" w:rsidRPr="008352EB" w14:paraId="4DA7BE64" w14:textId="77777777" w:rsidTr="00F14377">
        <w:trPr>
          <w:trHeight w:val="264"/>
        </w:trPr>
        <w:tc>
          <w:tcPr>
            <w:tcW w:w="2236" w:type="dxa"/>
          </w:tcPr>
          <w:p w14:paraId="4DA7BE61" w14:textId="77777777" w:rsidR="00DA343B" w:rsidRPr="008352EB" w:rsidRDefault="00DA343B" w:rsidP="00C35C13">
            <w:pPr>
              <w:keepNext/>
              <w:contextualSpacing/>
              <w:mirrorIndents/>
            </w:pPr>
            <w:r>
              <w:t>Neformaliojo švietimo organizatorius</w:t>
            </w:r>
          </w:p>
        </w:tc>
        <w:tc>
          <w:tcPr>
            <w:tcW w:w="2112" w:type="dxa"/>
          </w:tcPr>
          <w:p w14:paraId="4DA7BE62" w14:textId="77777777" w:rsidR="00DA343B" w:rsidRPr="008352EB" w:rsidRDefault="00DA343B" w:rsidP="00F14377">
            <w:pPr>
              <w:keepNext/>
              <w:contextualSpacing/>
              <w:mirrorIndents/>
              <w:jc w:val="center"/>
            </w:pPr>
            <w:r>
              <w:t>1</w:t>
            </w:r>
            <w:r w:rsidR="00F14377">
              <w:t xml:space="preserve"> </w:t>
            </w:r>
            <w:r>
              <w:t>/</w:t>
            </w:r>
            <w:r w:rsidR="00F14377">
              <w:t xml:space="preserve"> </w:t>
            </w:r>
            <w:r>
              <w:t>0,50</w:t>
            </w:r>
          </w:p>
        </w:tc>
        <w:tc>
          <w:tcPr>
            <w:tcW w:w="5291" w:type="dxa"/>
          </w:tcPr>
          <w:p w14:paraId="4DA7BE63" w14:textId="77777777" w:rsidR="00DA343B" w:rsidRPr="008352EB" w:rsidRDefault="00DA343B" w:rsidP="00F14377">
            <w:pPr>
              <w:keepNext/>
              <w:contextualSpacing/>
              <w:mirrorIndents/>
              <w:jc w:val="center"/>
            </w:pPr>
            <w:r>
              <w:t>52m. (29 m.)</w:t>
            </w:r>
          </w:p>
        </w:tc>
      </w:tr>
    </w:tbl>
    <w:p w14:paraId="4DA7BE65" w14:textId="77777777" w:rsidR="00DA343B" w:rsidRDefault="00DA343B" w:rsidP="00DA343B"/>
    <w:p w14:paraId="4DA7BE66" w14:textId="77777777" w:rsidR="00DA343B" w:rsidRPr="00832364" w:rsidRDefault="00DA343B" w:rsidP="00DA343B">
      <w:pPr>
        <w:jc w:val="both"/>
        <w:rPr>
          <w:b/>
          <w:bCs/>
        </w:rPr>
      </w:pPr>
      <w:r w:rsidRPr="008352EB">
        <w:rPr>
          <w:bCs/>
        </w:rPr>
        <w:t xml:space="preserve">      </w:t>
      </w:r>
    </w:p>
    <w:p w14:paraId="4DA7BE67" w14:textId="77777777" w:rsidR="00DA343B" w:rsidRPr="00832364" w:rsidRDefault="00DA343B" w:rsidP="00DA343B">
      <w:pPr>
        <w:ind w:left="360"/>
        <w:jc w:val="center"/>
        <w:rPr>
          <w:b/>
        </w:rPr>
      </w:pPr>
      <w:r w:rsidRPr="00832364">
        <w:rPr>
          <w:b/>
        </w:rPr>
        <w:t>3. MOKYKLOS APLINKA</w:t>
      </w:r>
    </w:p>
    <w:p w14:paraId="4DA7BE68" w14:textId="77777777" w:rsidR="00DA343B" w:rsidRDefault="00DA343B" w:rsidP="00DA343B">
      <w:pPr>
        <w:pStyle w:val="Porat"/>
        <w:tabs>
          <w:tab w:val="clear" w:pos="4153"/>
          <w:tab w:val="clear" w:pos="8306"/>
          <w:tab w:val="right" w:pos="709"/>
        </w:tabs>
        <w:jc w:val="both"/>
        <w:rPr>
          <w:lang w:val="lt-LT"/>
        </w:rPr>
      </w:pPr>
    </w:p>
    <w:p w14:paraId="4DA7BE69" w14:textId="77777777" w:rsidR="00DA343B" w:rsidRPr="00B51421" w:rsidRDefault="00DA343B" w:rsidP="00DA343B">
      <w:pPr>
        <w:pStyle w:val="Porat"/>
        <w:tabs>
          <w:tab w:val="clear" w:pos="4153"/>
          <w:tab w:val="clear" w:pos="8306"/>
          <w:tab w:val="right" w:pos="709"/>
        </w:tabs>
        <w:jc w:val="both"/>
        <w:rPr>
          <w:b/>
          <w:lang w:val="lt-LT"/>
        </w:rPr>
      </w:pPr>
      <w:r w:rsidRPr="00B51421">
        <w:rPr>
          <w:b/>
          <w:lang w:val="lt-LT"/>
        </w:rPr>
        <w:t xml:space="preserve">Trumpas mokyklos kontekstinės aplinkos aprašymas </w:t>
      </w:r>
    </w:p>
    <w:p w14:paraId="4DA7BE6A" w14:textId="77777777" w:rsidR="00DA343B" w:rsidRDefault="00DA343B" w:rsidP="00DA343B">
      <w:pPr>
        <w:ind w:firstLine="1296"/>
      </w:pPr>
      <w:r>
        <w:t xml:space="preserve">Gimnazija yra tarp rajono centrų – Rokiškio, Biržų, Kupiškio gimnazijų. 70 proc. mokinių yra pavežami į mokyklą. </w:t>
      </w:r>
      <w:r w:rsidRPr="00D86E8B">
        <w:t>Mokyklą lanko aplinkinių kaimų ir gyvenviečių bei gretimo Biržų  rajono mokiniai iš Kučgalio, Kvetkų ir kitų kaimų.</w:t>
      </w:r>
    </w:p>
    <w:p w14:paraId="4DA7BE6B" w14:textId="77777777" w:rsidR="00DA343B" w:rsidRDefault="00DA343B" w:rsidP="00DA343B">
      <w:pPr>
        <w:ind w:firstLine="1296"/>
        <w:jc w:val="both"/>
      </w:pPr>
      <w:r>
        <w:t xml:space="preserve">Mokykla vykdo pagrindinio ir vidurinio ugdymo programą, gimnazijos specialistai,  techninio personalo darbuotojai teikia paslaugas ir Pandėlio pradinei mokyklai, veikiančiai gimnazijos patalpose. Netoli gimnazijos veikia Pandėlio universalus daugiafunkcis centras, kurio neformalaus ugdymo skyrių lanko 38 proc. gimnazijos mokinių. </w:t>
      </w:r>
    </w:p>
    <w:p w14:paraId="4DA7BE6C" w14:textId="77777777" w:rsidR="00DA343B" w:rsidRDefault="00DA343B" w:rsidP="00F14377">
      <w:pPr>
        <w:tabs>
          <w:tab w:val="left" w:pos="851"/>
        </w:tabs>
        <w:ind w:firstLine="851"/>
        <w:jc w:val="both"/>
      </w:pPr>
      <w:r>
        <w:lastRenderedPageBreak/>
        <w:t>Susijungus paralelėms klasėms, mažėjant klasių komplektų skaičiui mažėja mokytojų darbo krūvis gimnazijoje, mokytojai įsidarbina kitose rajono švietimo įstaigose. Šiuo metu 30 proc. mokytojų dirba ir Pandėlio gimnazijoje, ir kitoje mokykloje.</w:t>
      </w:r>
    </w:p>
    <w:p w14:paraId="4DA7BE6D" w14:textId="77777777" w:rsidR="00DA343B" w:rsidRDefault="00DA343B" w:rsidP="00DA343B">
      <w:pPr>
        <w:tabs>
          <w:tab w:val="left" w:pos="709"/>
        </w:tabs>
        <w:jc w:val="both"/>
        <w:rPr>
          <w:b/>
        </w:rPr>
      </w:pPr>
    </w:p>
    <w:p w14:paraId="4DA7BE6E" w14:textId="77777777" w:rsidR="00DA343B" w:rsidRPr="00B51421" w:rsidRDefault="00DA343B" w:rsidP="00F14377">
      <w:pPr>
        <w:tabs>
          <w:tab w:val="left" w:pos="709"/>
        </w:tabs>
        <w:jc w:val="both"/>
        <w:rPr>
          <w:b/>
        </w:rPr>
      </w:pPr>
      <w:r w:rsidRPr="00B51421">
        <w:rPr>
          <w:b/>
        </w:rPr>
        <w:t xml:space="preserve">Toliau kaip </w:t>
      </w:r>
      <w:smartTag w:uri="urn:schemas-microsoft-com:office:smarttags" w:element="metricconverter">
        <w:smartTagPr>
          <w:attr w:name="ProductID" w:val="3 km"/>
        </w:smartTagPr>
        <w:r w:rsidRPr="00B51421">
          <w:rPr>
            <w:b/>
          </w:rPr>
          <w:t>3 km.</w:t>
        </w:r>
      </w:smartTag>
      <w:r w:rsidRPr="00B51421">
        <w:rPr>
          <w:b/>
        </w:rPr>
        <w:t xml:space="preserve"> nuo mokykl</w:t>
      </w:r>
      <w:r w:rsidR="00F14377">
        <w:rPr>
          <w:b/>
        </w:rPr>
        <w:t xml:space="preserve">os gyvenančių mokinių skaičius </w:t>
      </w:r>
      <w:r w:rsidR="00F14377">
        <w:t>–</w:t>
      </w:r>
      <w:r>
        <w:rPr>
          <w:b/>
        </w:rPr>
        <w:t xml:space="preserve"> 152</w:t>
      </w:r>
      <w:r w:rsidR="00F14377">
        <w:rPr>
          <w:b/>
        </w:rPr>
        <w:t>.</w:t>
      </w:r>
    </w:p>
    <w:p w14:paraId="4DA7BE6F" w14:textId="77777777" w:rsidR="00DA343B" w:rsidRDefault="00DA343B" w:rsidP="00DA343B">
      <w:pPr>
        <w:jc w:val="both"/>
        <w:rPr>
          <w:b/>
        </w:rPr>
      </w:pPr>
      <w:r w:rsidRPr="00B51421">
        <w:rPr>
          <w:b/>
        </w:rPr>
        <w:t>Pavežamų mokinių skaičius:</w:t>
      </w:r>
    </w:p>
    <w:p w14:paraId="4DA7BE70" w14:textId="77777777" w:rsidR="00F14377" w:rsidRPr="00B51421" w:rsidRDefault="00F14377" w:rsidP="00DA343B">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844"/>
        <w:gridCol w:w="1727"/>
        <w:gridCol w:w="1498"/>
        <w:gridCol w:w="1460"/>
        <w:gridCol w:w="1352"/>
      </w:tblGrid>
      <w:tr w:rsidR="00DA343B" w:rsidRPr="008352EB" w14:paraId="4DA7BE77" w14:textId="77777777" w:rsidTr="00F14377">
        <w:tc>
          <w:tcPr>
            <w:tcW w:w="1865" w:type="dxa"/>
            <w:tcBorders>
              <w:top w:val="single" w:sz="4" w:space="0" w:color="auto"/>
              <w:left w:val="single" w:sz="4" w:space="0" w:color="auto"/>
              <w:bottom w:val="single" w:sz="4" w:space="0" w:color="auto"/>
              <w:right w:val="single" w:sz="4" w:space="0" w:color="auto"/>
            </w:tcBorders>
            <w:hideMark/>
          </w:tcPr>
          <w:p w14:paraId="4DA7BE71" w14:textId="77777777" w:rsidR="00DA343B" w:rsidRPr="008352EB" w:rsidRDefault="00DA343B" w:rsidP="00C35C13">
            <w:pPr>
              <w:jc w:val="center"/>
              <w:rPr>
                <w:sz w:val="22"/>
                <w:szCs w:val="22"/>
              </w:rPr>
            </w:pPr>
            <w:r w:rsidRPr="008352EB">
              <w:rPr>
                <w:sz w:val="22"/>
                <w:szCs w:val="22"/>
              </w:rPr>
              <w:t>Mokyklos (geltonuoju) autobusu</w:t>
            </w:r>
          </w:p>
        </w:tc>
        <w:tc>
          <w:tcPr>
            <w:tcW w:w="1844" w:type="dxa"/>
            <w:tcBorders>
              <w:top w:val="single" w:sz="4" w:space="0" w:color="auto"/>
              <w:left w:val="single" w:sz="4" w:space="0" w:color="auto"/>
              <w:bottom w:val="single" w:sz="4" w:space="0" w:color="auto"/>
              <w:right w:val="single" w:sz="4" w:space="0" w:color="auto"/>
            </w:tcBorders>
            <w:hideMark/>
          </w:tcPr>
          <w:p w14:paraId="4DA7BE72" w14:textId="77777777" w:rsidR="00DA343B" w:rsidRPr="008352EB" w:rsidRDefault="00DA343B" w:rsidP="00C35C13">
            <w:pPr>
              <w:jc w:val="center"/>
              <w:rPr>
                <w:sz w:val="22"/>
                <w:szCs w:val="22"/>
              </w:rPr>
            </w:pPr>
            <w:r w:rsidRPr="008352EB">
              <w:rPr>
                <w:sz w:val="22"/>
                <w:szCs w:val="22"/>
              </w:rPr>
              <w:t>Autobusų parko autobusu</w:t>
            </w:r>
          </w:p>
        </w:tc>
        <w:tc>
          <w:tcPr>
            <w:tcW w:w="1727" w:type="dxa"/>
            <w:tcBorders>
              <w:top w:val="single" w:sz="4" w:space="0" w:color="auto"/>
              <w:left w:val="single" w:sz="4" w:space="0" w:color="auto"/>
              <w:bottom w:val="single" w:sz="4" w:space="0" w:color="auto"/>
              <w:right w:val="single" w:sz="4" w:space="0" w:color="auto"/>
            </w:tcBorders>
            <w:hideMark/>
          </w:tcPr>
          <w:p w14:paraId="4DA7BE73" w14:textId="77777777" w:rsidR="00DA343B" w:rsidRPr="008352EB" w:rsidRDefault="00DA343B" w:rsidP="00C35C13">
            <w:pPr>
              <w:jc w:val="center"/>
              <w:rPr>
                <w:sz w:val="22"/>
                <w:szCs w:val="22"/>
              </w:rPr>
            </w:pPr>
            <w:r w:rsidRPr="008352EB">
              <w:rPr>
                <w:sz w:val="22"/>
                <w:szCs w:val="22"/>
              </w:rPr>
              <w:t>Vežioja tėvai</w:t>
            </w:r>
          </w:p>
        </w:tc>
        <w:tc>
          <w:tcPr>
            <w:tcW w:w="1498" w:type="dxa"/>
            <w:tcBorders>
              <w:top w:val="single" w:sz="4" w:space="0" w:color="auto"/>
              <w:left w:val="single" w:sz="4" w:space="0" w:color="auto"/>
              <w:bottom w:val="single" w:sz="4" w:space="0" w:color="auto"/>
              <w:right w:val="single" w:sz="4" w:space="0" w:color="auto"/>
            </w:tcBorders>
          </w:tcPr>
          <w:p w14:paraId="4DA7BE74" w14:textId="77777777" w:rsidR="00DA343B" w:rsidRPr="008352EB" w:rsidRDefault="00DA343B" w:rsidP="00C35C13">
            <w:pPr>
              <w:jc w:val="center"/>
              <w:rPr>
                <w:sz w:val="22"/>
                <w:szCs w:val="22"/>
              </w:rPr>
            </w:pPr>
            <w:r w:rsidRPr="008352EB">
              <w:rPr>
                <w:sz w:val="22"/>
                <w:szCs w:val="22"/>
              </w:rPr>
              <w:t>Kita (jeigu reikia, įrašykite)</w:t>
            </w:r>
          </w:p>
        </w:tc>
        <w:tc>
          <w:tcPr>
            <w:tcW w:w="1460" w:type="dxa"/>
            <w:tcBorders>
              <w:top w:val="single" w:sz="4" w:space="0" w:color="auto"/>
              <w:left w:val="single" w:sz="4" w:space="0" w:color="auto"/>
              <w:bottom w:val="single" w:sz="4" w:space="0" w:color="auto"/>
              <w:right w:val="single" w:sz="4" w:space="0" w:color="auto"/>
            </w:tcBorders>
            <w:hideMark/>
          </w:tcPr>
          <w:p w14:paraId="4DA7BE75" w14:textId="77777777" w:rsidR="00DA343B" w:rsidRPr="008352EB" w:rsidRDefault="00DA343B" w:rsidP="00C35C13">
            <w:pPr>
              <w:jc w:val="center"/>
              <w:rPr>
                <w:sz w:val="22"/>
                <w:szCs w:val="22"/>
              </w:rPr>
            </w:pPr>
            <w:r w:rsidRPr="008352EB">
              <w:rPr>
                <w:sz w:val="22"/>
                <w:szCs w:val="22"/>
              </w:rPr>
              <w:t>Iš viso kiek vežiojama</w:t>
            </w:r>
          </w:p>
        </w:tc>
        <w:tc>
          <w:tcPr>
            <w:tcW w:w="1352" w:type="dxa"/>
            <w:tcBorders>
              <w:top w:val="single" w:sz="4" w:space="0" w:color="auto"/>
              <w:left w:val="single" w:sz="4" w:space="0" w:color="auto"/>
              <w:bottom w:val="single" w:sz="4" w:space="0" w:color="auto"/>
              <w:right w:val="single" w:sz="4" w:space="0" w:color="auto"/>
            </w:tcBorders>
          </w:tcPr>
          <w:p w14:paraId="4DA7BE76" w14:textId="77777777" w:rsidR="00DA343B" w:rsidRPr="008352EB" w:rsidRDefault="00DA343B" w:rsidP="00C35C13">
            <w:pPr>
              <w:jc w:val="center"/>
              <w:rPr>
                <w:sz w:val="22"/>
                <w:szCs w:val="22"/>
              </w:rPr>
            </w:pPr>
            <w:r w:rsidRPr="008352EB">
              <w:rPr>
                <w:sz w:val="22"/>
                <w:szCs w:val="22"/>
              </w:rPr>
              <w:t>Nepavežama</w:t>
            </w:r>
          </w:p>
        </w:tc>
      </w:tr>
      <w:tr w:rsidR="00DA343B" w:rsidRPr="008352EB" w14:paraId="4DA7BE7E" w14:textId="77777777" w:rsidTr="00F14377">
        <w:tc>
          <w:tcPr>
            <w:tcW w:w="1865" w:type="dxa"/>
            <w:tcBorders>
              <w:top w:val="single" w:sz="4" w:space="0" w:color="auto"/>
              <w:left w:val="single" w:sz="4" w:space="0" w:color="auto"/>
              <w:bottom w:val="single" w:sz="4" w:space="0" w:color="auto"/>
              <w:right w:val="single" w:sz="4" w:space="0" w:color="auto"/>
            </w:tcBorders>
            <w:hideMark/>
          </w:tcPr>
          <w:p w14:paraId="4DA7BE78" w14:textId="77777777" w:rsidR="00DA343B" w:rsidRPr="008352EB" w:rsidRDefault="00DA343B" w:rsidP="00F14377">
            <w:pPr>
              <w:jc w:val="center"/>
            </w:pPr>
            <w:r>
              <w:t>49</w:t>
            </w:r>
          </w:p>
        </w:tc>
        <w:tc>
          <w:tcPr>
            <w:tcW w:w="1844" w:type="dxa"/>
            <w:tcBorders>
              <w:top w:val="single" w:sz="4" w:space="0" w:color="auto"/>
              <w:left w:val="single" w:sz="4" w:space="0" w:color="auto"/>
              <w:bottom w:val="single" w:sz="4" w:space="0" w:color="auto"/>
              <w:right w:val="single" w:sz="4" w:space="0" w:color="auto"/>
            </w:tcBorders>
            <w:hideMark/>
          </w:tcPr>
          <w:p w14:paraId="4DA7BE79" w14:textId="77777777" w:rsidR="00DA343B" w:rsidRPr="008352EB" w:rsidRDefault="00DA343B" w:rsidP="00C35C13">
            <w:pPr>
              <w:jc w:val="center"/>
            </w:pPr>
            <w:r>
              <w:t>103</w:t>
            </w:r>
          </w:p>
        </w:tc>
        <w:tc>
          <w:tcPr>
            <w:tcW w:w="1727" w:type="dxa"/>
            <w:tcBorders>
              <w:top w:val="single" w:sz="4" w:space="0" w:color="auto"/>
              <w:left w:val="single" w:sz="4" w:space="0" w:color="auto"/>
              <w:bottom w:val="single" w:sz="4" w:space="0" w:color="auto"/>
              <w:right w:val="single" w:sz="4" w:space="0" w:color="auto"/>
            </w:tcBorders>
            <w:hideMark/>
          </w:tcPr>
          <w:p w14:paraId="4DA7BE7A" w14:textId="77777777" w:rsidR="00DA343B" w:rsidRPr="008352EB" w:rsidRDefault="00F14377" w:rsidP="00C35C13">
            <w:pPr>
              <w:jc w:val="center"/>
            </w:pPr>
            <w:r>
              <w:t>-</w:t>
            </w:r>
          </w:p>
        </w:tc>
        <w:tc>
          <w:tcPr>
            <w:tcW w:w="1498" w:type="dxa"/>
            <w:tcBorders>
              <w:top w:val="single" w:sz="4" w:space="0" w:color="auto"/>
              <w:left w:val="single" w:sz="4" w:space="0" w:color="auto"/>
              <w:bottom w:val="single" w:sz="4" w:space="0" w:color="auto"/>
              <w:right w:val="single" w:sz="4" w:space="0" w:color="auto"/>
            </w:tcBorders>
          </w:tcPr>
          <w:p w14:paraId="4DA7BE7B" w14:textId="77777777" w:rsidR="00DA343B" w:rsidRPr="008352EB" w:rsidRDefault="00DA343B" w:rsidP="00C35C13">
            <w:pPr>
              <w:jc w:val="center"/>
            </w:pPr>
          </w:p>
        </w:tc>
        <w:tc>
          <w:tcPr>
            <w:tcW w:w="1460" w:type="dxa"/>
            <w:tcBorders>
              <w:top w:val="single" w:sz="4" w:space="0" w:color="auto"/>
              <w:left w:val="single" w:sz="4" w:space="0" w:color="auto"/>
              <w:bottom w:val="single" w:sz="4" w:space="0" w:color="auto"/>
              <w:right w:val="single" w:sz="4" w:space="0" w:color="auto"/>
            </w:tcBorders>
            <w:hideMark/>
          </w:tcPr>
          <w:p w14:paraId="4DA7BE7C" w14:textId="77777777" w:rsidR="00DA343B" w:rsidRPr="008352EB" w:rsidRDefault="00DA343B" w:rsidP="00C35C13">
            <w:pPr>
              <w:jc w:val="center"/>
            </w:pPr>
            <w:r>
              <w:t>152</w:t>
            </w:r>
          </w:p>
        </w:tc>
        <w:tc>
          <w:tcPr>
            <w:tcW w:w="1352" w:type="dxa"/>
            <w:tcBorders>
              <w:top w:val="single" w:sz="4" w:space="0" w:color="auto"/>
              <w:left w:val="single" w:sz="4" w:space="0" w:color="auto"/>
              <w:bottom w:val="single" w:sz="4" w:space="0" w:color="auto"/>
              <w:right w:val="single" w:sz="4" w:space="0" w:color="auto"/>
            </w:tcBorders>
          </w:tcPr>
          <w:p w14:paraId="4DA7BE7D" w14:textId="77777777" w:rsidR="00DA343B" w:rsidRPr="008352EB" w:rsidRDefault="00F14377" w:rsidP="00C35C13">
            <w:pPr>
              <w:jc w:val="center"/>
            </w:pPr>
            <w:r>
              <w:t>-</w:t>
            </w:r>
          </w:p>
        </w:tc>
      </w:tr>
    </w:tbl>
    <w:p w14:paraId="4DA7BE7F" w14:textId="77777777" w:rsidR="00DA343B" w:rsidRPr="008352EB" w:rsidRDefault="00DA343B" w:rsidP="00DA343B"/>
    <w:p w14:paraId="4DA7BE80" w14:textId="77777777" w:rsidR="00DA343B" w:rsidRDefault="00DA343B" w:rsidP="00DA343B">
      <w:pPr>
        <w:pStyle w:val="Porat"/>
        <w:tabs>
          <w:tab w:val="clear" w:pos="4153"/>
          <w:tab w:val="center" w:pos="426"/>
        </w:tabs>
        <w:jc w:val="both"/>
        <w:rPr>
          <w:b/>
          <w:lang w:val="lt-LT"/>
        </w:rPr>
      </w:pPr>
      <w:r w:rsidRPr="0023758E">
        <w:rPr>
          <w:b/>
          <w:lang w:val="lt-LT"/>
        </w:rPr>
        <w:t>Mokyklos ugdymui(si) naudojamos patalpos, priemonės</w:t>
      </w:r>
      <w:r w:rsidRPr="00B51421">
        <w:rPr>
          <w:b/>
          <w:lang w:val="lt-LT"/>
        </w:rPr>
        <w:t xml:space="preserve"> </w:t>
      </w:r>
    </w:p>
    <w:p w14:paraId="4DA7BE81" w14:textId="77777777" w:rsidR="00DA343B" w:rsidRPr="0023758E" w:rsidRDefault="00DA343B" w:rsidP="00F14377">
      <w:pPr>
        <w:pStyle w:val="Porat"/>
        <w:tabs>
          <w:tab w:val="clear" w:pos="4153"/>
          <w:tab w:val="center" w:pos="426"/>
        </w:tabs>
        <w:ind w:firstLine="851"/>
        <w:jc w:val="both"/>
        <w:rPr>
          <w:lang w:val="lt-LT"/>
        </w:rPr>
      </w:pPr>
      <w:r w:rsidRPr="0023758E">
        <w:rPr>
          <w:lang w:val="lt-LT"/>
        </w:rPr>
        <w:t xml:space="preserve">Įsigyta planšečių fizikos ir užsienio kalbų kabinetams, 4 dokumentų kameros, 4 kompiuteriai, kėdės technologijų kabinetui, priemonės robotikos būreliui, švieslentė sporto salei, interaktyvusis ekranas, informacinis terminalas, sėdmaišiai, papildomai vadovėlių bei kitų mokymo priemonių. </w:t>
      </w:r>
    </w:p>
    <w:p w14:paraId="4DA7BE82" w14:textId="77777777" w:rsidR="00DA343B" w:rsidRPr="00B51421" w:rsidRDefault="00DA343B" w:rsidP="00DA343B">
      <w:pPr>
        <w:pStyle w:val="Pagrindinistekstas2"/>
        <w:ind w:left="360"/>
        <w:rPr>
          <w:b/>
          <w:color w:val="auto"/>
        </w:rPr>
      </w:pPr>
    </w:p>
    <w:p w14:paraId="4DA7BE83" w14:textId="77777777" w:rsidR="00DA343B" w:rsidRDefault="00DA343B" w:rsidP="00DA343B">
      <w:pPr>
        <w:pStyle w:val="Pagrindinistekstas2"/>
        <w:tabs>
          <w:tab w:val="left" w:pos="426"/>
        </w:tabs>
        <w:rPr>
          <w:b/>
          <w:color w:val="auto"/>
        </w:rPr>
      </w:pPr>
      <w:r w:rsidRPr="00B51421">
        <w:rPr>
          <w:b/>
          <w:color w:val="auto"/>
        </w:rPr>
        <w:t>Mokyklos finansavimas. Ūkinė veikla.</w:t>
      </w:r>
    </w:p>
    <w:p w14:paraId="4DA7BE84" w14:textId="77777777" w:rsidR="00F14377" w:rsidRPr="00B51421" w:rsidRDefault="00F14377" w:rsidP="00DA343B">
      <w:pPr>
        <w:pStyle w:val="Pagrindinistekstas2"/>
        <w:tabs>
          <w:tab w:val="left" w:pos="426"/>
        </w:tabs>
        <w:rPr>
          <w:b/>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528"/>
      </w:tblGrid>
      <w:tr w:rsidR="00DA343B" w14:paraId="4DA7BE87" w14:textId="77777777" w:rsidTr="00F14377">
        <w:tc>
          <w:tcPr>
            <w:tcW w:w="4253" w:type="dxa"/>
          </w:tcPr>
          <w:p w14:paraId="4DA7BE85" w14:textId="77777777" w:rsidR="00DA343B" w:rsidRPr="00AB7511" w:rsidRDefault="00DA343B" w:rsidP="00C35C13">
            <w:pPr>
              <w:pStyle w:val="Pagrindinistekstas2"/>
              <w:tabs>
                <w:tab w:val="left" w:pos="426"/>
              </w:tabs>
              <w:jc w:val="center"/>
              <w:rPr>
                <w:b/>
                <w:color w:val="auto"/>
              </w:rPr>
            </w:pPr>
            <w:r w:rsidRPr="00AB7511">
              <w:rPr>
                <w:b/>
                <w:color w:val="auto"/>
              </w:rPr>
              <w:t>Finansavimo šaltiniai</w:t>
            </w:r>
          </w:p>
        </w:tc>
        <w:tc>
          <w:tcPr>
            <w:tcW w:w="5528" w:type="dxa"/>
          </w:tcPr>
          <w:p w14:paraId="4DA7BE86" w14:textId="77777777" w:rsidR="00DA343B" w:rsidRPr="00AB7511" w:rsidRDefault="00DA343B" w:rsidP="00C35C13">
            <w:pPr>
              <w:pStyle w:val="Pagrindinistekstas2"/>
              <w:tabs>
                <w:tab w:val="left" w:pos="426"/>
              </w:tabs>
              <w:jc w:val="center"/>
              <w:rPr>
                <w:b/>
                <w:color w:val="auto"/>
              </w:rPr>
            </w:pPr>
            <w:r>
              <w:rPr>
                <w:b/>
                <w:color w:val="auto"/>
              </w:rPr>
              <w:t>2017</w:t>
            </w:r>
            <w:r w:rsidRPr="00AB7511">
              <w:rPr>
                <w:b/>
                <w:color w:val="auto"/>
              </w:rPr>
              <w:t xml:space="preserve"> m.</w:t>
            </w:r>
          </w:p>
        </w:tc>
      </w:tr>
      <w:tr w:rsidR="00DA343B" w14:paraId="4DA7BE8A" w14:textId="77777777" w:rsidTr="00F14377">
        <w:tc>
          <w:tcPr>
            <w:tcW w:w="4253" w:type="dxa"/>
          </w:tcPr>
          <w:p w14:paraId="4DA7BE88" w14:textId="77777777" w:rsidR="00DA343B" w:rsidRPr="00DA0D2A" w:rsidRDefault="00DA343B" w:rsidP="00C35C13">
            <w:pPr>
              <w:pStyle w:val="Pagrindinistekstas2"/>
              <w:tabs>
                <w:tab w:val="left" w:pos="426"/>
              </w:tabs>
              <w:ind w:left="-502" w:firstLine="502"/>
              <w:rPr>
                <w:color w:val="auto"/>
              </w:rPr>
            </w:pPr>
            <w:r w:rsidRPr="00DA0D2A">
              <w:rPr>
                <w:color w:val="auto"/>
              </w:rPr>
              <w:t>Mokinio krepšelis</w:t>
            </w:r>
          </w:p>
        </w:tc>
        <w:tc>
          <w:tcPr>
            <w:tcW w:w="5528" w:type="dxa"/>
          </w:tcPr>
          <w:p w14:paraId="4DA7BE89" w14:textId="77777777" w:rsidR="00DA343B" w:rsidRPr="00DA0D2A" w:rsidRDefault="00DA343B" w:rsidP="00F14377">
            <w:pPr>
              <w:pStyle w:val="Pagrindinistekstas2"/>
              <w:tabs>
                <w:tab w:val="left" w:pos="426"/>
              </w:tabs>
              <w:jc w:val="center"/>
              <w:rPr>
                <w:color w:val="auto"/>
              </w:rPr>
            </w:pPr>
            <w:r>
              <w:rPr>
                <w:color w:val="auto"/>
              </w:rPr>
              <w:t>399 611 Eur</w:t>
            </w:r>
          </w:p>
        </w:tc>
      </w:tr>
      <w:tr w:rsidR="00DA343B" w14:paraId="4DA7BE8D" w14:textId="77777777" w:rsidTr="00F14377">
        <w:tc>
          <w:tcPr>
            <w:tcW w:w="4253" w:type="dxa"/>
          </w:tcPr>
          <w:p w14:paraId="4DA7BE8B" w14:textId="77777777" w:rsidR="00DA343B" w:rsidRPr="00DA0D2A" w:rsidRDefault="00DA343B" w:rsidP="00C35C13">
            <w:pPr>
              <w:pStyle w:val="Pagrindinistekstas2"/>
              <w:tabs>
                <w:tab w:val="left" w:pos="426"/>
              </w:tabs>
              <w:rPr>
                <w:color w:val="auto"/>
              </w:rPr>
            </w:pPr>
            <w:r w:rsidRPr="00DA0D2A">
              <w:rPr>
                <w:color w:val="auto"/>
              </w:rPr>
              <w:t>Savivaldybės biudžetas</w:t>
            </w:r>
          </w:p>
        </w:tc>
        <w:tc>
          <w:tcPr>
            <w:tcW w:w="5528" w:type="dxa"/>
          </w:tcPr>
          <w:p w14:paraId="4DA7BE8C" w14:textId="77777777" w:rsidR="00DA343B" w:rsidRPr="00DA0D2A" w:rsidRDefault="00DA343B" w:rsidP="00F14377">
            <w:pPr>
              <w:pStyle w:val="Pagrindinistekstas2"/>
              <w:tabs>
                <w:tab w:val="left" w:pos="426"/>
              </w:tabs>
              <w:jc w:val="center"/>
              <w:rPr>
                <w:color w:val="auto"/>
              </w:rPr>
            </w:pPr>
            <w:r>
              <w:rPr>
                <w:color w:val="auto"/>
              </w:rPr>
              <w:t>354 066 Eur</w:t>
            </w:r>
          </w:p>
        </w:tc>
      </w:tr>
      <w:tr w:rsidR="00DA343B" w14:paraId="4DA7BE90" w14:textId="77777777" w:rsidTr="00F14377">
        <w:tc>
          <w:tcPr>
            <w:tcW w:w="4253" w:type="dxa"/>
          </w:tcPr>
          <w:p w14:paraId="4DA7BE8E" w14:textId="77777777" w:rsidR="00DA343B" w:rsidRPr="00DA0D2A" w:rsidRDefault="00DA343B" w:rsidP="00C35C13">
            <w:pPr>
              <w:pStyle w:val="Pagrindinistekstas2"/>
              <w:tabs>
                <w:tab w:val="left" w:pos="426"/>
              </w:tabs>
              <w:rPr>
                <w:color w:val="auto"/>
              </w:rPr>
            </w:pPr>
            <w:r w:rsidRPr="00DA0D2A">
              <w:rPr>
                <w:color w:val="auto"/>
              </w:rPr>
              <w:t>Spec. lėšos</w:t>
            </w:r>
          </w:p>
        </w:tc>
        <w:tc>
          <w:tcPr>
            <w:tcW w:w="5528" w:type="dxa"/>
          </w:tcPr>
          <w:p w14:paraId="4DA7BE8F" w14:textId="77777777" w:rsidR="00DA343B" w:rsidRPr="00DA0D2A" w:rsidRDefault="00DA343B" w:rsidP="00F14377">
            <w:pPr>
              <w:pStyle w:val="Pagrindinistekstas2"/>
              <w:tabs>
                <w:tab w:val="left" w:pos="426"/>
              </w:tabs>
              <w:jc w:val="center"/>
              <w:rPr>
                <w:color w:val="auto"/>
              </w:rPr>
            </w:pPr>
            <w:r>
              <w:rPr>
                <w:color w:val="auto"/>
              </w:rPr>
              <w:t>30 601 Eur</w:t>
            </w:r>
          </w:p>
        </w:tc>
      </w:tr>
      <w:tr w:rsidR="00DA343B" w14:paraId="4DA7BE93" w14:textId="77777777" w:rsidTr="00F14377">
        <w:tc>
          <w:tcPr>
            <w:tcW w:w="4253" w:type="dxa"/>
          </w:tcPr>
          <w:p w14:paraId="4DA7BE91" w14:textId="77777777" w:rsidR="00DA343B" w:rsidRPr="00DA0D2A" w:rsidRDefault="00DA343B" w:rsidP="00C35C13">
            <w:pPr>
              <w:pStyle w:val="Pagrindinistekstas2"/>
              <w:tabs>
                <w:tab w:val="left" w:pos="426"/>
              </w:tabs>
              <w:rPr>
                <w:color w:val="auto"/>
              </w:rPr>
            </w:pPr>
            <w:r>
              <w:rPr>
                <w:color w:val="auto"/>
              </w:rPr>
              <w:t>Valstybės biudžeto lėšos</w:t>
            </w:r>
          </w:p>
        </w:tc>
        <w:tc>
          <w:tcPr>
            <w:tcW w:w="5528" w:type="dxa"/>
          </w:tcPr>
          <w:p w14:paraId="4DA7BE92" w14:textId="77777777" w:rsidR="00DA343B" w:rsidRPr="00DA0D2A" w:rsidRDefault="00DA343B" w:rsidP="00F14377">
            <w:pPr>
              <w:pStyle w:val="Pagrindinistekstas2"/>
              <w:tabs>
                <w:tab w:val="left" w:pos="426"/>
              </w:tabs>
              <w:jc w:val="center"/>
              <w:rPr>
                <w:color w:val="auto"/>
              </w:rPr>
            </w:pPr>
            <w:r>
              <w:rPr>
                <w:color w:val="auto"/>
              </w:rPr>
              <w:t>6452 Eur</w:t>
            </w:r>
          </w:p>
        </w:tc>
      </w:tr>
      <w:tr w:rsidR="00DA343B" w14:paraId="4DA7BE96" w14:textId="77777777" w:rsidTr="00F14377">
        <w:tc>
          <w:tcPr>
            <w:tcW w:w="4253" w:type="dxa"/>
          </w:tcPr>
          <w:p w14:paraId="4DA7BE94" w14:textId="77777777" w:rsidR="00DA343B" w:rsidRDefault="00DA343B" w:rsidP="00C35C13">
            <w:pPr>
              <w:pStyle w:val="Pagrindinistekstas2"/>
              <w:tabs>
                <w:tab w:val="left" w:pos="426"/>
              </w:tabs>
              <w:rPr>
                <w:color w:val="auto"/>
              </w:rPr>
            </w:pPr>
            <w:r>
              <w:rPr>
                <w:color w:val="auto"/>
              </w:rPr>
              <w:t>Nemokamas maitinimas</w:t>
            </w:r>
          </w:p>
        </w:tc>
        <w:tc>
          <w:tcPr>
            <w:tcW w:w="5528" w:type="dxa"/>
          </w:tcPr>
          <w:p w14:paraId="4DA7BE95" w14:textId="77777777" w:rsidR="00DA343B" w:rsidRDefault="00DA343B" w:rsidP="00F14377">
            <w:pPr>
              <w:pStyle w:val="Pagrindinistekstas2"/>
              <w:tabs>
                <w:tab w:val="left" w:pos="426"/>
              </w:tabs>
              <w:jc w:val="center"/>
              <w:rPr>
                <w:color w:val="auto"/>
              </w:rPr>
            </w:pPr>
            <w:r>
              <w:rPr>
                <w:color w:val="auto"/>
              </w:rPr>
              <w:t>30 560 Eur</w:t>
            </w:r>
          </w:p>
        </w:tc>
      </w:tr>
      <w:tr w:rsidR="00DA343B" w14:paraId="4DA7BE99" w14:textId="77777777" w:rsidTr="00F14377">
        <w:tc>
          <w:tcPr>
            <w:tcW w:w="4253" w:type="dxa"/>
          </w:tcPr>
          <w:p w14:paraId="4DA7BE97" w14:textId="77777777" w:rsidR="00DA343B" w:rsidRDefault="00DA343B" w:rsidP="00C35C13">
            <w:pPr>
              <w:pStyle w:val="Pagrindinistekstas2"/>
              <w:tabs>
                <w:tab w:val="left" w:pos="426"/>
              </w:tabs>
              <w:rPr>
                <w:color w:val="auto"/>
              </w:rPr>
            </w:pPr>
            <w:r>
              <w:rPr>
                <w:color w:val="auto"/>
              </w:rPr>
              <w:t>Projektai</w:t>
            </w:r>
          </w:p>
        </w:tc>
        <w:tc>
          <w:tcPr>
            <w:tcW w:w="5528" w:type="dxa"/>
          </w:tcPr>
          <w:p w14:paraId="4DA7BE98" w14:textId="77777777" w:rsidR="00DA343B" w:rsidRDefault="00DA343B" w:rsidP="00F14377">
            <w:pPr>
              <w:pStyle w:val="Pagrindinistekstas2"/>
              <w:tabs>
                <w:tab w:val="left" w:pos="426"/>
              </w:tabs>
              <w:jc w:val="center"/>
              <w:rPr>
                <w:color w:val="auto"/>
              </w:rPr>
            </w:pPr>
            <w:r>
              <w:rPr>
                <w:color w:val="auto"/>
              </w:rPr>
              <w:t>3 250 Eur</w:t>
            </w:r>
          </w:p>
        </w:tc>
      </w:tr>
      <w:tr w:rsidR="00DA343B" w14:paraId="4DA7BE9C" w14:textId="77777777" w:rsidTr="00F14377">
        <w:tc>
          <w:tcPr>
            <w:tcW w:w="4253" w:type="dxa"/>
          </w:tcPr>
          <w:p w14:paraId="4DA7BE9A" w14:textId="77777777" w:rsidR="00DA343B" w:rsidRDefault="00DA343B" w:rsidP="00C35C13">
            <w:pPr>
              <w:pStyle w:val="Pagrindinistekstas2"/>
              <w:tabs>
                <w:tab w:val="left" w:pos="426"/>
              </w:tabs>
              <w:rPr>
                <w:color w:val="auto"/>
              </w:rPr>
            </w:pPr>
            <w:r>
              <w:rPr>
                <w:color w:val="auto"/>
              </w:rPr>
              <w:t>Iš viso</w:t>
            </w:r>
          </w:p>
        </w:tc>
        <w:tc>
          <w:tcPr>
            <w:tcW w:w="5528" w:type="dxa"/>
          </w:tcPr>
          <w:p w14:paraId="4DA7BE9B" w14:textId="77777777" w:rsidR="00DA343B" w:rsidRDefault="00DA343B" w:rsidP="00F14377">
            <w:pPr>
              <w:pStyle w:val="Pagrindinistekstas2"/>
              <w:tabs>
                <w:tab w:val="left" w:pos="426"/>
              </w:tabs>
              <w:jc w:val="center"/>
              <w:rPr>
                <w:color w:val="auto"/>
              </w:rPr>
            </w:pPr>
            <w:r>
              <w:rPr>
                <w:color w:val="auto"/>
              </w:rPr>
              <w:t>824 540 Eur</w:t>
            </w:r>
          </w:p>
        </w:tc>
      </w:tr>
    </w:tbl>
    <w:p w14:paraId="4DA7BE9D" w14:textId="77777777" w:rsidR="00DA343B" w:rsidRDefault="00DA343B" w:rsidP="00DA343B">
      <w:pPr>
        <w:pStyle w:val="Pagrindinistekstas2"/>
        <w:tabs>
          <w:tab w:val="left" w:pos="426"/>
        </w:tabs>
        <w:ind w:left="360"/>
        <w:rPr>
          <w:color w:val="auto"/>
        </w:rPr>
      </w:pPr>
    </w:p>
    <w:p w14:paraId="4DA7BE9E" w14:textId="77777777" w:rsidR="00DA343B" w:rsidRDefault="00DA343B" w:rsidP="00DA343B">
      <w:pPr>
        <w:pStyle w:val="Pagrindinistekstas2"/>
        <w:tabs>
          <w:tab w:val="left" w:pos="426"/>
        </w:tabs>
        <w:rPr>
          <w:color w:val="auto"/>
        </w:rPr>
      </w:pPr>
      <w:r>
        <w:rPr>
          <w:color w:val="auto"/>
        </w:rPr>
        <w:t xml:space="preserve">Informacija apie kitas gautas lėšas 2017 m.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44"/>
        <w:gridCol w:w="4978"/>
      </w:tblGrid>
      <w:tr w:rsidR="00DA343B" w14:paraId="4DA7BEA2" w14:textId="77777777" w:rsidTr="00F14377">
        <w:trPr>
          <w:trHeight w:val="291"/>
        </w:trPr>
        <w:tc>
          <w:tcPr>
            <w:tcW w:w="3059" w:type="dxa"/>
          </w:tcPr>
          <w:p w14:paraId="4DA7BE9F" w14:textId="77777777" w:rsidR="00DA343B" w:rsidRPr="00AB7511" w:rsidRDefault="00DA343B" w:rsidP="00C35C13">
            <w:pPr>
              <w:pStyle w:val="Pagrindinistekstas2"/>
              <w:tabs>
                <w:tab w:val="left" w:pos="426"/>
              </w:tabs>
              <w:jc w:val="center"/>
              <w:rPr>
                <w:b/>
                <w:color w:val="auto"/>
              </w:rPr>
            </w:pPr>
            <w:r w:rsidRPr="00AB7511">
              <w:rPr>
                <w:b/>
                <w:color w:val="auto"/>
              </w:rPr>
              <w:t>Finansavimo šaltinis</w:t>
            </w:r>
          </w:p>
        </w:tc>
        <w:tc>
          <w:tcPr>
            <w:tcW w:w="1744" w:type="dxa"/>
          </w:tcPr>
          <w:p w14:paraId="4DA7BEA0" w14:textId="77777777" w:rsidR="00DA343B" w:rsidRPr="00AB7511" w:rsidRDefault="00DA343B" w:rsidP="00C35C13">
            <w:pPr>
              <w:pStyle w:val="Pagrindinistekstas2"/>
              <w:tabs>
                <w:tab w:val="left" w:pos="426"/>
              </w:tabs>
              <w:jc w:val="center"/>
              <w:rPr>
                <w:b/>
                <w:color w:val="auto"/>
              </w:rPr>
            </w:pPr>
            <w:r w:rsidRPr="00AB7511">
              <w:rPr>
                <w:b/>
                <w:color w:val="auto"/>
              </w:rPr>
              <w:t>Lėšos (Eur)</w:t>
            </w:r>
          </w:p>
        </w:tc>
        <w:tc>
          <w:tcPr>
            <w:tcW w:w="4978" w:type="dxa"/>
          </w:tcPr>
          <w:p w14:paraId="4DA7BEA1" w14:textId="77777777" w:rsidR="00DA343B" w:rsidRPr="00AB7511" w:rsidRDefault="00DA343B" w:rsidP="00C35C13">
            <w:pPr>
              <w:pStyle w:val="Pagrindinistekstas2"/>
              <w:tabs>
                <w:tab w:val="left" w:pos="426"/>
              </w:tabs>
              <w:jc w:val="center"/>
              <w:rPr>
                <w:b/>
                <w:color w:val="auto"/>
              </w:rPr>
            </w:pPr>
            <w:r w:rsidRPr="00AB7511">
              <w:rPr>
                <w:b/>
                <w:color w:val="auto"/>
              </w:rPr>
              <w:t>Kur panaudota, kas įsigyta</w:t>
            </w:r>
          </w:p>
        </w:tc>
      </w:tr>
      <w:tr w:rsidR="00DA343B" w14:paraId="4DA7BEA6" w14:textId="77777777" w:rsidTr="00F14377">
        <w:trPr>
          <w:trHeight w:val="291"/>
        </w:trPr>
        <w:tc>
          <w:tcPr>
            <w:tcW w:w="3059" w:type="dxa"/>
          </w:tcPr>
          <w:p w14:paraId="4DA7BEA3" w14:textId="77777777" w:rsidR="00DA343B" w:rsidRPr="00DA0D2A" w:rsidRDefault="00F14377" w:rsidP="00C35C13">
            <w:pPr>
              <w:pStyle w:val="Pagrindinistekstas2"/>
              <w:tabs>
                <w:tab w:val="left" w:pos="426"/>
              </w:tabs>
              <w:rPr>
                <w:color w:val="auto"/>
              </w:rPr>
            </w:pPr>
            <w:r>
              <w:rPr>
                <w:color w:val="auto"/>
              </w:rPr>
              <w:t>2 proc.</w:t>
            </w:r>
            <w:r w:rsidR="00DA343B">
              <w:rPr>
                <w:color w:val="auto"/>
              </w:rPr>
              <w:t xml:space="preserve"> GPM paramos lėšos</w:t>
            </w:r>
          </w:p>
        </w:tc>
        <w:tc>
          <w:tcPr>
            <w:tcW w:w="1744" w:type="dxa"/>
          </w:tcPr>
          <w:p w14:paraId="4DA7BEA4" w14:textId="77777777" w:rsidR="00DA343B" w:rsidRPr="00DA0D2A" w:rsidRDefault="00DA343B" w:rsidP="00DC246A">
            <w:pPr>
              <w:pStyle w:val="Pagrindinistekstas2"/>
              <w:tabs>
                <w:tab w:val="left" w:pos="426"/>
              </w:tabs>
              <w:jc w:val="center"/>
              <w:rPr>
                <w:color w:val="auto"/>
              </w:rPr>
            </w:pPr>
            <w:r>
              <w:rPr>
                <w:color w:val="auto"/>
              </w:rPr>
              <w:t>586 Eur</w:t>
            </w:r>
          </w:p>
        </w:tc>
        <w:tc>
          <w:tcPr>
            <w:tcW w:w="4978" w:type="dxa"/>
          </w:tcPr>
          <w:p w14:paraId="4DA7BEA5" w14:textId="77777777" w:rsidR="00DA343B" w:rsidRPr="00DA0D2A" w:rsidRDefault="00DA343B" w:rsidP="00C35C13">
            <w:pPr>
              <w:pStyle w:val="Pagrindinistekstas2"/>
              <w:tabs>
                <w:tab w:val="left" w:pos="426"/>
              </w:tabs>
              <w:rPr>
                <w:color w:val="auto"/>
              </w:rPr>
            </w:pPr>
            <w:r>
              <w:rPr>
                <w:color w:val="auto"/>
              </w:rPr>
              <w:t>Aktų salės žaliuzių įsigijimui</w:t>
            </w:r>
          </w:p>
        </w:tc>
      </w:tr>
      <w:tr w:rsidR="00DA343B" w14:paraId="4DA7BEAA" w14:textId="77777777" w:rsidTr="00F14377">
        <w:trPr>
          <w:trHeight w:val="291"/>
        </w:trPr>
        <w:tc>
          <w:tcPr>
            <w:tcW w:w="3059" w:type="dxa"/>
          </w:tcPr>
          <w:p w14:paraId="4DA7BEA7" w14:textId="77777777" w:rsidR="00DA343B" w:rsidRPr="00DA0D2A" w:rsidRDefault="00DA343B" w:rsidP="00C35C13">
            <w:pPr>
              <w:pStyle w:val="Pagrindinistekstas2"/>
              <w:tabs>
                <w:tab w:val="left" w:pos="426"/>
              </w:tabs>
              <w:ind w:left="-502" w:firstLine="502"/>
              <w:rPr>
                <w:color w:val="auto"/>
              </w:rPr>
            </w:pPr>
            <w:r>
              <w:rPr>
                <w:color w:val="auto"/>
              </w:rPr>
              <w:t>Kita parama</w:t>
            </w:r>
          </w:p>
        </w:tc>
        <w:tc>
          <w:tcPr>
            <w:tcW w:w="1744" w:type="dxa"/>
          </w:tcPr>
          <w:p w14:paraId="4DA7BEA8" w14:textId="77777777" w:rsidR="00DA343B" w:rsidRPr="00DA0D2A" w:rsidRDefault="00DA343B" w:rsidP="00DC246A">
            <w:pPr>
              <w:pStyle w:val="Pagrindinistekstas2"/>
              <w:tabs>
                <w:tab w:val="left" w:pos="426"/>
              </w:tabs>
              <w:jc w:val="center"/>
              <w:rPr>
                <w:color w:val="auto"/>
              </w:rPr>
            </w:pPr>
            <w:r>
              <w:rPr>
                <w:color w:val="auto"/>
              </w:rPr>
              <w:t>460 Eur</w:t>
            </w:r>
          </w:p>
        </w:tc>
        <w:tc>
          <w:tcPr>
            <w:tcW w:w="4978" w:type="dxa"/>
          </w:tcPr>
          <w:p w14:paraId="4DA7BEA9" w14:textId="77777777" w:rsidR="00DA343B" w:rsidRPr="00DA0D2A" w:rsidRDefault="00DA343B" w:rsidP="00C35C13">
            <w:pPr>
              <w:pStyle w:val="Pagrindinistekstas2"/>
              <w:tabs>
                <w:tab w:val="left" w:pos="426"/>
              </w:tabs>
              <w:rPr>
                <w:color w:val="auto"/>
              </w:rPr>
            </w:pPr>
            <w:r>
              <w:rPr>
                <w:color w:val="auto"/>
              </w:rPr>
              <w:t>Renginių organizavimui</w:t>
            </w:r>
          </w:p>
        </w:tc>
      </w:tr>
      <w:tr w:rsidR="00DA343B" w14:paraId="4DA7BEAE" w14:textId="77777777" w:rsidTr="00F14377">
        <w:trPr>
          <w:trHeight w:val="307"/>
        </w:trPr>
        <w:tc>
          <w:tcPr>
            <w:tcW w:w="3059" w:type="dxa"/>
          </w:tcPr>
          <w:p w14:paraId="4DA7BEAB" w14:textId="77777777" w:rsidR="00DA343B" w:rsidRPr="00DA0D2A" w:rsidRDefault="00DA343B" w:rsidP="00C35C13">
            <w:pPr>
              <w:pStyle w:val="Pagrindinistekstas2"/>
              <w:tabs>
                <w:tab w:val="left" w:pos="426"/>
              </w:tabs>
              <w:rPr>
                <w:color w:val="auto"/>
              </w:rPr>
            </w:pPr>
            <w:r>
              <w:rPr>
                <w:color w:val="auto"/>
              </w:rPr>
              <w:t>Iš viso</w:t>
            </w:r>
          </w:p>
        </w:tc>
        <w:tc>
          <w:tcPr>
            <w:tcW w:w="1744" w:type="dxa"/>
          </w:tcPr>
          <w:p w14:paraId="4DA7BEAC" w14:textId="77777777" w:rsidR="00DA343B" w:rsidRPr="00DA0D2A" w:rsidRDefault="00DA343B" w:rsidP="00DC246A">
            <w:pPr>
              <w:pStyle w:val="Pagrindinistekstas2"/>
              <w:tabs>
                <w:tab w:val="left" w:pos="426"/>
              </w:tabs>
              <w:jc w:val="center"/>
              <w:rPr>
                <w:color w:val="auto"/>
              </w:rPr>
            </w:pPr>
            <w:r>
              <w:rPr>
                <w:color w:val="auto"/>
              </w:rPr>
              <w:t>1 046 Eur</w:t>
            </w:r>
          </w:p>
        </w:tc>
        <w:tc>
          <w:tcPr>
            <w:tcW w:w="4978" w:type="dxa"/>
          </w:tcPr>
          <w:p w14:paraId="4DA7BEAD" w14:textId="77777777" w:rsidR="00DA343B" w:rsidRPr="00DA0D2A" w:rsidRDefault="00DA343B" w:rsidP="00C35C13">
            <w:pPr>
              <w:pStyle w:val="Pagrindinistekstas2"/>
              <w:tabs>
                <w:tab w:val="left" w:pos="426"/>
              </w:tabs>
              <w:rPr>
                <w:color w:val="auto"/>
              </w:rPr>
            </w:pPr>
          </w:p>
        </w:tc>
      </w:tr>
    </w:tbl>
    <w:p w14:paraId="4DA7BEAF" w14:textId="77777777" w:rsidR="00DA343B" w:rsidRDefault="00DA343B" w:rsidP="00DA343B">
      <w:pPr>
        <w:pStyle w:val="Pagrindinistekstas2"/>
        <w:tabs>
          <w:tab w:val="left" w:pos="426"/>
        </w:tabs>
        <w:rPr>
          <w:color w:val="auto"/>
          <w:sz w:val="23"/>
          <w:szCs w:val="23"/>
        </w:rPr>
      </w:pPr>
    </w:p>
    <w:p w14:paraId="4DA7BEB0" w14:textId="77777777" w:rsidR="00DA343B" w:rsidRDefault="00DA343B" w:rsidP="00DA343B">
      <w:pPr>
        <w:pStyle w:val="Pagrindinistekstas2"/>
        <w:tabs>
          <w:tab w:val="left" w:pos="426"/>
        </w:tabs>
        <w:rPr>
          <w:b/>
          <w:sz w:val="23"/>
          <w:szCs w:val="23"/>
        </w:rPr>
      </w:pPr>
      <w:r w:rsidRPr="00814B65">
        <w:rPr>
          <w:b/>
          <w:color w:val="auto"/>
          <w:sz w:val="23"/>
          <w:szCs w:val="23"/>
        </w:rPr>
        <w:t>Informacija apie remonto darbus, kitą materialinės bazės turtinimą</w:t>
      </w:r>
      <w:r w:rsidRPr="00B51421">
        <w:rPr>
          <w:b/>
          <w:sz w:val="23"/>
          <w:szCs w:val="23"/>
        </w:rPr>
        <w:t xml:space="preserve"> </w:t>
      </w:r>
    </w:p>
    <w:p w14:paraId="4DA7BEB1" w14:textId="77777777" w:rsidR="00DA343B" w:rsidRDefault="00DA343B" w:rsidP="00DA343B">
      <w:pPr>
        <w:pStyle w:val="Pagrindinistekstas2"/>
        <w:tabs>
          <w:tab w:val="left" w:pos="426"/>
        </w:tabs>
        <w:rPr>
          <w:b/>
          <w:sz w:val="23"/>
          <w:szCs w:val="23"/>
        </w:rPr>
      </w:pPr>
    </w:p>
    <w:p w14:paraId="4DA7BEB2" w14:textId="77777777" w:rsidR="00DA343B" w:rsidRPr="00814B65" w:rsidRDefault="00DA343B" w:rsidP="00DA343B">
      <w:pPr>
        <w:pStyle w:val="Pagrindinistekstas2"/>
        <w:tabs>
          <w:tab w:val="left" w:pos="426"/>
        </w:tabs>
        <w:rPr>
          <w:color w:val="auto"/>
          <w:sz w:val="23"/>
          <w:szCs w:val="23"/>
        </w:rPr>
      </w:pPr>
      <w:r>
        <w:rPr>
          <w:color w:val="auto"/>
          <w:sz w:val="23"/>
          <w:szCs w:val="23"/>
        </w:rPr>
        <w:t xml:space="preserve">Įrengtas vandens </w:t>
      </w:r>
      <w:r w:rsidRPr="00814B65">
        <w:rPr>
          <w:color w:val="auto"/>
          <w:sz w:val="23"/>
          <w:szCs w:val="23"/>
        </w:rPr>
        <w:t>šildytuvas ne</w:t>
      </w:r>
      <w:r>
        <w:rPr>
          <w:color w:val="auto"/>
          <w:sz w:val="23"/>
          <w:szCs w:val="23"/>
        </w:rPr>
        <w:t xml:space="preserve"> kūrenimo sezono metu – gautas H</w:t>
      </w:r>
      <w:r w:rsidRPr="00814B65">
        <w:rPr>
          <w:color w:val="auto"/>
          <w:sz w:val="23"/>
          <w:szCs w:val="23"/>
        </w:rPr>
        <w:t>igienos pasas.</w:t>
      </w:r>
    </w:p>
    <w:p w14:paraId="4DA7BEB3" w14:textId="77777777" w:rsidR="00DA343B" w:rsidRPr="007A60CA" w:rsidRDefault="00DA343B" w:rsidP="00DA343B">
      <w:pPr>
        <w:pStyle w:val="Porat"/>
        <w:jc w:val="both"/>
        <w:rPr>
          <w:lang w:val="lt-LT"/>
        </w:rPr>
      </w:pPr>
    </w:p>
    <w:p w14:paraId="4DA7BEB4" w14:textId="77777777" w:rsidR="00DA343B" w:rsidRPr="00832364" w:rsidRDefault="00DA343B" w:rsidP="00DA343B">
      <w:pPr>
        <w:ind w:left="360"/>
        <w:jc w:val="center"/>
        <w:rPr>
          <w:b/>
          <w:bCs/>
        </w:rPr>
      </w:pPr>
      <w:r w:rsidRPr="00832364">
        <w:rPr>
          <w:b/>
          <w:bCs/>
        </w:rPr>
        <w:t>4. MOKINIAI, MOKINIŲ PASIEKIMAI</w:t>
      </w:r>
    </w:p>
    <w:p w14:paraId="4DA7BEB5" w14:textId="77777777" w:rsidR="00DA343B" w:rsidRDefault="00DA343B" w:rsidP="00DA343B">
      <w:pPr>
        <w:jc w:val="both"/>
      </w:pPr>
    </w:p>
    <w:p w14:paraId="4DA7BEB6" w14:textId="77777777" w:rsidR="00DC246A" w:rsidRDefault="00DA343B" w:rsidP="00DA343B">
      <w:pPr>
        <w:jc w:val="both"/>
      </w:pPr>
      <w:r>
        <w:t>Mokinių skaičiaus</w:t>
      </w:r>
      <w:r w:rsidRPr="008352EB">
        <w:t xml:space="preserve"> kaita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969"/>
      </w:tblGrid>
      <w:tr w:rsidR="00DA343B" w14:paraId="4DA7BEBA" w14:textId="77777777" w:rsidTr="00DC246A">
        <w:tc>
          <w:tcPr>
            <w:tcW w:w="2694" w:type="dxa"/>
          </w:tcPr>
          <w:p w14:paraId="4DA7BEB7" w14:textId="77777777" w:rsidR="00DA343B" w:rsidRDefault="00DA343B" w:rsidP="00C35C13">
            <w:pPr>
              <w:jc w:val="both"/>
            </w:pPr>
          </w:p>
        </w:tc>
        <w:tc>
          <w:tcPr>
            <w:tcW w:w="3118" w:type="dxa"/>
          </w:tcPr>
          <w:p w14:paraId="4DA7BEB8" w14:textId="77777777" w:rsidR="00DA343B" w:rsidRDefault="00DA343B" w:rsidP="00C35C13">
            <w:pPr>
              <w:jc w:val="center"/>
            </w:pPr>
            <w:r>
              <w:t>Mokinių skaičius</w:t>
            </w:r>
          </w:p>
        </w:tc>
        <w:tc>
          <w:tcPr>
            <w:tcW w:w="3969" w:type="dxa"/>
          </w:tcPr>
          <w:p w14:paraId="4DA7BEB9" w14:textId="77777777" w:rsidR="00DA343B" w:rsidRDefault="00DA343B" w:rsidP="00C35C13">
            <w:pPr>
              <w:jc w:val="center"/>
            </w:pPr>
            <w:r>
              <w:t>Klasių komplektų skaičius</w:t>
            </w:r>
          </w:p>
        </w:tc>
      </w:tr>
      <w:tr w:rsidR="00DA343B" w14:paraId="4DA7BEBE" w14:textId="77777777" w:rsidTr="00DC246A">
        <w:tc>
          <w:tcPr>
            <w:tcW w:w="2694" w:type="dxa"/>
          </w:tcPr>
          <w:p w14:paraId="4DA7BEBB" w14:textId="77777777" w:rsidR="00DA343B" w:rsidRDefault="00DA343B" w:rsidP="00C35C13">
            <w:pPr>
              <w:jc w:val="both"/>
            </w:pPr>
            <w:r>
              <w:t>2016 m. rugsėjo 1 d.</w:t>
            </w:r>
          </w:p>
        </w:tc>
        <w:tc>
          <w:tcPr>
            <w:tcW w:w="3118" w:type="dxa"/>
          </w:tcPr>
          <w:p w14:paraId="4DA7BEBC" w14:textId="77777777" w:rsidR="00DA343B" w:rsidRDefault="00DA343B" w:rsidP="00DC246A">
            <w:pPr>
              <w:jc w:val="center"/>
            </w:pPr>
            <w:r>
              <w:t>218</w:t>
            </w:r>
          </w:p>
        </w:tc>
        <w:tc>
          <w:tcPr>
            <w:tcW w:w="3969" w:type="dxa"/>
          </w:tcPr>
          <w:p w14:paraId="4DA7BEBD" w14:textId="77777777" w:rsidR="00DA343B" w:rsidRDefault="00DA343B" w:rsidP="00DC246A">
            <w:pPr>
              <w:jc w:val="center"/>
            </w:pPr>
            <w:r>
              <w:t>11</w:t>
            </w:r>
          </w:p>
        </w:tc>
      </w:tr>
      <w:tr w:rsidR="00DA343B" w14:paraId="4DA7BEC2" w14:textId="77777777" w:rsidTr="00DC246A">
        <w:tc>
          <w:tcPr>
            <w:tcW w:w="2694" w:type="dxa"/>
          </w:tcPr>
          <w:p w14:paraId="4DA7BEBF" w14:textId="77777777" w:rsidR="00DA343B" w:rsidRDefault="00DA343B" w:rsidP="00C35C13">
            <w:pPr>
              <w:jc w:val="both"/>
            </w:pPr>
            <w:r>
              <w:t>2017 m. rugsėjo 1 d.</w:t>
            </w:r>
          </w:p>
        </w:tc>
        <w:tc>
          <w:tcPr>
            <w:tcW w:w="3118" w:type="dxa"/>
          </w:tcPr>
          <w:p w14:paraId="4DA7BEC0" w14:textId="77777777" w:rsidR="00DA343B" w:rsidRDefault="00DA343B" w:rsidP="00DC246A">
            <w:pPr>
              <w:jc w:val="center"/>
            </w:pPr>
            <w:r>
              <w:t>220</w:t>
            </w:r>
          </w:p>
        </w:tc>
        <w:tc>
          <w:tcPr>
            <w:tcW w:w="3969" w:type="dxa"/>
          </w:tcPr>
          <w:p w14:paraId="4DA7BEC1" w14:textId="77777777" w:rsidR="00DA343B" w:rsidRDefault="00DA343B" w:rsidP="00DC246A">
            <w:pPr>
              <w:jc w:val="center"/>
            </w:pPr>
            <w:r>
              <w:t>10</w:t>
            </w:r>
          </w:p>
        </w:tc>
      </w:tr>
      <w:tr w:rsidR="00DA343B" w14:paraId="4DA7BEC6" w14:textId="77777777" w:rsidTr="00DC246A">
        <w:tc>
          <w:tcPr>
            <w:tcW w:w="2694" w:type="dxa"/>
          </w:tcPr>
          <w:p w14:paraId="4DA7BEC3" w14:textId="77777777" w:rsidR="00DA343B" w:rsidRDefault="00DA343B" w:rsidP="00C35C13">
            <w:pPr>
              <w:jc w:val="both"/>
            </w:pPr>
            <w:r>
              <w:t xml:space="preserve">Skirtumas </w:t>
            </w:r>
          </w:p>
        </w:tc>
        <w:tc>
          <w:tcPr>
            <w:tcW w:w="3118" w:type="dxa"/>
          </w:tcPr>
          <w:p w14:paraId="4DA7BEC4" w14:textId="77777777" w:rsidR="00DA343B" w:rsidRDefault="00DA343B" w:rsidP="00DC246A">
            <w:pPr>
              <w:jc w:val="center"/>
            </w:pPr>
            <w:r>
              <w:t>+2</w:t>
            </w:r>
          </w:p>
        </w:tc>
        <w:tc>
          <w:tcPr>
            <w:tcW w:w="3969" w:type="dxa"/>
          </w:tcPr>
          <w:p w14:paraId="4DA7BEC5" w14:textId="77777777" w:rsidR="00DA343B" w:rsidRDefault="00DA343B" w:rsidP="00DC246A">
            <w:pPr>
              <w:jc w:val="center"/>
            </w:pPr>
            <w:r>
              <w:t>-1</w:t>
            </w:r>
          </w:p>
        </w:tc>
      </w:tr>
    </w:tbl>
    <w:p w14:paraId="4DA7BEC7" w14:textId="77777777" w:rsidR="00DA343B" w:rsidRPr="008352EB" w:rsidRDefault="00DA343B" w:rsidP="00DA343B">
      <w:pPr>
        <w:pStyle w:val="Porat"/>
        <w:jc w:val="both"/>
        <w:rPr>
          <w:lang w:val="lt-LT"/>
        </w:rPr>
      </w:pPr>
    </w:p>
    <w:p w14:paraId="4DA7BEC8" w14:textId="77777777" w:rsidR="00DA343B" w:rsidRDefault="00DA343B" w:rsidP="00DA343B">
      <w:pPr>
        <w:jc w:val="both"/>
      </w:pPr>
      <w:r w:rsidRPr="008352EB">
        <w:t xml:space="preserve"> </w:t>
      </w:r>
      <w:r w:rsidRPr="00494CCB">
        <w:rPr>
          <w:b/>
        </w:rPr>
        <w:t>Mokinių socialinis kontekstas 2017 m.</w:t>
      </w:r>
    </w:p>
    <w:tbl>
      <w:tblPr>
        <w:tblW w:w="0" w:type="auto"/>
        <w:tblCellMar>
          <w:left w:w="0" w:type="dxa"/>
          <w:right w:w="0" w:type="dxa"/>
        </w:tblCellMar>
        <w:tblLook w:val="04A0" w:firstRow="1" w:lastRow="0" w:firstColumn="1" w:lastColumn="0" w:noHBand="0" w:noVBand="1"/>
      </w:tblPr>
      <w:tblGrid>
        <w:gridCol w:w="7465"/>
        <w:gridCol w:w="2389"/>
      </w:tblGrid>
      <w:tr w:rsidR="00DA343B" w:rsidRPr="00494CCB" w14:paraId="4DA7BECB" w14:textId="77777777" w:rsidTr="00C35C13">
        <w:tc>
          <w:tcPr>
            <w:tcW w:w="74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hideMark/>
          </w:tcPr>
          <w:p w14:paraId="4DA7BEC9" w14:textId="77777777" w:rsidR="00DA343B" w:rsidRPr="00494CCB" w:rsidRDefault="00DA343B" w:rsidP="00C35C13">
            <w:r w:rsidRPr="00494CCB">
              <w:rPr>
                <w:color w:val="000000"/>
              </w:rPr>
              <w:t>Mokiniai, likę be tėvų globos</w:t>
            </w:r>
          </w:p>
        </w:tc>
        <w:tc>
          <w:tcPr>
            <w:tcW w:w="2389"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14:paraId="4DA7BECA" w14:textId="77777777" w:rsidR="00DA343B" w:rsidRPr="00494CCB" w:rsidRDefault="00DA343B" w:rsidP="00C35C13">
            <w:pPr>
              <w:spacing w:line="276" w:lineRule="auto"/>
              <w:jc w:val="both"/>
            </w:pPr>
            <w:r w:rsidRPr="00494CCB">
              <w:rPr>
                <w:color w:val="000000"/>
              </w:rPr>
              <w:t>6</w:t>
            </w:r>
          </w:p>
        </w:tc>
      </w:tr>
      <w:tr w:rsidR="00DA343B" w:rsidRPr="00494CCB" w14:paraId="4DA7BECE" w14:textId="77777777" w:rsidTr="00C35C13">
        <w:tc>
          <w:tcPr>
            <w:tcW w:w="746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hideMark/>
          </w:tcPr>
          <w:p w14:paraId="4DA7BECC" w14:textId="77777777" w:rsidR="00DA343B" w:rsidRPr="00494CCB" w:rsidRDefault="00DA343B" w:rsidP="00C35C13">
            <w:r w:rsidRPr="00494CCB">
              <w:rPr>
                <w:color w:val="000000"/>
              </w:rPr>
              <w:t>Rizikos grupės mokinių skaičius</w:t>
            </w:r>
          </w:p>
        </w:tc>
        <w:tc>
          <w:tcPr>
            <w:tcW w:w="238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14:paraId="4DA7BECD" w14:textId="77777777" w:rsidR="00DA343B" w:rsidRPr="00494CCB" w:rsidRDefault="00DA343B" w:rsidP="00C35C13">
            <w:pPr>
              <w:spacing w:line="276" w:lineRule="auto"/>
              <w:jc w:val="both"/>
            </w:pPr>
            <w:r w:rsidRPr="00494CCB">
              <w:rPr>
                <w:color w:val="000000"/>
              </w:rPr>
              <w:t>24</w:t>
            </w:r>
          </w:p>
        </w:tc>
      </w:tr>
      <w:tr w:rsidR="00DA343B" w:rsidRPr="00494CCB" w14:paraId="4DA7BED1" w14:textId="77777777" w:rsidTr="00C35C13">
        <w:tc>
          <w:tcPr>
            <w:tcW w:w="746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hideMark/>
          </w:tcPr>
          <w:p w14:paraId="4DA7BECF" w14:textId="77777777" w:rsidR="00DA343B" w:rsidRPr="00494CCB" w:rsidRDefault="00DA343B" w:rsidP="00C35C13">
            <w:r w:rsidRPr="00494CCB">
              <w:rPr>
                <w:color w:val="000000"/>
              </w:rPr>
              <w:t>Nepilnamečių reikalų inspekcijos įskaitoje esančių mokinių skaičius</w:t>
            </w:r>
          </w:p>
        </w:tc>
        <w:tc>
          <w:tcPr>
            <w:tcW w:w="238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14:paraId="4DA7BED0" w14:textId="77777777" w:rsidR="00DA343B" w:rsidRPr="00494CCB" w:rsidRDefault="00DA343B" w:rsidP="00C35C13">
            <w:pPr>
              <w:spacing w:line="276" w:lineRule="auto"/>
              <w:jc w:val="both"/>
            </w:pPr>
            <w:r w:rsidRPr="00494CCB">
              <w:rPr>
                <w:color w:val="000000"/>
              </w:rPr>
              <w:t>-</w:t>
            </w:r>
          </w:p>
        </w:tc>
      </w:tr>
      <w:tr w:rsidR="00DA343B" w:rsidRPr="00494CCB" w14:paraId="4DA7BED4" w14:textId="77777777" w:rsidTr="00C35C13">
        <w:tc>
          <w:tcPr>
            <w:tcW w:w="746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hideMark/>
          </w:tcPr>
          <w:p w14:paraId="4DA7BED2" w14:textId="77777777" w:rsidR="00DA343B" w:rsidRPr="00494CCB" w:rsidRDefault="00DA343B" w:rsidP="00C35C13">
            <w:r w:rsidRPr="00494CCB">
              <w:rPr>
                <w:color w:val="000000"/>
              </w:rPr>
              <w:lastRenderedPageBreak/>
              <w:t>Užfiksuota smurtinių atvejų mokykloje</w:t>
            </w:r>
          </w:p>
        </w:tc>
        <w:tc>
          <w:tcPr>
            <w:tcW w:w="238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14:paraId="4DA7BED3" w14:textId="77777777" w:rsidR="00DA343B" w:rsidRPr="00494CCB" w:rsidRDefault="00DA343B" w:rsidP="00C35C13">
            <w:pPr>
              <w:spacing w:line="276" w:lineRule="auto"/>
              <w:jc w:val="both"/>
            </w:pPr>
            <w:r w:rsidRPr="00494CCB">
              <w:rPr>
                <w:color w:val="000000"/>
              </w:rPr>
              <w:t>-</w:t>
            </w:r>
          </w:p>
        </w:tc>
      </w:tr>
      <w:tr w:rsidR="00DA343B" w:rsidRPr="00494CCB" w14:paraId="4DA7BED7" w14:textId="77777777" w:rsidTr="00C35C13">
        <w:tc>
          <w:tcPr>
            <w:tcW w:w="746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hideMark/>
          </w:tcPr>
          <w:p w14:paraId="4DA7BED5" w14:textId="77777777" w:rsidR="00DA343B" w:rsidRPr="00494CCB" w:rsidRDefault="00DA343B" w:rsidP="00C35C13">
            <w:r w:rsidRPr="00494CCB">
              <w:rPr>
                <w:color w:val="000000"/>
              </w:rPr>
              <w:t>Nemokamai maitinamų mokinių skaičius</w:t>
            </w:r>
          </w:p>
        </w:tc>
        <w:tc>
          <w:tcPr>
            <w:tcW w:w="238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14:paraId="4DA7BED6" w14:textId="77777777" w:rsidR="00DA343B" w:rsidRPr="00494CCB" w:rsidRDefault="00DA343B" w:rsidP="00C35C13">
            <w:pPr>
              <w:spacing w:line="276" w:lineRule="auto"/>
              <w:jc w:val="both"/>
            </w:pPr>
            <w:r w:rsidRPr="00494CCB">
              <w:rPr>
                <w:color w:val="000000"/>
              </w:rPr>
              <w:t>95</w:t>
            </w:r>
          </w:p>
        </w:tc>
      </w:tr>
    </w:tbl>
    <w:p w14:paraId="4DA7BED8" w14:textId="77777777" w:rsidR="00DA343B" w:rsidRDefault="00DA343B" w:rsidP="00DA343B">
      <w:pPr>
        <w:jc w:val="both"/>
      </w:pPr>
    </w:p>
    <w:p w14:paraId="4DA7BED9" w14:textId="77777777" w:rsidR="00DA343B" w:rsidRPr="00B51421" w:rsidRDefault="00DA343B" w:rsidP="00DA343B">
      <w:pPr>
        <w:jc w:val="both"/>
        <w:rPr>
          <w:b/>
        </w:rPr>
      </w:pPr>
      <w:r w:rsidRPr="00B51421">
        <w:rPr>
          <w:b/>
        </w:rPr>
        <w:t xml:space="preserve">Mokinių socialinio konteksto įtaka ugdymo procesui, mokymosi pasiekimams, kaip sprendžiate iškylančias problemas, kokios pagalbos pasigendate </w:t>
      </w:r>
    </w:p>
    <w:p w14:paraId="4DA7BEDA" w14:textId="77777777" w:rsidR="00DA343B" w:rsidRPr="00B51421" w:rsidRDefault="00DA343B" w:rsidP="00DC246A">
      <w:pPr>
        <w:ind w:firstLine="851"/>
        <w:jc w:val="both"/>
        <w:rPr>
          <w:bCs/>
        </w:rPr>
      </w:pPr>
      <w:r w:rsidRPr="00B51421">
        <w:rPr>
          <w:bCs/>
        </w:rPr>
        <w:t xml:space="preserve">Gimnazijoje nuolat daugėja šeimų, kuriose tarpusavio santykių atmosferai būdingas emocinių ryšių nestabilumas, taip pat nepilnų šeimų. Dalis vaikų iš tokių šeimų ne laiku ir blogai atlieka mokymosi užduotis, mažiau pasitiki žmonėmis, daugiau turi konfliktų su bendraamžiais ir suaugusiais. Nemaža tėvų dalis pasižymi nepakankama įtaka savo vaikų auklėjimui, per mažai domisi vaikų pasiekimais, vengia bendradarbiauti su gimnazijos pedagogais. Gimnazijoje dirba pagalbos specialistai iškilusioms problemoms spręsti. Vedami individualūs pokalbiai su mokiniais, tėvais, mokytojais, vyksta tėvų pedagoginio švietimo renginiai. Organizuojamos dalykų konsultacijos žinių spragoms mažinti. </w:t>
      </w:r>
    </w:p>
    <w:p w14:paraId="4DA7BEDB" w14:textId="77777777" w:rsidR="00DA343B" w:rsidRDefault="00DA343B" w:rsidP="00DA343B">
      <w:pPr>
        <w:rPr>
          <w:b/>
        </w:rPr>
      </w:pPr>
    </w:p>
    <w:p w14:paraId="4DA7BEDC" w14:textId="77777777" w:rsidR="00DA343B" w:rsidRPr="00B51421" w:rsidRDefault="00DA343B" w:rsidP="00DA343B">
      <w:pPr>
        <w:rPr>
          <w:b/>
        </w:rPr>
      </w:pPr>
      <w:r>
        <w:rPr>
          <w:b/>
        </w:rPr>
        <w:t>Mokinių lankomumas 2016</w:t>
      </w:r>
      <w:r w:rsidRPr="00B51421">
        <w:rPr>
          <w:b/>
        </w:rPr>
        <w:t>–</w:t>
      </w:r>
      <w:r>
        <w:rPr>
          <w:b/>
        </w:rPr>
        <w:t>2017</w:t>
      </w:r>
      <w:r w:rsidRPr="00B51421">
        <w:rPr>
          <w:b/>
        </w:rPr>
        <w:t xml:space="preserve"> m. m.</w:t>
      </w:r>
    </w:p>
    <w:p w14:paraId="4DA7BEDD" w14:textId="77777777" w:rsidR="00DA343B" w:rsidRDefault="00DA343B" w:rsidP="00DA343B"/>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559"/>
        <w:gridCol w:w="1559"/>
        <w:gridCol w:w="1701"/>
        <w:gridCol w:w="1701"/>
      </w:tblGrid>
      <w:tr w:rsidR="00DA343B" w14:paraId="4DA7BEE2" w14:textId="77777777" w:rsidTr="00DC246A">
        <w:tc>
          <w:tcPr>
            <w:tcW w:w="4678" w:type="dxa"/>
            <w:gridSpan w:val="3"/>
            <w:tcBorders>
              <w:top w:val="single" w:sz="4" w:space="0" w:color="auto"/>
              <w:left w:val="single" w:sz="4" w:space="0" w:color="auto"/>
              <w:bottom w:val="single" w:sz="4" w:space="0" w:color="auto"/>
              <w:right w:val="single" w:sz="4" w:space="0" w:color="auto"/>
            </w:tcBorders>
            <w:hideMark/>
          </w:tcPr>
          <w:p w14:paraId="4DA7BEDE" w14:textId="77777777" w:rsidR="00DA343B" w:rsidRDefault="00DA343B" w:rsidP="00C35C13">
            <w:pPr>
              <w:jc w:val="center"/>
            </w:pPr>
            <w:r>
              <w:t>Vidutiniškai praleista pamokų per mokslo metus</w:t>
            </w:r>
          </w:p>
          <w:p w14:paraId="4DA7BEDF" w14:textId="77777777" w:rsidR="00DA343B" w:rsidRDefault="00DA343B" w:rsidP="00C35C13">
            <w:pPr>
              <w:jc w:val="center"/>
            </w:pPr>
            <w:r>
              <w:t>(1 mokiniui)</w:t>
            </w:r>
          </w:p>
        </w:tc>
        <w:tc>
          <w:tcPr>
            <w:tcW w:w="4961" w:type="dxa"/>
            <w:gridSpan w:val="3"/>
            <w:tcBorders>
              <w:top w:val="single" w:sz="4" w:space="0" w:color="auto"/>
              <w:left w:val="single" w:sz="4" w:space="0" w:color="auto"/>
              <w:bottom w:val="single" w:sz="4" w:space="0" w:color="auto"/>
              <w:right w:val="single" w:sz="4" w:space="0" w:color="auto"/>
            </w:tcBorders>
            <w:hideMark/>
          </w:tcPr>
          <w:p w14:paraId="4DA7BEE0" w14:textId="77777777" w:rsidR="00DA343B" w:rsidRDefault="00DA343B" w:rsidP="00C35C13">
            <w:pPr>
              <w:jc w:val="center"/>
            </w:pPr>
            <w:r>
              <w:t xml:space="preserve">Vidutiniškai praleista pamokų be pateisinamos priežasties </w:t>
            </w:r>
          </w:p>
          <w:p w14:paraId="4DA7BEE1" w14:textId="77777777" w:rsidR="00DA343B" w:rsidRDefault="00DA343B" w:rsidP="00C35C13">
            <w:pPr>
              <w:jc w:val="center"/>
            </w:pPr>
            <w:r>
              <w:t>(1 mokiniui)</w:t>
            </w:r>
          </w:p>
        </w:tc>
      </w:tr>
      <w:tr w:rsidR="00DA343B" w14:paraId="4DA7BEE9" w14:textId="77777777" w:rsidTr="00DC246A">
        <w:tc>
          <w:tcPr>
            <w:tcW w:w="1418" w:type="dxa"/>
            <w:tcBorders>
              <w:top w:val="single" w:sz="4" w:space="0" w:color="auto"/>
              <w:left w:val="single" w:sz="4" w:space="0" w:color="auto"/>
              <w:bottom w:val="single" w:sz="4" w:space="0" w:color="auto"/>
              <w:right w:val="single" w:sz="4" w:space="0" w:color="auto"/>
            </w:tcBorders>
            <w:vAlign w:val="bottom"/>
            <w:hideMark/>
          </w:tcPr>
          <w:p w14:paraId="4DA7BEE3" w14:textId="77777777" w:rsidR="00DA343B" w:rsidRDefault="00DA343B" w:rsidP="00C35C13">
            <w:pPr>
              <w:jc w:val="center"/>
            </w:pPr>
            <w:r>
              <w:t>1–4 kl.</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A7BEE4" w14:textId="77777777" w:rsidR="00DA343B" w:rsidRDefault="00DA343B" w:rsidP="00C35C13">
            <w:pPr>
              <w:jc w:val="center"/>
            </w:pPr>
            <w:r>
              <w:t>5–8 kl.</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A7BEE5" w14:textId="77777777" w:rsidR="00DA343B" w:rsidRDefault="00DA343B" w:rsidP="00C35C13">
            <w:pPr>
              <w:jc w:val="center"/>
            </w:pPr>
            <w:r>
              <w:t>1g (9)–4g kl.</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A7BEE6" w14:textId="77777777" w:rsidR="00DA343B" w:rsidRDefault="00DA343B" w:rsidP="00C35C13">
            <w:pPr>
              <w:jc w:val="center"/>
            </w:pPr>
            <w:r>
              <w:t>1–4 kl.</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A7BEE7" w14:textId="77777777" w:rsidR="00DA343B" w:rsidRDefault="00DA343B" w:rsidP="00C35C13">
            <w:pPr>
              <w:jc w:val="center"/>
            </w:pPr>
            <w:r>
              <w:t>5–8 kl.</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A7BEE8" w14:textId="77777777" w:rsidR="00DA343B" w:rsidRDefault="00DA343B" w:rsidP="00C35C13">
            <w:pPr>
              <w:jc w:val="center"/>
            </w:pPr>
            <w:r>
              <w:t>1g (9)–4g kl.</w:t>
            </w:r>
          </w:p>
        </w:tc>
      </w:tr>
      <w:tr w:rsidR="00DA343B" w14:paraId="4DA7BEF1" w14:textId="77777777" w:rsidTr="00DC246A">
        <w:tc>
          <w:tcPr>
            <w:tcW w:w="1418" w:type="dxa"/>
            <w:tcBorders>
              <w:top w:val="single" w:sz="4" w:space="0" w:color="auto"/>
              <w:left w:val="single" w:sz="4" w:space="0" w:color="auto"/>
              <w:bottom w:val="single" w:sz="4" w:space="0" w:color="auto"/>
              <w:right w:val="single" w:sz="4" w:space="0" w:color="auto"/>
            </w:tcBorders>
          </w:tcPr>
          <w:p w14:paraId="4DA7BEEA" w14:textId="77777777" w:rsidR="00DA343B" w:rsidRDefault="00DC246A" w:rsidP="00DC246A">
            <w:pPr>
              <w:spacing w:line="360" w:lineRule="auto"/>
              <w:jc w:val="center"/>
            </w:pPr>
            <w:r>
              <w:t>-</w:t>
            </w:r>
          </w:p>
        </w:tc>
        <w:tc>
          <w:tcPr>
            <w:tcW w:w="1701" w:type="dxa"/>
            <w:tcBorders>
              <w:top w:val="single" w:sz="4" w:space="0" w:color="auto"/>
              <w:left w:val="single" w:sz="4" w:space="0" w:color="auto"/>
              <w:bottom w:val="single" w:sz="4" w:space="0" w:color="auto"/>
              <w:right w:val="single" w:sz="4" w:space="0" w:color="auto"/>
            </w:tcBorders>
          </w:tcPr>
          <w:p w14:paraId="4DA7BEEB" w14:textId="77777777" w:rsidR="00DA343B" w:rsidRDefault="00DA343B" w:rsidP="00DC246A">
            <w:pPr>
              <w:spacing w:line="360" w:lineRule="auto"/>
              <w:jc w:val="center"/>
            </w:pPr>
            <w:r>
              <w:t>70,8</w:t>
            </w:r>
          </w:p>
        </w:tc>
        <w:tc>
          <w:tcPr>
            <w:tcW w:w="1559" w:type="dxa"/>
            <w:tcBorders>
              <w:top w:val="single" w:sz="4" w:space="0" w:color="auto"/>
              <w:left w:val="single" w:sz="4" w:space="0" w:color="auto"/>
              <w:bottom w:val="single" w:sz="4" w:space="0" w:color="auto"/>
              <w:right w:val="single" w:sz="4" w:space="0" w:color="auto"/>
            </w:tcBorders>
          </w:tcPr>
          <w:p w14:paraId="4DA7BEEC" w14:textId="77777777" w:rsidR="00DA343B" w:rsidRDefault="00DA343B" w:rsidP="00DC246A">
            <w:pPr>
              <w:spacing w:line="360" w:lineRule="auto"/>
              <w:jc w:val="center"/>
            </w:pPr>
            <w:r>
              <w:t>83,0</w:t>
            </w:r>
          </w:p>
        </w:tc>
        <w:tc>
          <w:tcPr>
            <w:tcW w:w="1559" w:type="dxa"/>
            <w:tcBorders>
              <w:top w:val="single" w:sz="4" w:space="0" w:color="auto"/>
              <w:left w:val="single" w:sz="4" w:space="0" w:color="auto"/>
              <w:bottom w:val="single" w:sz="4" w:space="0" w:color="auto"/>
              <w:right w:val="single" w:sz="4" w:space="0" w:color="auto"/>
            </w:tcBorders>
          </w:tcPr>
          <w:p w14:paraId="4DA7BEED" w14:textId="77777777" w:rsidR="00DA343B" w:rsidRDefault="00DC246A" w:rsidP="00DC246A">
            <w:pPr>
              <w:spacing w:line="360" w:lineRule="auto"/>
              <w:jc w:val="center"/>
            </w:pPr>
            <w:r>
              <w:t>-</w:t>
            </w:r>
          </w:p>
        </w:tc>
        <w:tc>
          <w:tcPr>
            <w:tcW w:w="1701" w:type="dxa"/>
            <w:tcBorders>
              <w:top w:val="single" w:sz="4" w:space="0" w:color="auto"/>
              <w:left w:val="single" w:sz="4" w:space="0" w:color="auto"/>
              <w:bottom w:val="single" w:sz="4" w:space="0" w:color="auto"/>
              <w:right w:val="single" w:sz="4" w:space="0" w:color="auto"/>
            </w:tcBorders>
          </w:tcPr>
          <w:p w14:paraId="4DA7BEEE" w14:textId="77777777" w:rsidR="00DA343B" w:rsidRDefault="00DA343B" w:rsidP="00DC246A">
            <w:pPr>
              <w:spacing w:line="360" w:lineRule="auto"/>
              <w:jc w:val="center"/>
            </w:pPr>
            <w:r>
              <w:t>2,3</w:t>
            </w:r>
          </w:p>
        </w:tc>
        <w:tc>
          <w:tcPr>
            <w:tcW w:w="1701" w:type="dxa"/>
            <w:tcBorders>
              <w:top w:val="single" w:sz="4" w:space="0" w:color="auto"/>
              <w:left w:val="single" w:sz="4" w:space="0" w:color="auto"/>
              <w:bottom w:val="single" w:sz="4" w:space="0" w:color="auto"/>
              <w:right w:val="single" w:sz="4" w:space="0" w:color="auto"/>
            </w:tcBorders>
          </w:tcPr>
          <w:p w14:paraId="4DA7BEEF" w14:textId="77777777" w:rsidR="00DA343B" w:rsidRDefault="00DA343B" w:rsidP="00DC246A">
            <w:pPr>
              <w:spacing w:line="360" w:lineRule="auto"/>
              <w:jc w:val="center"/>
            </w:pPr>
            <w:r>
              <w:t>8,5</w:t>
            </w:r>
          </w:p>
          <w:p w14:paraId="4DA7BEF0" w14:textId="77777777" w:rsidR="00DA343B" w:rsidRDefault="00DA343B" w:rsidP="00DC246A">
            <w:pPr>
              <w:spacing w:line="360" w:lineRule="auto"/>
              <w:jc w:val="center"/>
            </w:pPr>
          </w:p>
        </w:tc>
      </w:tr>
    </w:tbl>
    <w:p w14:paraId="4DA7BEF2" w14:textId="77777777" w:rsidR="00DA343B" w:rsidRDefault="00DA343B" w:rsidP="00DA343B">
      <w:pPr>
        <w:jc w:val="both"/>
      </w:pPr>
    </w:p>
    <w:p w14:paraId="4DA7BEF3" w14:textId="77777777" w:rsidR="00DA343B" w:rsidRPr="00B51421" w:rsidRDefault="00DA343B" w:rsidP="00DA343B">
      <w:pPr>
        <w:jc w:val="both"/>
        <w:rPr>
          <w:b/>
          <w:i/>
        </w:rPr>
      </w:pPr>
      <w:r>
        <w:rPr>
          <w:b/>
        </w:rPr>
        <w:t>Pagrindinės 2016</w:t>
      </w:r>
      <w:r w:rsidRPr="00B51421">
        <w:rPr>
          <w:b/>
        </w:rPr>
        <w:t>–</w:t>
      </w:r>
      <w:r>
        <w:rPr>
          <w:b/>
        </w:rPr>
        <w:t>2017</w:t>
      </w:r>
      <w:r w:rsidRPr="00B51421">
        <w:rPr>
          <w:b/>
        </w:rPr>
        <w:t xml:space="preserve"> m. m. lankomumo problemos ir jų sprendimai </w:t>
      </w:r>
    </w:p>
    <w:p w14:paraId="4DA7BEF4" w14:textId="77777777" w:rsidR="00DA343B" w:rsidRDefault="00DA343B" w:rsidP="00DC246A">
      <w:pPr>
        <w:tabs>
          <w:tab w:val="left" w:pos="851"/>
        </w:tabs>
        <w:ind w:firstLine="851"/>
        <w:jc w:val="both"/>
      </w:pPr>
      <w:r w:rsidRPr="00B51421">
        <w:t>Spręsdami mokinių nelankymo problemas, vadovaujamės gimnazijoje parengta ir patvirtinta „Lankomumo apskaitos tvarka“. Pamokų nelankymo prevencijos klausimais gimnazijoje dirba klasių</w:t>
      </w:r>
      <w:r>
        <w:t xml:space="preserve"> auklėtojai</w:t>
      </w:r>
      <w:r w:rsidRPr="00B51421">
        <w:t>, socialinė pedagogė,  psichologė, problemos sprendžiamos Vaiko gerovės komisijoje.</w:t>
      </w:r>
    </w:p>
    <w:p w14:paraId="4DA7BEF5" w14:textId="77777777" w:rsidR="00DA343B" w:rsidRDefault="00DA343B" w:rsidP="00DA343B">
      <w:pPr>
        <w:jc w:val="both"/>
        <w:rPr>
          <w:b/>
        </w:rPr>
      </w:pPr>
    </w:p>
    <w:p w14:paraId="4DA7BEF6" w14:textId="77777777" w:rsidR="00DA343B" w:rsidRPr="00CD4E45" w:rsidRDefault="00DA343B" w:rsidP="00DA343B">
      <w:pPr>
        <w:jc w:val="both"/>
        <w:rPr>
          <w:b/>
        </w:rPr>
      </w:pPr>
      <w:r w:rsidRPr="00CD4E45">
        <w:rPr>
          <w:b/>
        </w:rPr>
        <w:t>Mokinių akademiniai pasiekimai ir išsilavinimo įgijimas. Mokinių pažangos stebėjimas.</w:t>
      </w:r>
    </w:p>
    <w:p w14:paraId="4DA7BEF7" w14:textId="77777777" w:rsidR="00DA343B" w:rsidRPr="007A60CA" w:rsidRDefault="00DA343B" w:rsidP="00DA343B">
      <w:pPr>
        <w:jc w:val="both"/>
      </w:pPr>
    </w:p>
    <w:p w14:paraId="4DA7BEF8" w14:textId="77777777" w:rsidR="00DA343B" w:rsidRPr="008352EB" w:rsidRDefault="00DA343B" w:rsidP="00DA343B">
      <w:r w:rsidRPr="008352EB">
        <w:t>Mokinių, pasiekusių moky</w:t>
      </w:r>
      <w:r>
        <w:t>mosi pažangą per 2016–2017</w:t>
      </w:r>
      <w:r w:rsidRPr="008352EB">
        <w:t xml:space="preserve"> m.</w:t>
      </w:r>
      <w:r>
        <w:t xml:space="preserve"> m. lyginant metinius pažymius proc.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376"/>
        <w:gridCol w:w="3777"/>
      </w:tblGrid>
      <w:tr w:rsidR="00DA343B" w:rsidRPr="008352EB" w14:paraId="4DA7BEFC" w14:textId="77777777" w:rsidTr="00DC246A">
        <w:tc>
          <w:tcPr>
            <w:tcW w:w="1486" w:type="dxa"/>
          </w:tcPr>
          <w:p w14:paraId="4DA7BEF9" w14:textId="77777777" w:rsidR="00DA343B" w:rsidRPr="008352EB" w:rsidRDefault="00DA343B" w:rsidP="00C35C13">
            <w:pPr>
              <w:jc w:val="center"/>
            </w:pPr>
            <w:r w:rsidRPr="008352EB">
              <w:t>Klasė</w:t>
            </w:r>
          </w:p>
        </w:tc>
        <w:tc>
          <w:tcPr>
            <w:tcW w:w="4376" w:type="dxa"/>
          </w:tcPr>
          <w:p w14:paraId="4DA7BEFA" w14:textId="77777777" w:rsidR="00DA343B" w:rsidRPr="008352EB" w:rsidRDefault="00DA343B" w:rsidP="00C35C13">
            <w:pPr>
              <w:jc w:val="center"/>
            </w:pPr>
            <w:r w:rsidRPr="008352EB">
              <w:t>Lietuvių k.</w:t>
            </w:r>
          </w:p>
        </w:tc>
        <w:tc>
          <w:tcPr>
            <w:tcW w:w="3777" w:type="dxa"/>
          </w:tcPr>
          <w:p w14:paraId="4DA7BEFB" w14:textId="77777777" w:rsidR="00DA343B" w:rsidRPr="008352EB" w:rsidRDefault="00DA343B" w:rsidP="00C35C13">
            <w:pPr>
              <w:jc w:val="center"/>
            </w:pPr>
            <w:r>
              <w:t>Matematika</w:t>
            </w:r>
          </w:p>
        </w:tc>
      </w:tr>
      <w:tr w:rsidR="00DA343B" w:rsidRPr="008352EB" w14:paraId="4DA7BF00" w14:textId="77777777" w:rsidTr="00DC246A">
        <w:tc>
          <w:tcPr>
            <w:tcW w:w="1486" w:type="dxa"/>
          </w:tcPr>
          <w:p w14:paraId="4DA7BEFD" w14:textId="77777777" w:rsidR="00DA343B" w:rsidRPr="008352EB" w:rsidRDefault="00DA343B" w:rsidP="00C35C13">
            <w:r w:rsidRPr="008352EB">
              <w:t>8 kl.</w:t>
            </w:r>
          </w:p>
        </w:tc>
        <w:tc>
          <w:tcPr>
            <w:tcW w:w="4376" w:type="dxa"/>
          </w:tcPr>
          <w:p w14:paraId="4DA7BEFE" w14:textId="77777777" w:rsidR="00DA343B" w:rsidRPr="008352EB" w:rsidRDefault="00DA343B" w:rsidP="00DC246A">
            <w:pPr>
              <w:jc w:val="center"/>
            </w:pPr>
            <w:r>
              <w:t>87,1 proc.</w:t>
            </w:r>
          </w:p>
        </w:tc>
        <w:tc>
          <w:tcPr>
            <w:tcW w:w="3777" w:type="dxa"/>
          </w:tcPr>
          <w:p w14:paraId="4DA7BEFF" w14:textId="77777777" w:rsidR="00DA343B" w:rsidRPr="008352EB" w:rsidRDefault="00DA343B" w:rsidP="00DC246A">
            <w:pPr>
              <w:jc w:val="center"/>
            </w:pPr>
            <w:r>
              <w:t>67,7 proc.</w:t>
            </w:r>
          </w:p>
        </w:tc>
      </w:tr>
    </w:tbl>
    <w:p w14:paraId="4DA7BF01" w14:textId="77777777" w:rsidR="00DA343B" w:rsidRDefault="00DA343B" w:rsidP="00DA343B"/>
    <w:p w14:paraId="4DA7BF02" w14:textId="77777777" w:rsidR="00DA343B" w:rsidRPr="00B51421" w:rsidRDefault="00DA343B" w:rsidP="00DA343B">
      <w:pPr>
        <w:rPr>
          <w:b/>
          <w:u w:val="single"/>
        </w:rPr>
      </w:pPr>
      <w:r w:rsidRPr="00B51421">
        <w:rPr>
          <w:b/>
        </w:rPr>
        <w:t xml:space="preserve">Ketvirtokų ir aštuntokų vertinimas pasinaudojant standartizuotais testais, pagrindinės įžvalgos </w:t>
      </w:r>
    </w:p>
    <w:p w14:paraId="4DA7BF03" w14:textId="77777777" w:rsidR="00DA343B" w:rsidRDefault="00DA343B" w:rsidP="00DC246A">
      <w:pPr>
        <w:ind w:firstLine="851"/>
        <w:jc w:val="both"/>
      </w:pPr>
      <w:r>
        <w:t>6 kl. skaitymo</w:t>
      </w:r>
      <w:r w:rsidRPr="00354597">
        <w:t xml:space="preserve"> rezultatai </w:t>
      </w:r>
      <w:r>
        <w:t xml:space="preserve">žymiai geresni – tiek lyginant pagal mokinių, pasiekusių pagrindinį ir aukštesnį lygius, skaičių, tiek pagal pažangą lyginant tų pačių mokinių rezultatus su jų 4 klasės rezultatais. Matematikos ir rašymo rezultatai iš esmės atitinka šalies pasiekimų lygį. </w:t>
      </w:r>
      <w:r w:rsidRPr="00354597">
        <w:t>Žemiausiai įverti</w:t>
      </w:r>
      <w:r>
        <w:t>nta rašymo sritis – raštingumas, matematikos – geometrinės užduotys, matai ir matavimai. Pasiekimų gerinimui 7 klasėje skirtos lietuvių k. ir matematikos ilgalaikės konsultacijos, raštingumo gerinimui per pamokas – ne mažiau kaip kartą per savaitę žodžių diktantai.</w:t>
      </w:r>
    </w:p>
    <w:p w14:paraId="4DA7BF04" w14:textId="77777777" w:rsidR="00DA343B" w:rsidRDefault="00DA343B" w:rsidP="00DC246A">
      <w:pPr>
        <w:ind w:firstLine="851"/>
        <w:jc w:val="both"/>
      </w:pPr>
      <w:r>
        <w:t xml:space="preserve">8 kl. gamtos, </w:t>
      </w:r>
      <w:r w:rsidRPr="00354597">
        <w:t>socialinių mokslų</w:t>
      </w:r>
      <w:r>
        <w:t xml:space="preserve">, skaitymo </w:t>
      </w:r>
      <w:r w:rsidRPr="00354597">
        <w:t xml:space="preserve">rezultatai </w:t>
      </w:r>
      <w:r>
        <w:t xml:space="preserve">žymiai geresni, matematikos – atitinka, rašymo – žymiai blogesni negu šalies rezultatai. </w:t>
      </w:r>
      <w:r w:rsidRPr="00C8123A">
        <w:t>Žemiausiai įvertinta rašymo sritis – raštingumas</w:t>
      </w:r>
      <w:r>
        <w:t xml:space="preserve">. </w:t>
      </w:r>
    </w:p>
    <w:p w14:paraId="4DA7BF05" w14:textId="77777777" w:rsidR="00DA343B" w:rsidRDefault="00DA343B" w:rsidP="00DA343B">
      <w:pPr>
        <w:jc w:val="both"/>
      </w:pPr>
      <w:r>
        <w:t>Matematikos ir rašymo pasiekimų gerinimui Ig klasėje skirtos modulių pamokos, numatytos kartojimo temos ilgalaikiuose planuose. 8, Ig klasėse numatyta skirti daugiau nedidelės apimties teksto kūrimo užduočių; 5-IIg klasėse matematikos bei lietuvių k. ir literatūros pamokose – rašyti apibendrinamuosius pusmečio kontrolinius darbus.</w:t>
      </w:r>
    </w:p>
    <w:p w14:paraId="4DA7BF06" w14:textId="77777777" w:rsidR="00DA343B" w:rsidRDefault="00DA343B" w:rsidP="00DA343B">
      <w:pPr>
        <w:jc w:val="both"/>
      </w:pPr>
    </w:p>
    <w:p w14:paraId="4DA7BF07" w14:textId="77777777" w:rsidR="00DA343B" w:rsidRDefault="00DA343B" w:rsidP="00DA343B">
      <w:pPr>
        <w:jc w:val="both"/>
        <w:rPr>
          <w:b/>
        </w:rPr>
      </w:pPr>
      <w:r w:rsidRPr="00B51421">
        <w:rPr>
          <w:b/>
        </w:rPr>
        <w:lastRenderedPageBreak/>
        <w:t>Mokinių, baigusių pagrindinio ugdymo programą ir įgijusių pagrindinį išsilavinimą skaičius</w:t>
      </w:r>
      <w:r w:rsidR="00DC246A">
        <w:rPr>
          <w:b/>
        </w:rPr>
        <w:t xml:space="preserve">  </w:t>
      </w:r>
      <w:r w:rsidRPr="00B51421">
        <w:rPr>
          <w:b/>
        </w:rPr>
        <w:t>/</w:t>
      </w:r>
      <w:r w:rsidR="00DC246A">
        <w:rPr>
          <w:b/>
        </w:rPr>
        <w:t xml:space="preserve"> </w:t>
      </w:r>
      <w:r w:rsidRPr="00B51421">
        <w:rPr>
          <w:b/>
        </w:rPr>
        <w:t xml:space="preserve">dalis    </w:t>
      </w:r>
    </w:p>
    <w:p w14:paraId="4DA7BF08" w14:textId="77777777" w:rsidR="00DA343B" w:rsidRPr="00B51421" w:rsidRDefault="00DA343B" w:rsidP="00DA343B">
      <w:pPr>
        <w:jc w:val="both"/>
        <w:rPr>
          <w:b/>
        </w:rPr>
      </w:pPr>
      <w:r w:rsidRPr="00B5142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3075"/>
      </w:tblGrid>
      <w:tr w:rsidR="00DA343B" w:rsidRPr="007A60CA" w14:paraId="4DA7BF0C" w14:textId="77777777" w:rsidTr="00DC246A">
        <w:tc>
          <w:tcPr>
            <w:tcW w:w="3313" w:type="dxa"/>
          </w:tcPr>
          <w:p w14:paraId="4DA7BF09" w14:textId="77777777" w:rsidR="00DA343B" w:rsidRPr="007A60CA" w:rsidRDefault="00DA343B" w:rsidP="00C35C13">
            <w:pPr>
              <w:jc w:val="center"/>
            </w:pPr>
            <w:r w:rsidRPr="007A60CA">
              <w:t>Mokinių skaičius</w:t>
            </w:r>
          </w:p>
        </w:tc>
        <w:tc>
          <w:tcPr>
            <w:tcW w:w="3358" w:type="dxa"/>
          </w:tcPr>
          <w:p w14:paraId="4DA7BF0A" w14:textId="77777777" w:rsidR="00DA343B" w:rsidRPr="007A60CA" w:rsidRDefault="00DA343B" w:rsidP="00C35C13">
            <w:pPr>
              <w:jc w:val="center"/>
            </w:pPr>
            <w:r>
              <w:t>Mokinių, į</w:t>
            </w:r>
            <w:r w:rsidRPr="007A60CA">
              <w:t>gijusių pagrindinį išsilavinimą</w:t>
            </w:r>
            <w:r>
              <w:t>, skaičius</w:t>
            </w:r>
            <w:r w:rsidRPr="007A60CA">
              <w:t xml:space="preserve"> </w:t>
            </w:r>
          </w:p>
        </w:tc>
        <w:tc>
          <w:tcPr>
            <w:tcW w:w="3075" w:type="dxa"/>
          </w:tcPr>
          <w:p w14:paraId="4DA7BF0B" w14:textId="77777777" w:rsidR="00DA343B" w:rsidRPr="007A60CA" w:rsidRDefault="00DA343B" w:rsidP="00C35C13">
            <w:pPr>
              <w:jc w:val="center"/>
            </w:pPr>
            <w:r w:rsidRPr="007A60CA">
              <w:t>Įgijusių pagrindinį išsilavinimą mokinių dalis  (proc.)</w:t>
            </w:r>
          </w:p>
        </w:tc>
      </w:tr>
      <w:tr w:rsidR="00DA343B" w:rsidRPr="007A60CA" w14:paraId="4DA7BF10" w14:textId="77777777" w:rsidTr="00DC246A">
        <w:tc>
          <w:tcPr>
            <w:tcW w:w="3313" w:type="dxa"/>
          </w:tcPr>
          <w:p w14:paraId="4DA7BF0D" w14:textId="77777777" w:rsidR="00DA343B" w:rsidRPr="007A60CA" w:rsidRDefault="00DA343B" w:rsidP="00C35C13">
            <w:pPr>
              <w:jc w:val="center"/>
            </w:pPr>
            <w:r>
              <w:t>24</w:t>
            </w:r>
          </w:p>
        </w:tc>
        <w:tc>
          <w:tcPr>
            <w:tcW w:w="3358" w:type="dxa"/>
          </w:tcPr>
          <w:p w14:paraId="4DA7BF0E" w14:textId="77777777" w:rsidR="00DA343B" w:rsidRPr="007A60CA" w:rsidRDefault="00DA343B" w:rsidP="00C35C13">
            <w:pPr>
              <w:jc w:val="center"/>
            </w:pPr>
            <w:r>
              <w:t>24</w:t>
            </w:r>
          </w:p>
        </w:tc>
        <w:tc>
          <w:tcPr>
            <w:tcW w:w="3075" w:type="dxa"/>
          </w:tcPr>
          <w:p w14:paraId="4DA7BF0F" w14:textId="77777777" w:rsidR="00DA343B" w:rsidRPr="007A60CA" w:rsidRDefault="00DA343B" w:rsidP="00C35C13">
            <w:pPr>
              <w:jc w:val="center"/>
            </w:pPr>
            <w:r>
              <w:t>100</w:t>
            </w:r>
          </w:p>
        </w:tc>
      </w:tr>
    </w:tbl>
    <w:p w14:paraId="4DA7BF11" w14:textId="77777777" w:rsidR="00DA343B" w:rsidRPr="007A60CA" w:rsidRDefault="00DA343B" w:rsidP="00DA343B">
      <w:pPr>
        <w:jc w:val="both"/>
      </w:pPr>
    </w:p>
    <w:p w14:paraId="4DA7BF12" w14:textId="77777777" w:rsidR="00DA343B" w:rsidRDefault="00DA343B" w:rsidP="00DA343B">
      <w:pPr>
        <w:jc w:val="both"/>
        <w:rPr>
          <w:b/>
        </w:rPr>
      </w:pPr>
      <w:r w:rsidRPr="00B51421">
        <w:rPr>
          <w:b/>
        </w:rPr>
        <w:t>Pagrindinio ugdymo pasiekimų patikrinimo rezultatai</w:t>
      </w:r>
    </w:p>
    <w:p w14:paraId="4DA7BF13" w14:textId="77777777" w:rsidR="00DC246A" w:rsidRPr="00B51421" w:rsidRDefault="00DC246A" w:rsidP="00DA343B">
      <w:pPr>
        <w:jc w:val="both"/>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124"/>
        <w:gridCol w:w="592"/>
        <w:gridCol w:w="698"/>
        <w:gridCol w:w="698"/>
        <w:gridCol w:w="701"/>
        <w:gridCol w:w="698"/>
        <w:gridCol w:w="836"/>
        <w:gridCol w:w="697"/>
        <w:gridCol w:w="836"/>
        <w:gridCol w:w="698"/>
        <w:gridCol w:w="839"/>
      </w:tblGrid>
      <w:tr w:rsidR="00DA343B" w:rsidRPr="007A60CA" w14:paraId="4DA7BF20" w14:textId="77777777" w:rsidTr="00DC246A">
        <w:trPr>
          <w:trHeight w:val="317"/>
        </w:trPr>
        <w:tc>
          <w:tcPr>
            <w:tcW w:w="1255" w:type="dxa"/>
          </w:tcPr>
          <w:p w14:paraId="4DA7BF14" w14:textId="77777777" w:rsidR="00DA343B" w:rsidRPr="007A60CA" w:rsidRDefault="00DA343B" w:rsidP="00C35C13">
            <w:pPr>
              <w:jc w:val="both"/>
            </w:pPr>
          </w:p>
        </w:tc>
        <w:tc>
          <w:tcPr>
            <w:tcW w:w="1123" w:type="dxa"/>
          </w:tcPr>
          <w:p w14:paraId="4DA7BF15" w14:textId="77777777" w:rsidR="00DA343B" w:rsidRPr="007A60CA" w:rsidRDefault="00DA343B" w:rsidP="00C35C13">
            <w:pPr>
              <w:jc w:val="center"/>
            </w:pPr>
            <w:r>
              <w:t xml:space="preserve">Neišlaikė </w:t>
            </w:r>
          </w:p>
        </w:tc>
        <w:tc>
          <w:tcPr>
            <w:tcW w:w="599" w:type="dxa"/>
          </w:tcPr>
          <w:p w14:paraId="4DA7BF16" w14:textId="77777777" w:rsidR="00DA343B" w:rsidRPr="007A60CA" w:rsidRDefault="00DA343B" w:rsidP="00C35C13">
            <w:pPr>
              <w:jc w:val="center"/>
            </w:pPr>
            <w:r>
              <w:t>1</w:t>
            </w:r>
          </w:p>
        </w:tc>
        <w:tc>
          <w:tcPr>
            <w:tcW w:w="709" w:type="dxa"/>
          </w:tcPr>
          <w:p w14:paraId="4DA7BF17" w14:textId="77777777" w:rsidR="00DA343B" w:rsidRPr="007A60CA" w:rsidRDefault="00DA343B" w:rsidP="00C35C13">
            <w:pPr>
              <w:jc w:val="center"/>
            </w:pPr>
            <w:r>
              <w:t>2</w:t>
            </w:r>
          </w:p>
        </w:tc>
        <w:tc>
          <w:tcPr>
            <w:tcW w:w="709" w:type="dxa"/>
          </w:tcPr>
          <w:p w14:paraId="4DA7BF18" w14:textId="77777777" w:rsidR="00DA343B" w:rsidRPr="007A60CA" w:rsidRDefault="00DA343B" w:rsidP="00C35C13">
            <w:pPr>
              <w:jc w:val="center"/>
            </w:pPr>
            <w:r>
              <w:t>3</w:t>
            </w:r>
          </w:p>
        </w:tc>
        <w:tc>
          <w:tcPr>
            <w:tcW w:w="708" w:type="dxa"/>
          </w:tcPr>
          <w:p w14:paraId="4DA7BF19" w14:textId="77777777" w:rsidR="00DA343B" w:rsidRPr="007A60CA" w:rsidRDefault="00DA343B" w:rsidP="00C35C13">
            <w:pPr>
              <w:jc w:val="center"/>
            </w:pPr>
            <w:r>
              <w:t>4</w:t>
            </w:r>
          </w:p>
        </w:tc>
        <w:tc>
          <w:tcPr>
            <w:tcW w:w="709" w:type="dxa"/>
          </w:tcPr>
          <w:p w14:paraId="4DA7BF1A" w14:textId="77777777" w:rsidR="00DA343B" w:rsidRPr="007A60CA" w:rsidRDefault="00DA343B" w:rsidP="00C35C13">
            <w:pPr>
              <w:jc w:val="center"/>
            </w:pPr>
            <w:r>
              <w:t>5</w:t>
            </w:r>
          </w:p>
        </w:tc>
        <w:tc>
          <w:tcPr>
            <w:tcW w:w="851" w:type="dxa"/>
          </w:tcPr>
          <w:p w14:paraId="4DA7BF1B" w14:textId="77777777" w:rsidR="00DA343B" w:rsidRPr="007A60CA" w:rsidRDefault="00DA343B" w:rsidP="00C35C13">
            <w:pPr>
              <w:jc w:val="center"/>
            </w:pPr>
            <w:r>
              <w:t>6</w:t>
            </w:r>
          </w:p>
        </w:tc>
        <w:tc>
          <w:tcPr>
            <w:tcW w:w="708" w:type="dxa"/>
          </w:tcPr>
          <w:p w14:paraId="4DA7BF1C" w14:textId="77777777" w:rsidR="00DA343B" w:rsidRPr="007A60CA" w:rsidRDefault="00DA343B" w:rsidP="00C35C13">
            <w:pPr>
              <w:jc w:val="center"/>
            </w:pPr>
            <w:r>
              <w:t>7</w:t>
            </w:r>
          </w:p>
        </w:tc>
        <w:tc>
          <w:tcPr>
            <w:tcW w:w="851" w:type="dxa"/>
          </w:tcPr>
          <w:p w14:paraId="4DA7BF1D" w14:textId="77777777" w:rsidR="00DA343B" w:rsidRPr="007A60CA" w:rsidRDefault="00DA343B" w:rsidP="00C35C13">
            <w:pPr>
              <w:jc w:val="center"/>
            </w:pPr>
            <w:r>
              <w:t>8</w:t>
            </w:r>
          </w:p>
        </w:tc>
        <w:tc>
          <w:tcPr>
            <w:tcW w:w="709" w:type="dxa"/>
          </w:tcPr>
          <w:p w14:paraId="4DA7BF1E" w14:textId="77777777" w:rsidR="00DA343B" w:rsidRPr="007A60CA" w:rsidRDefault="00DA343B" w:rsidP="00C35C13">
            <w:pPr>
              <w:jc w:val="center"/>
            </w:pPr>
            <w:r>
              <w:t>9</w:t>
            </w:r>
          </w:p>
        </w:tc>
        <w:tc>
          <w:tcPr>
            <w:tcW w:w="850" w:type="dxa"/>
          </w:tcPr>
          <w:p w14:paraId="4DA7BF1F" w14:textId="77777777" w:rsidR="00DA343B" w:rsidRPr="007A60CA" w:rsidRDefault="00DA343B" w:rsidP="00C35C13">
            <w:pPr>
              <w:jc w:val="center"/>
            </w:pPr>
            <w:r>
              <w:t>10</w:t>
            </w:r>
          </w:p>
        </w:tc>
      </w:tr>
      <w:tr w:rsidR="00DA343B" w:rsidRPr="007A60CA" w14:paraId="4DA7BF2D" w14:textId="77777777" w:rsidTr="00DC246A">
        <w:trPr>
          <w:trHeight w:val="317"/>
        </w:trPr>
        <w:tc>
          <w:tcPr>
            <w:tcW w:w="1255" w:type="dxa"/>
          </w:tcPr>
          <w:p w14:paraId="4DA7BF21" w14:textId="77777777" w:rsidR="00DA343B" w:rsidRPr="007A60CA" w:rsidRDefault="00DA343B" w:rsidP="00C35C13">
            <w:r w:rsidRPr="007A60CA">
              <w:t xml:space="preserve">Lietuvių k. </w:t>
            </w:r>
          </w:p>
        </w:tc>
        <w:tc>
          <w:tcPr>
            <w:tcW w:w="1123" w:type="dxa"/>
          </w:tcPr>
          <w:p w14:paraId="4DA7BF22" w14:textId="77777777" w:rsidR="00DA343B" w:rsidRPr="007A60CA" w:rsidRDefault="00DC246A" w:rsidP="00DC246A">
            <w:pPr>
              <w:jc w:val="center"/>
            </w:pPr>
            <w:r>
              <w:t>-</w:t>
            </w:r>
          </w:p>
        </w:tc>
        <w:tc>
          <w:tcPr>
            <w:tcW w:w="599" w:type="dxa"/>
          </w:tcPr>
          <w:p w14:paraId="4DA7BF23" w14:textId="77777777" w:rsidR="00DA343B" w:rsidRPr="007A60CA" w:rsidRDefault="00DA343B" w:rsidP="00DC246A">
            <w:pPr>
              <w:jc w:val="center"/>
            </w:pPr>
            <w:r>
              <w:t>-</w:t>
            </w:r>
          </w:p>
        </w:tc>
        <w:tc>
          <w:tcPr>
            <w:tcW w:w="709" w:type="dxa"/>
          </w:tcPr>
          <w:p w14:paraId="4DA7BF24" w14:textId="77777777" w:rsidR="00DA343B" w:rsidRPr="007A60CA" w:rsidRDefault="00DA343B" w:rsidP="00DC246A">
            <w:pPr>
              <w:jc w:val="center"/>
            </w:pPr>
            <w:r>
              <w:t>-</w:t>
            </w:r>
          </w:p>
        </w:tc>
        <w:tc>
          <w:tcPr>
            <w:tcW w:w="709" w:type="dxa"/>
          </w:tcPr>
          <w:p w14:paraId="4DA7BF25" w14:textId="77777777" w:rsidR="00DA343B" w:rsidRPr="007A60CA" w:rsidRDefault="00DA343B" w:rsidP="00DC246A">
            <w:pPr>
              <w:jc w:val="center"/>
            </w:pPr>
            <w:r>
              <w:t>2</w:t>
            </w:r>
          </w:p>
        </w:tc>
        <w:tc>
          <w:tcPr>
            <w:tcW w:w="708" w:type="dxa"/>
          </w:tcPr>
          <w:p w14:paraId="4DA7BF26" w14:textId="77777777" w:rsidR="00DA343B" w:rsidRPr="007A60CA" w:rsidRDefault="00DA343B" w:rsidP="00DC246A">
            <w:pPr>
              <w:jc w:val="center"/>
            </w:pPr>
            <w:r>
              <w:t>6</w:t>
            </w:r>
          </w:p>
        </w:tc>
        <w:tc>
          <w:tcPr>
            <w:tcW w:w="709" w:type="dxa"/>
          </w:tcPr>
          <w:p w14:paraId="4DA7BF27" w14:textId="77777777" w:rsidR="00DA343B" w:rsidRPr="007A60CA" w:rsidRDefault="00DA343B" w:rsidP="00DC246A">
            <w:pPr>
              <w:jc w:val="center"/>
            </w:pPr>
            <w:r>
              <w:t>5</w:t>
            </w:r>
          </w:p>
        </w:tc>
        <w:tc>
          <w:tcPr>
            <w:tcW w:w="851" w:type="dxa"/>
          </w:tcPr>
          <w:p w14:paraId="4DA7BF28" w14:textId="77777777" w:rsidR="00DA343B" w:rsidRPr="007A60CA" w:rsidRDefault="00DA343B" w:rsidP="00DC246A">
            <w:pPr>
              <w:jc w:val="center"/>
            </w:pPr>
            <w:r>
              <w:t>2</w:t>
            </w:r>
          </w:p>
        </w:tc>
        <w:tc>
          <w:tcPr>
            <w:tcW w:w="708" w:type="dxa"/>
          </w:tcPr>
          <w:p w14:paraId="4DA7BF29" w14:textId="77777777" w:rsidR="00DA343B" w:rsidRPr="007A60CA" w:rsidRDefault="00DA343B" w:rsidP="00DC246A">
            <w:pPr>
              <w:jc w:val="center"/>
            </w:pPr>
            <w:r>
              <w:t>6</w:t>
            </w:r>
          </w:p>
        </w:tc>
        <w:tc>
          <w:tcPr>
            <w:tcW w:w="851" w:type="dxa"/>
          </w:tcPr>
          <w:p w14:paraId="4DA7BF2A" w14:textId="77777777" w:rsidR="00DA343B" w:rsidRPr="007A60CA" w:rsidRDefault="00DA343B" w:rsidP="00DC246A">
            <w:pPr>
              <w:jc w:val="center"/>
            </w:pPr>
            <w:r>
              <w:t>2</w:t>
            </w:r>
          </w:p>
        </w:tc>
        <w:tc>
          <w:tcPr>
            <w:tcW w:w="709" w:type="dxa"/>
          </w:tcPr>
          <w:p w14:paraId="4DA7BF2B" w14:textId="77777777" w:rsidR="00DA343B" w:rsidRPr="007A60CA" w:rsidRDefault="00DA343B" w:rsidP="00DC246A">
            <w:pPr>
              <w:jc w:val="center"/>
            </w:pPr>
            <w:r>
              <w:t>-</w:t>
            </w:r>
          </w:p>
        </w:tc>
        <w:tc>
          <w:tcPr>
            <w:tcW w:w="850" w:type="dxa"/>
          </w:tcPr>
          <w:p w14:paraId="4DA7BF2C" w14:textId="77777777" w:rsidR="00DA343B" w:rsidRPr="007A60CA" w:rsidRDefault="00DA343B" w:rsidP="00DC246A">
            <w:pPr>
              <w:jc w:val="center"/>
            </w:pPr>
            <w:r>
              <w:t>1</w:t>
            </w:r>
          </w:p>
        </w:tc>
      </w:tr>
      <w:tr w:rsidR="00DA343B" w:rsidRPr="007A60CA" w14:paraId="4DA7BF3A" w14:textId="77777777" w:rsidTr="00DC246A">
        <w:trPr>
          <w:trHeight w:val="335"/>
        </w:trPr>
        <w:tc>
          <w:tcPr>
            <w:tcW w:w="1255" w:type="dxa"/>
          </w:tcPr>
          <w:p w14:paraId="4DA7BF2E" w14:textId="77777777" w:rsidR="00DA343B" w:rsidRPr="007A60CA" w:rsidRDefault="00DA343B" w:rsidP="00C35C13">
            <w:pPr>
              <w:jc w:val="both"/>
            </w:pPr>
            <w:r w:rsidRPr="007A60CA">
              <w:t xml:space="preserve">Matematika </w:t>
            </w:r>
          </w:p>
        </w:tc>
        <w:tc>
          <w:tcPr>
            <w:tcW w:w="1123" w:type="dxa"/>
          </w:tcPr>
          <w:p w14:paraId="4DA7BF2F" w14:textId="77777777" w:rsidR="00DA343B" w:rsidRPr="007A60CA" w:rsidRDefault="00DC246A" w:rsidP="00DC246A">
            <w:pPr>
              <w:jc w:val="center"/>
            </w:pPr>
            <w:r>
              <w:t>-</w:t>
            </w:r>
          </w:p>
        </w:tc>
        <w:tc>
          <w:tcPr>
            <w:tcW w:w="599" w:type="dxa"/>
          </w:tcPr>
          <w:p w14:paraId="4DA7BF30" w14:textId="77777777" w:rsidR="00DA343B" w:rsidRPr="007A60CA" w:rsidRDefault="00DA343B" w:rsidP="00DC246A">
            <w:pPr>
              <w:jc w:val="center"/>
            </w:pPr>
            <w:r>
              <w:t>1</w:t>
            </w:r>
          </w:p>
        </w:tc>
        <w:tc>
          <w:tcPr>
            <w:tcW w:w="709" w:type="dxa"/>
          </w:tcPr>
          <w:p w14:paraId="4DA7BF31" w14:textId="77777777" w:rsidR="00DA343B" w:rsidRPr="007A60CA" w:rsidRDefault="00DA343B" w:rsidP="00DC246A">
            <w:pPr>
              <w:jc w:val="center"/>
            </w:pPr>
            <w:r>
              <w:t>1</w:t>
            </w:r>
          </w:p>
        </w:tc>
        <w:tc>
          <w:tcPr>
            <w:tcW w:w="709" w:type="dxa"/>
          </w:tcPr>
          <w:p w14:paraId="4DA7BF32" w14:textId="77777777" w:rsidR="00DA343B" w:rsidRPr="007A60CA" w:rsidRDefault="00DA343B" w:rsidP="00DC246A">
            <w:pPr>
              <w:jc w:val="center"/>
            </w:pPr>
            <w:r>
              <w:t>-</w:t>
            </w:r>
          </w:p>
        </w:tc>
        <w:tc>
          <w:tcPr>
            <w:tcW w:w="708" w:type="dxa"/>
          </w:tcPr>
          <w:p w14:paraId="4DA7BF33" w14:textId="77777777" w:rsidR="00DA343B" w:rsidRPr="007A60CA" w:rsidRDefault="00DA343B" w:rsidP="00DC246A">
            <w:pPr>
              <w:jc w:val="center"/>
            </w:pPr>
            <w:r>
              <w:t>14</w:t>
            </w:r>
          </w:p>
        </w:tc>
        <w:tc>
          <w:tcPr>
            <w:tcW w:w="709" w:type="dxa"/>
          </w:tcPr>
          <w:p w14:paraId="4DA7BF34" w14:textId="77777777" w:rsidR="00DA343B" w:rsidRPr="007A60CA" w:rsidRDefault="00DA343B" w:rsidP="00DC246A">
            <w:pPr>
              <w:jc w:val="center"/>
            </w:pPr>
            <w:r>
              <w:t>3</w:t>
            </w:r>
          </w:p>
        </w:tc>
        <w:tc>
          <w:tcPr>
            <w:tcW w:w="851" w:type="dxa"/>
          </w:tcPr>
          <w:p w14:paraId="4DA7BF35" w14:textId="77777777" w:rsidR="00DA343B" w:rsidRPr="007A60CA" w:rsidRDefault="00DA343B" w:rsidP="00DC246A">
            <w:pPr>
              <w:jc w:val="center"/>
            </w:pPr>
            <w:r>
              <w:t>1</w:t>
            </w:r>
          </w:p>
        </w:tc>
        <w:tc>
          <w:tcPr>
            <w:tcW w:w="708" w:type="dxa"/>
          </w:tcPr>
          <w:p w14:paraId="4DA7BF36" w14:textId="77777777" w:rsidR="00DA343B" w:rsidRPr="007A60CA" w:rsidRDefault="00DA343B" w:rsidP="00DC246A">
            <w:pPr>
              <w:jc w:val="center"/>
            </w:pPr>
            <w:r>
              <w:t>-</w:t>
            </w:r>
          </w:p>
        </w:tc>
        <w:tc>
          <w:tcPr>
            <w:tcW w:w="851" w:type="dxa"/>
          </w:tcPr>
          <w:p w14:paraId="4DA7BF37" w14:textId="77777777" w:rsidR="00DA343B" w:rsidRPr="007A60CA" w:rsidRDefault="00DA343B" w:rsidP="00DC246A">
            <w:pPr>
              <w:jc w:val="center"/>
            </w:pPr>
            <w:r>
              <w:t>-</w:t>
            </w:r>
          </w:p>
        </w:tc>
        <w:tc>
          <w:tcPr>
            <w:tcW w:w="709" w:type="dxa"/>
          </w:tcPr>
          <w:p w14:paraId="4DA7BF38" w14:textId="77777777" w:rsidR="00DA343B" w:rsidRPr="007A60CA" w:rsidRDefault="00DA343B" w:rsidP="00DC246A">
            <w:pPr>
              <w:jc w:val="center"/>
            </w:pPr>
            <w:r>
              <w:t>2</w:t>
            </w:r>
          </w:p>
        </w:tc>
        <w:tc>
          <w:tcPr>
            <w:tcW w:w="850" w:type="dxa"/>
          </w:tcPr>
          <w:p w14:paraId="4DA7BF39" w14:textId="77777777" w:rsidR="00DA343B" w:rsidRPr="007A60CA" w:rsidRDefault="00DA343B" w:rsidP="00DC246A">
            <w:pPr>
              <w:jc w:val="center"/>
            </w:pPr>
            <w:r>
              <w:t>2</w:t>
            </w:r>
          </w:p>
        </w:tc>
      </w:tr>
    </w:tbl>
    <w:p w14:paraId="4DA7BF3B" w14:textId="77777777" w:rsidR="00DA343B" w:rsidRPr="007A60CA" w:rsidRDefault="00DA343B" w:rsidP="00DA343B">
      <w:pPr>
        <w:jc w:val="both"/>
      </w:pPr>
    </w:p>
    <w:p w14:paraId="4DA7BF3C" w14:textId="77777777" w:rsidR="00DA343B" w:rsidRDefault="00DA343B" w:rsidP="00DA343B">
      <w:pPr>
        <w:jc w:val="both"/>
        <w:rPr>
          <w:b/>
        </w:rPr>
      </w:pPr>
      <w:r w:rsidRPr="00B51421">
        <w:rPr>
          <w:b/>
        </w:rPr>
        <w:t>Mokinių, įgijusių vidurinį išsilavinimą, skaičius</w:t>
      </w:r>
      <w:r w:rsidR="00DC246A">
        <w:rPr>
          <w:b/>
        </w:rPr>
        <w:t xml:space="preserve"> </w:t>
      </w:r>
      <w:r w:rsidRPr="00B51421">
        <w:rPr>
          <w:b/>
        </w:rPr>
        <w:t>/</w:t>
      </w:r>
      <w:r w:rsidR="00DC246A">
        <w:rPr>
          <w:b/>
        </w:rPr>
        <w:t xml:space="preserve"> </w:t>
      </w:r>
      <w:r w:rsidRPr="00B51421">
        <w:rPr>
          <w:b/>
        </w:rPr>
        <w:t xml:space="preserve">dalis </w:t>
      </w:r>
    </w:p>
    <w:p w14:paraId="4DA7BF3D" w14:textId="77777777" w:rsidR="00DC246A" w:rsidRPr="00B51421" w:rsidRDefault="00DC246A" w:rsidP="00DA343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3358"/>
        <w:gridCol w:w="3075"/>
      </w:tblGrid>
      <w:tr w:rsidR="00DA343B" w:rsidRPr="007A60CA" w14:paraId="4DA7BF41" w14:textId="77777777" w:rsidTr="00C35C13">
        <w:tc>
          <w:tcPr>
            <w:tcW w:w="3652" w:type="dxa"/>
          </w:tcPr>
          <w:p w14:paraId="4DA7BF3E" w14:textId="77777777" w:rsidR="00DA343B" w:rsidRPr="007A60CA" w:rsidRDefault="00DA343B" w:rsidP="00C35C13">
            <w:pPr>
              <w:jc w:val="center"/>
            </w:pPr>
            <w:r w:rsidRPr="007A60CA">
              <w:t>Mokinių skaičius</w:t>
            </w:r>
          </w:p>
        </w:tc>
        <w:tc>
          <w:tcPr>
            <w:tcW w:w="3544" w:type="dxa"/>
          </w:tcPr>
          <w:p w14:paraId="4DA7BF3F" w14:textId="77777777" w:rsidR="00DA343B" w:rsidRPr="007A60CA" w:rsidRDefault="00DA343B" w:rsidP="00C35C13">
            <w:pPr>
              <w:jc w:val="center"/>
            </w:pPr>
            <w:r w:rsidRPr="007A60CA">
              <w:t xml:space="preserve">Mokinių, </w:t>
            </w:r>
            <w:r>
              <w:t>į</w:t>
            </w:r>
            <w:r w:rsidRPr="007A60CA">
              <w:t>gijusių vidurinį išsilavinimą, skaičius</w:t>
            </w:r>
          </w:p>
        </w:tc>
        <w:tc>
          <w:tcPr>
            <w:tcW w:w="3240" w:type="dxa"/>
          </w:tcPr>
          <w:p w14:paraId="4DA7BF40" w14:textId="77777777" w:rsidR="00DA343B" w:rsidRPr="007A60CA" w:rsidRDefault="00DA343B" w:rsidP="00C35C13">
            <w:pPr>
              <w:jc w:val="center"/>
            </w:pPr>
            <w:r w:rsidRPr="007A60CA">
              <w:t>Įgijusių vidurinį išsilavinimą mokinių dalis  (proc.)</w:t>
            </w:r>
          </w:p>
        </w:tc>
      </w:tr>
      <w:tr w:rsidR="00DA343B" w:rsidRPr="007A60CA" w14:paraId="4DA7BF45" w14:textId="77777777" w:rsidTr="00C35C13">
        <w:tc>
          <w:tcPr>
            <w:tcW w:w="3652" w:type="dxa"/>
          </w:tcPr>
          <w:p w14:paraId="4DA7BF42" w14:textId="77777777" w:rsidR="00DA343B" w:rsidRPr="007A60CA" w:rsidRDefault="00DA343B" w:rsidP="00C35C13">
            <w:pPr>
              <w:jc w:val="center"/>
            </w:pPr>
            <w:r>
              <w:t>15</w:t>
            </w:r>
          </w:p>
        </w:tc>
        <w:tc>
          <w:tcPr>
            <w:tcW w:w="3544" w:type="dxa"/>
          </w:tcPr>
          <w:p w14:paraId="4DA7BF43" w14:textId="77777777" w:rsidR="00DA343B" w:rsidRPr="007A60CA" w:rsidRDefault="00DA343B" w:rsidP="00C35C13">
            <w:pPr>
              <w:jc w:val="center"/>
            </w:pPr>
            <w:r>
              <w:t>15</w:t>
            </w:r>
          </w:p>
        </w:tc>
        <w:tc>
          <w:tcPr>
            <w:tcW w:w="3240" w:type="dxa"/>
          </w:tcPr>
          <w:p w14:paraId="4DA7BF44" w14:textId="77777777" w:rsidR="00DA343B" w:rsidRPr="007A60CA" w:rsidRDefault="00DA343B" w:rsidP="00C35C13">
            <w:pPr>
              <w:jc w:val="center"/>
            </w:pPr>
            <w:r>
              <w:t>100</w:t>
            </w:r>
          </w:p>
        </w:tc>
      </w:tr>
    </w:tbl>
    <w:p w14:paraId="4DA7BF46" w14:textId="77777777" w:rsidR="00DA343B" w:rsidRPr="007A60CA" w:rsidRDefault="00DA343B" w:rsidP="00DA343B">
      <w:pPr>
        <w:jc w:val="both"/>
      </w:pPr>
    </w:p>
    <w:p w14:paraId="4DA7BF47" w14:textId="77777777" w:rsidR="00DA343B" w:rsidRPr="00B51421" w:rsidRDefault="00DA343B" w:rsidP="00DA343B">
      <w:pPr>
        <w:jc w:val="both"/>
        <w:rPr>
          <w:b/>
        </w:rPr>
      </w:pPr>
      <w:r w:rsidRPr="00B51421">
        <w:rPr>
          <w:b/>
        </w:rPr>
        <w:t>Valstybinių brandos egzaminų rezultatai</w:t>
      </w:r>
    </w:p>
    <w:tbl>
      <w:tblPr>
        <w:tblpPr w:leftFromText="180" w:rightFromText="180" w:vertAnchor="text" w:horzAnchor="margin" w:tblpY="419"/>
        <w:tblW w:w="0" w:type="auto"/>
        <w:tblBorders>
          <w:insideH w:val="single" w:sz="4" w:space="0" w:color="auto"/>
          <w:insideV w:val="single" w:sz="4" w:space="0" w:color="auto"/>
        </w:tblBorders>
        <w:tblLook w:val="01E0" w:firstRow="1" w:lastRow="1" w:firstColumn="1" w:lastColumn="1" w:noHBand="0" w:noVBand="0"/>
      </w:tblPr>
      <w:tblGrid>
        <w:gridCol w:w="1668"/>
        <w:gridCol w:w="1513"/>
        <w:gridCol w:w="1369"/>
        <w:gridCol w:w="1417"/>
        <w:gridCol w:w="1375"/>
        <w:gridCol w:w="1242"/>
        <w:gridCol w:w="1242"/>
      </w:tblGrid>
      <w:tr w:rsidR="00DA343B" w:rsidRPr="00B51421" w14:paraId="4DA7BF50" w14:textId="77777777" w:rsidTr="00C35C13">
        <w:trPr>
          <w:trHeight w:val="845"/>
        </w:trPr>
        <w:tc>
          <w:tcPr>
            <w:tcW w:w="1668" w:type="dxa"/>
            <w:tcBorders>
              <w:top w:val="single" w:sz="4" w:space="0" w:color="auto"/>
              <w:left w:val="single" w:sz="4" w:space="0" w:color="auto"/>
              <w:bottom w:val="single" w:sz="4" w:space="0" w:color="auto"/>
            </w:tcBorders>
          </w:tcPr>
          <w:p w14:paraId="4DA7BF48" w14:textId="77777777" w:rsidR="00DA343B" w:rsidRPr="00B51421" w:rsidRDefault="00DA343B" w:rsidP="00C35C13">
            <w:pPr>
              <w:jc w:val="both"/>
            </w:pPr>
          </w:p>
          <w:p w14:paraId="4DA7BF49" w14:textId="77777777" w:rsidR="00DA343B" w:rsidRPr="00B51421" w:rsidRDefault="00DA343B" w:rsidP="00C35C13">
            <w:pPr>
              <w:jc w:val="both"/>
            </w:pPr>
            <w:r w:rsidRPr="00B51421">
              <w:t>Egzaminas</w:t>
            </w:r>
          </w:p>
        </w:tc>
        <w:tc>
          <w:tcPr>
            <w:tcW w:w="1513" w:type="dxa"/>
            <w:tcBorders>
              <w:top w:val="single" w:sz="4" w:space="0" w:color="auto"/>
              <w:bottom w:val="single" w:sz="4" w:space="0" w:color="auto"/>
            </w:tcBorders>
          </w:tcPr>
          <w:p w14:paraId="4DA7BF4A" w14:textId="77777777" w:rsidR="00DA343B" w:rsidRPr="00B51421" w:rsidRDefault="00DA343B" w:rsidP="00C35C13">
            <w:pPr>
              <w:jc w:val="both"/>
            </w:pPr>
            <w:r w:rsidRPr="00B51421">
              <w:t>Kandidatų skaičius</w:t>
            </w:r>
          </w:p>
        </w:tc>
        <w:tc>
          <w:tcPr>
            <w:tcW w:w="1369" w:type="dxa"/>
            <w:tcBorders>
              <w:top w:val="single" w:sz="4" w:space="0" w:color="auto"/>
              <w:bottom w:val="single" w:sz="4" w:space="0" w:color="auto"/>
            </w:tcBorders>
          </w:tcPr>
          <w:p w14:paraId="4DA7BF4B" w14:textId="77777777" w:rsidR="00DA343B" w:rsidRPr="00B51421" w:rsidRDefault="00DA343B" w:rsidP="00C35C13">
            <w:pPr>
              <w:jc w:val="both"/>
            </w:pPr>
            <w:r w:rsidRPr="00B51421">
              <w:t>Neišlaikė</w:t>
            </w:r>
          </w:p>
        </w:tc>
        <w:tc>
          <w:tcPr>
            <w:tcW w:w="1417" w:type="dxa"/>
            <w:tcBorders>
              <w:top w:val="single" w:sz="4" w:space="0" w:color="auto"/>
              <w:bottom w:val="single" w:sz="4" w:space="0" w:color="auto"/>
            </w:tcBorders>
          </w:tcPr>
          <w:p w14:paraId="4DA7BF4C" w14:textId="77777777" w:rsidR="00DA343B" w:rsidRPr="00B51421" w:rsidRDefault="00DA343B" w:rsidP="00C35C13">
            <w:pPr>
              <w:jc w:val="both"/>
            </w:pPr>
            <w:r w:rsidRPr="00B51421">
              <w:t>16–35</w:t>
            </w:r>
          </w:p>
        </w:tc>
        <w:tc>
          <w:tcPr>
            <w:tcW w:w="1375" w:type="dxa"/>
            <w:tcBorders>
              <w:top w:val="single" w:sz="4" w:space="0" w:color="auto"/>
              <w:bottom w:val="single" w:sz="4" w:space="0" w:color="auto"/>
            </w:tcBorders>
          </w:tcPr>
          <w:p w14:paraId="4DA7BF4D" w14:textId="77777777" w:rsidR="00DA343B" w:rsidRPr="00B51421" w:rsidRDefault="00DA343B" w:rsidP="00C35C13">
            <w:pPr>
              <w:jc w:val="both"/>
            </w:pPr>
            <w:r w:rsidRPr="00B51421">
              <w:t>36–85</w:t>
            </w:r>
          </w:p>
        </w:tc>
        <w:tc>
          <w:tcPr>
            <w:tcW w:w="1242" w:type="dxa"/>
            <w:tcBorders>
              <w:top w:val="single" w:sz="4" w:space="0" w:color="auto"/>
              <w:bottom w:val="single" w:sz="4" w:space="0" w:color="auto"/>
              <w:right w:val="single" w:sz="4" w:space="0" w:color="auto"/>
            </w:tcBorders>
          </w:tcPr>
          <w:p w14:paraId="4DA7BF4E" w14:textId="77777777" w:rsidR="00DA343B" w:rsidRPr="00B51421" w:rsidRDefault="00DA343B" w:rsidP="00C35C13">
            <w:pPr>
              <w:jc w:val="both"/>
            </w:pPr>
            <w:r w:rsidRPr="00B51421">
              <w:t>86–99</w:t>
            </w:r>
          </w:p>
        </w:tc>
        <w:tc>
          <w:tcPr>
            <w:tcW w:w="1242" w:type="dxa"/>
            <w:tcBorders>
              <w:top w:val="single" w:sz="4" w:space="0" w:color="auto"/>
              <w:bottom w:val="single" w:sz="4" w:space="0" w:color="auto"/>
              <w:right w:val="single" w:sz="4" w:space="0" w:color="auto"/>
            </w:tcBorders>
          </w:tcPr>
          <w:p w14:paraId="4DA7BF4F" w14:textId="77777777" w:rsidR="00DA343B" w:rsidRPr="00B51421" w:rsidRDefault="00DA343B" w:rsidP="00C35C13">
            <w:pPr>
              <w:jc w:val="both"/>
            </w:pPr>
            <w:r w:rsidRPr="00B51421">
              <w:t>100</w:t>
            </w:r>
          </w:p>
        </w:tc>
      </w:tr>
      <w:tr w:rsidR="00DA343B" w:rsidRPr="00B51421" w14:paraId="4DA7BF58" w14:textId="77777777" w:rsidTr="00C35C13">
        <w:trPr>
          <w:trHeight w:val="277"/>
        </w:trPr>
        <w:tc>
          <w:tcPr>
            <w:tcW w:w="1668" w:type="dxa"/>
            <w:tcBorders>
              <w:top w:val="single" w:sz="4" w:space="0" w:color="auto"/>
              <w:left w:val="single" w:sz="4" w:space="0" w:color="auto"/>
              <w:bottom w:val="single" w:sz="4" w:space="0" w:color="auto"/>
            </w:tcBorders>
          </w:tcPr>
          <w:p w14:paraId="4DA7BF51" w14:textId="77777777" w:rsidR="00DA343B" w:rsidRPr="00B51421" w:rsidRDefault="00DA343B" w:rsidP="00C35C13">
            <w:pPr>
              <w:jc w:val="both"/>
            </w:pPr>
            <w:r w:rsidRPr="00B51421">
              <w:t xml:space="preserve">Užsienio  kalba (anglų) </w:t>
            </w:r>
          </w:p>
        </w:tc>
        <w:tc>
          <w:tcPr>
            <w:tcW w:w="1513" w:type="dxa"/>
            <w:tcBorders>
              <w:top w:val="single" w:sz="4" w:space="0" w:color="auto"/>
              <w:bottom w:val="single" w:sz="4" w:space="0" w:color="auto"/>
            </w:tcBorders>
          </w:tcPr>
          <w:p w14:paraId="4DA7BF52" w14:textId="77777777" w:rsidR="00DA343B" w:rsidRPr="00B51421" w:rsidRDefault="00DA343B" w:rsidP="00DC246A">
            <w:pPr>
              <w:jc w:val="center"/>
            </w:pPr>
            <w:r>
              <w:t>9</w:t>
            </w:r>
          </w:p>
        </w:tc>
        <w:tc>
          <w:tcPr>
            <w:tcW w:w="1369" w:type="dxa"/>
            <w:tcBorders>
              <w:top w:val="single" w:sz="4" w:space="0" w:color="auto"/>
              <w:bottom w:val="single" w:sz="4" w:space="0" w:color="auto"/>
            </w:tcBorders>
          </w:tcPr>
          <w:p w14:paraId="4DA7BF53" w14:textId="77777777" w:rsidR="00DA343B" w:rsidRPr="00B51421" w:rsidRDefault="00DA343B" w:rsidP="00DC246A">
            <w:pPr>
              <w:jc w:val="center"/>
            </w:pPr>
            <w:r>
              <w:t>-</w:t>
            </w:r>
          </w:p>
        </w:tc>
        <w:tc>
          <w:tcPr>
            <w:tcW w:w="1417" w:type="dxa"/>
            <w:tcBorders>
              <w:top w:val="single" w:sz="4" w:space="0" w:color="auto"/>
              <w:bottom w:val="single" w:sz="4" w:space="0" w:color="auto"/>
            </w:tcBorders>
          </w:tcPr>
          <w:p w14:paraId="4DA7BF54" w14:textId="77777777" w:rsidR="00DA343B" w:rsidRPr="00B51421" w:rsidRDefault="00DA343B" w:rsidP="00DC246A">
            <w:pPr>
              <w:jc w:val="center"/>
            </w:pPr>
            <w:r>
              <w:t>44,4</w:t>
            </w:r>
            <w:r w:rsidRPr="00B51421">
              <w:t>%</w:t>
            </w:r>
          </w:p>
        </w:tc>
        <w:tc>
          <w:tcPr>
            <w:tcW w:w="1375" w:type="dxa"/>
            <w:tcBorders>
              <w:top w:val="single" w:sz="4" w:space="0" w:color="auto"/>
              <w:bottom w:val="single" w:sz="4" w:space="0" w:color="auto"/>
            </w:tcBorders>
          </w:tcPr>
          <w:p w14:paraId="4DA7BF55" w14:textId="77777777" w:rsidR="00DA343B" w:rsidRPr="00B51421" w:rsidRDefault="00DA343B" w:rsidP="00DC246A">
            <w:pPr>
              <w:jc w:val="center"/>
            </w:pPr>
            <w:r>
              <w:t>55,6</w:t>
            </w:r>
            <w:r w:rsidRPr="00B51421">
              <w:t>%</w:t>
            </w:r>
          </w:p>
        </w:tc>
        <w:tc>
          <w:tcPr>
            <w:tcW w:w="1242" w:type="dxa"/>
            <w:tcBorders>
              <w:top w:val="single" w:sz="4" w:space="0" w:color="auto"/>
              <w:bottom w:val="single" w:sz="4" w:space="0" w:color="auto"/>
              <w:right w:val="single" w:sz="4" w:space="0" w:color="auto"/>
            </w:tcBorders>
          </w:tcPr>
          <w:p w14:paraId="4DA7BF56" w14:textId="77777777" w:rsidR="00DA343B" w:rsidRPr="00B51421" w:rsidRDefault="00DA343B" w:rsidP="00DC246A">
            <w:pPr>
              <w:jc w:val="center"/>
            </w:pPr>
            <w:r>
              <w:t>-</w:t>
            </w:r>
          </w:p>
        </w:tc>
        <w:tc>
          <w:tcPr>
            <w:tcW w:w="1242" w:type="dxa"/>
            <w:tcBorders>
              <w:top w:val="single" w:sz="4" w:space="0" w:color="auto"/>
              <w:bottom w:val="single" w:sz="4" w:space="0" w:color="auto"/>
              <w:right w:val="single" w:sz="4" w:space="0" w:color="auto"/>
            </w:tcBorders>
          </w:tcPr>
          <w:p w14:paraId="4DA7BF57" w14:textId="77777777" w:rsidR="00DA343B" w:rsidRPr="00B51421" w:rsidRDefault="00DA343B" w:rsidP="00DC246A">
            <w:pPr>
              <w:jc w:val="center"/>
            </w:pPr>
            <w:r>
              <w:t>-</w:t>
            </w:r>
          </w:p>
        </w:tc>
      </w:tr>
      <w:tr w:rsidR="00DA343B" w:rsidRPr="00B51421" w14:paraId="4DA7BF60" w14:textId="77777777" w:rsidTr="00C35C13">
        <w:trPr>
          <w:trHeight w:val="277"/>
        </w:trPr>
        <w:tc>
          <w:tcPr>
            <w:tcW w:w="1668" w:type="dxa"/>
            <w:tcBorders>
              <w:top w:val="single" w:sz="4" w:space="0" w:color="auto"/>
              <w:left w:val="single" w:sz="4" w:space="0" w:color="auto"/>
              <w:bottom w:val="single" w:sz="4" w:space="0" w:color="auto"/>
            </w:tcBorders>
          </w:tcPr>
          <w:p w14:paraId="4DA7BF59" w14:textId="77777777" w:rsidR="00DA343B" w:rsidRPr="00B51421" w:rsidRDefault="00DA343B" w:rsidP="00C35C13">
            <w:pPr>
              <w:jc w:val="both"/>
            </w:pPr>
            <w:r w:rsidRPr="00B51421">
              <w:t>Lietuvių kalba ir literatūra</w:t>
            </w:r>
          </w:p>
        </w:tc>
        <w:tc>
          <w:tcPr>
            <w:tcW w:w="1513" w:type="dxa"/>
            <w:tcBorders>
              <w:top w:val="single" w:sz="4" w:space="0" w:color="auto"/>
              <w:bottom w:val="single" w:sz="4" w:space="0" w:color="auto"/>
            </w:tcBorders>
          </w:tcPr>
          <w:p w14:paraId="4DA7BF5A" w14:textId="77777777" w:rsidR="00DA343B" w:rsidRPr="00B51421" w:rsidRDefault="00DA343B" w:rsidP="00DC246A">
            <w:pPr>
              <w:jc w:val="center"/>
            </w:pPr>
            <w:r>
              <w:t>10</w:t>
            </w:r>
          </w:p>
        </w:tc>
        <w:tc>
          <w:tcPr>
            <w:tcW w:w="1369" w:type="dxa"/>
            <w:tcBorders>
              <w:top w:val="single" w:sz="4" w:space="0" w:color="auto"/>
              <w:bottom w:val="single" w:sz="4" w:space="0" w:color="auto"/>
            </w:tcBorders>
          </w:tcPr>
          <w:p w14:paraId="4DA7BF5B" w14:textId="77777777" w:rsidR="00DA343B" w:rsidRPr="00B51421" w:rsidRDefault="00DA343B" w:rsidP="00DC246A">
            <w:pPr>
              <w:jc w:val="center"/>
            </w:pPr>
            <w:r>
              <w:t>-</w:t>
            </w:r>
          </w:p>
        </w:tc>
        <w:tc>
          <w:tcPr>
            <w:tcW w:w="1417" w:type="dxa"/>
            <w:tcBorders>
              <w:top w:val="single" w:sz="4" w:space="0" w:color="auto"/>
              <w:bottom w:val="single" w:sz="4" w:space="0" w:color="auto"/>
            </w:tcBorders>
          </w:tcPr>
          <w:p w14:paraId="4DA7BF5C" w14:textId="77777777" w:rsidR="00DA343B" w:rsidRPr="00B51421" w:rsidRDefault="00DA343B" w:rsidP="00DC246A">
            <w:pPr>
              <w:jc w:val="center"/>
            </w:pPr>
            <w:r>
              <w:t>70,0</w:t>
            </w:r>
            <w:r w:rsidRPr="00B51421">
              <w:t>%</w:t>
            </w:r>
          </w:p>
        </w:tc>
        <w:tc>
          <w:tcPr>
            <w:tcW w:w="1375" w:type="dxa"/>
            <w:tcBorders>
              <w:top w:val="single" w:sz="4" w:space="0" w:color="auto"/>
              <w:bottom w:val="single" w:sz="4" w:space="0" w:color="auto"/>
            </w:tcBorders>
          </w:tcPr>
          <w:p w14:paraId="4DA7BF5D" w14:textId="77777777" w:rsidR="00DA343B" w:rsidRPr="00B51421" w:rsidRDefault="00DA343B" w:rsidP="00DC246A">
            <w:pPr>
              <w:jc w:val="center"/>
            </w:pPr>
            <w:r>
              <w:t>30,0</w:t>
            </w:r>
            <w:r w:rsidRPr="00B51421">
              <w:t>%</w:t>
            </w:r>
          </w:p>
        </w:tc>
        <w:tc>
          <w:tcPr>
            <w:tcW w:w="1242" w:type="dxa"/>
            <w:tcBorders>
              <w:top w:val="single" w:sz="4" w:space="0" w:color="auto"/>
              <w:bottom w:val="single" w:sz="4" w:space="0" w:color="auto"/>
              <w:right w:val="single" w:sz="4" w:space="0" w:color="auto"/>
            </w:tcBorders>
          </w:tcPr>
          <w:p w14:paraId="4DA7BF5E" w14:textId="77777777" w:rsidR="00DA343B" w:rsidRPr="00B51421" w:rsidRDefault="00DA343B" w:rsidP="00DC246A">
            <w:pPr>
              <w:jc w:val="center"/>
            </w:pPr>
            <w:r>
              <w:t>-</w:t>
            </w:r>
          </w:p>
        </w:tc>
        <w:tc>
          <w:tcPr>
            <w:tcW w:w="1242" w:type="dxa"/>
            <w:tcBorders>
              <w:top w:val="single" w:sz="4" w:space="0" w:color="auto"/>
              <w:bottom w:val="single" w:sz="4" w:space="0" w:color="auto"/>
              <w:right w:val="single" w:sz="4" w:space="0" w:color="auto"/>
            </w:tcBorders>
          </w:tcPr>
          <w:p w14:paraId="4DA7BF5F" w14:textId="77777777" w:rsidR="00DA343B" w:rsidRPr="00B51421" w:rsidRDefault="00DA343B" w:rsidP="00DC246A">
            <w:pPr>
              <w:jc w:val="center"/>
            </w:pPr>
            <w:r>
              <w:t>-</w:t>
            </w:r>
          </w:p>
        </w:tc>
      </w:tr>
      <w:tr w:rsidR="00DA343B" w:rsidRPr="00B51421" w14:paraId="4DA7BF68" w14:textId="77777777" w:rsidTr="00C35C13">
        <w:trPr>
          <w:trHeight w:val="277"/>
        </w:trPr>
        <w:tc>
          <w:tcPr>
            <w:tcW w:w="1668" w:type="dxa"/>
            <w:tcBorders>
              <w:top w:val="single" w:sz="4" w:space="0" w:color="auto"/>
              <w:left w:val="single" w:sz="4" w:space="0" w:color="auto"/>
              <w:bottom w:val="single" w:sz="4" w:space="0" w:color="auto"/>
            </w:tcBorders>
          </w:tcPr>
          <w:p w14:paraId="4DA7BF61" w14:textId="77777777" w:rsidR="00DA343B" w:rsidRPr="00B51421" w:rsidRDefault="00DA343B" w:rsidP="00C35C13">
            <w:pPr>
              <w:jc w:val="both"/>
            </w:pPr>
            <w:r w:rsidRPr="00B51421">
              <w:t>Chemija</w:t>
            </w:r>
          </w:p>
        </w:tc>
        <w:tc>
          <w:tcPr>
            <w:tcW w:w="1513" w:type="dxa"/>
            <w:tcBorders>
              <w:top w:val="single" w:sz="4" w:space="0" w:color="auto"/>
              <w:bottom w:val="single" w:sz="4" w:space="0" w:color="auto"/>
            </w:tcBorders>
          </w:tcPr>
          <w:p w14:paraId="4DA7BF62" w14:textId="77777777" w:rsidR="00DA343B" w:rsidRPr="00B51421" w:rsidRDefault="00DA343B" w:rsidP="00DC246A">
            <w:pPr>
              <w:jc w:val="center"/>
            </w:pPr>
            <w:r>
              <w:t>3</w:t>
            </w:r>
          </w:p>
        </w:tc>
        <w:tc>
          <w:tcPr>
            <w:tcW w:w="1369" w:type="dxa"/>
            <w:tcBorders>
              <w:top w:val="single" w:sz="4" w:space="0" w:color="auto"/>
              <w:bottom w:val="single" w:sz="4" w:space="0" w:color="auto"/>
            </w:tcBorders>
          </w:tcPr>
          <w:p w14:paraId="4DA7BF63" w14:textId="77777777" w:rsidR="00DA343B" w:rsidRPr="00B51421" w:rsidRDefault="00DA343B" w:rsidP="00DC246A">
            <w:pPr>
              <w:jc w:val="center"/>
            </w:pPr>
            <w:r>
              <w:t>-</w:t>
            </w:r>
          </w:p>
        </w:tc>
        <w:tc>
          <w:tcPr>
            <w:tcW w:w="1417" w:type="dxa"/>
            <w:tcBorders>
              <w:top w:val="single" w:sz="4" w:space="0" w:color="auto"/>
              <w:bottom w:val="single" w:sz="4" w:space="0" w:color="auto"/>
            </w:tcBorders>
          </w:tcPr>
          <w:p w14:paraId="4DA7BF64" w14:textId="77777777" w:rsidR="00DA343B" w:rsidRPr="00B51421" w:rsidRDefault="00DA343B" w:rsidP="00DC246A">
            <w:pPr>
              <w:jc w:val="center"/>
            </w:pPr>
            <w:r>
              <w:t>60,0</w:t>
            </w:r>
            <w:r w:rsidRPr="009B518B">
              <w:t>%</w:t>
            </w:r>
          </w:p>
        </w:tc>
        <w:tc>
          <w:tcPr>
            <w:tcW w:w="1375" w:type="dxa"/>
            <w:tcBorders>
              <w:top w:val="single" w:sz="4" w:space="0" w:color="auto"/>
              <w:bottom w:val="single" w:sz="4" w:space="0" w:color="auto"/>
            </w:tcBorders>
          </w:tcPr>
          <w:p w14:paraId="4DA7BF65" w14:textId="77777777" w:rsidR="00DA343B" w:rsidRPr="00B51421" w:rsidRDefault="00DA343B" w:rsidP="00DC246A">
            <w:pPr>
              <w:jc w:val="center"/>
            </w:pPr>
            <w:r>
              <w:t>40</w:t>
            </w:r>
            <w:r w:rsidRPr="00B51421">
              <w:t>,0%</w:t>
            </w:r>
          </w:p>
        </w:tc>
        <w:tc>
          <w:tcPr>
            <w:tcW w:w="1242" w:type="dxa"/>
            <w:tcBorders>
              <w:top w:val="single" w:sz="4" w:space="0" w:color="auto"/>
              <w:bottom w:val="single" w:sz="4" w:space="0" w:color="auto"/>
              <w:right w:val="single" w:sz="4" w:space="0" w:color="auto"/>
            </w:tcBorders>
          </w:tcPr>
          <w:p w14:paraId="4DA7BF66" w14:textId="77777777" w:rsidR="00DA343B" w:rsidRPr="00B51421" w:rsidRDefault="00DA343B" w:rsidP="00DC246A">
            <w:pPr>
              <w:jc w:val="center"/>
            </w:pPr>
            <w:r>
              <w:t>-</w:t>
            </w:r>
          </w:p>
        </w:tc>
        <w:tc>
          <w:tcPr>
            <w:tcW w:w="1242" w:type="dxa"/>
            <w:tcBorders>
              <w:top w:val="single" w:sz="4" w:space="0" w:color="auto"/>
              <w:bottom w:val="single" w:sz="4" w:space="0" w:color="auto"/>
              <w:right w:val="single" w:sz="4" w:space="0" w:color="auto"/>
            </w:tcBorders>
          </w:tcPr>
          <w:p w14:paraId="4DA7BF67" w14:textId="77777777" w:rsidR="00DA343B" w:rsidRPr="00B51421" w:rsidRDefault="00DA343B" w:rsidP="00DC246A">
            <w:pPr>
              <w:jc w:val="center"/>
            </w:pPr>
            <w:r>
              <w:t>-</w:t>
            </w:r>
          </w:p>
        </w:tc>
      </w:tr>
      <w:tr w:rsidR="00DA343B" w:rsidRPr="00B51421" w14:paraId="4DA7BF70" w14:textId="77777777" w:rsidTr="00C35C13">
        <w:trPr>
          <w:trHeight w:val="277"/>
        </w:trPr>
        <w:tc>
          <w:tcPr>
            <w:tcW w:w="1668" w:type="dxa"/>
            <w:tcBorders>
              <w:top w:val="single" w:sz="4" w:space="0" w:color="auto"/>
              <w:left w:val="single" w:sz="4" w:space="0" w:color="auto"/>
              <w:bottom w:val="single" w:sz="4" w:space="0" w:color="auto"/>
            </w:tcBorders>
          </w:tcPr>
          <w:p w14:paraId="4DA7BF69" w14:textId="77777777" w:rsidR="00DA343B" w:rsidRPr="00B51421" w:rsidRDefault="00DA343B" w:rsidP="00C35C13">
            <w:pPr>
              <w:jc w:val="both"/>
            </w:pPr>
            <w:r w:rsidRPr="00B51421">
              <w:t>Fizika</w:t>
            </w:r>
          </w:p>
        </w:tc>
        <w:tc>
          <w:tcPr>
            <w:tcW w:w="1513" w:type="dxa"/>
            <w:tcBorders>
              <w:top w:val="single" w:sz="4" w:space="0" w:color="auto"/>
              <w:bottom w:val="single" w:sz="4" w:space="0" w:color="auto"/>
            </w:tcBorders>
          </w:tcPr>
          <w:p w14:paraId="4DA7BF6A" w14:textId="77777777" w:rsidR="00DA343B" w:rsidRPr="00B51421" w:rsidRDefault="00DA343B" w:rsidP="00DC246A">
            <w:pPr>
              <w:jc w:val="center"/>
            </w:pPr>
            <w:r>
              <w:t>1</w:t>
            </w:r>
          </w:p>
        </w:tc>
        <w:tc>
          <w:tcPr>
            <w:tcW w:w="1369" w:type="dxa"/>
            <w:tcBorders>
              <w:top w:val="single" w:sz="4" w:space="0" w:color="auto"/>
              <w:bottom w:val="single" w:sz="4" w:space="0" w:color="auto"/>
            </w:tcBorders>
          </w:tcPr>
          <w:p w14:paraId="4DA7BF6B" w14:textId="77777777" w:rsidR="00DA343B" w:rsidRPr="00B51421" w:rsidRDefault="00DA343B" w:rsidP="00DC246A">
            <w:pPr>
              <w:jc w:val="center"/>
            </w:pPr>
            <w:r>
              <w:t>-</w:t>
            </w:r>
          </w:p>
        </w:tc>
        <w:tc>
          <w:tcPr>
            <w:tcW w:w="1417" w:type="dxa"/>
            <w:tcBorders>
              <w:top w:val="single" w:sz="4" w:space="0" w:color="auto"/>
              <w:bottom w:val="single" w:sz="4" w:space="0" w:color="auto"/>
            </w:tcBorders>
          </w:tcPr>
          <w:p w14:paraId="4DA7BF6C" w14:textId="77777777" w:rsidR="00DA343B" w:rsidRPr="00B51421" w:rsidRDefault="00DA343B" w:rsidP="00DC246A">
            <w:pPr>
              <w:jc w:val="center"/>
            </w:pPr>
            <w:r>
              <w:t>-</w:t>
            </w:r>
          </w:p>
        </w:tc>
        <w:tc>
          <w:tcPr>
            <w:tcW w:w="1375" w:type="dxa"/>
            <w:tcBorders>
              <w:top w:val="single" w:sz="4" w:space="0" w:color="auto"/>
              <w:bottom w:val="single" w:sz="4" w:space="0" w:color="auto"/>
            </w:tcBorders>
          </w:tcPr>
          <w:p w14:paraId="4DA7BF6D" w14:textId="77777777" w:rsidR="00DA343B" w:rsidRPr="00B51421" w:rsidRDefault="00DA343B" w:rsidP="00DC246A">
            <w:pPr>
              <w:jc w:val="center"/>
            </w:pPr>
            <w:r>
              <w:t>100</w:t>
            </w:r>
            <w:r w:rsidRPr="00B51421">
              <w:t>%</w:t>
            </w:r>
          </w:p>
        </w:tc>
        <w:tc>
          <w:tcPr>
            <w:tcW w:w="1242" w:type="dxa"/>
            <w:tcBorders>
              <w:top w:val="single" w:sz="4" w:space="0" w:color="auto"/>
              <w:bottom w:val="single" w:sz="4" w:space="0" w:color="auto"/>
              <w:right w:val="single" w:sz="4" w:space="0" w:color="auto"/>
            </w:tcBorders>
          </w:tcPr>
          <w:p w14:paraId="4DA7BF6E" w14:textId="77777777" w:rsidR="00DA343B" w:rsidRPr="00B51421" w:rsidRDefault="00DA343B" w:rsidP="00DC246A">
            <w:pPr>
              <w:jc w:val="center"/>
            </w:pPr>
            <w:r>
              <w:t>-</w:t>
            </w:r>
          </w:p>
        </w:tc>
        <w:tc>
          <w:tcPr>
            <w:tcW w:w="1242" w:type="dxa"/>
            <w:tcBorders>
              <w:top w:val="single" w:sz="4" w:space="0" w:color="auto"/>
              <w:bottom w:val="single" w:sz="4" w:space="0" w:color="auto"/>
              <w:right w:val="single" w:sz="4" w:space="0" w:color="auto"/>
            </w:tcBorders>
          </w:tcPr>
          <w:p w14:paraId="4DA7BF6F" w14:textId="77777777" w:rsidR="00DA343B" w:rsidRPr="00B51421" w:rsidRDefault="00DA343B" w:rsidP="00DC246A">
            <w:pPr>
              <w:jc w:val="center"/>
            </w:pPr>
            <w:r>
              <w:t>-</w:t>
            </w:r>
          </w:p>
        </w:tc>
      </w:tr>
      <w:tr w:rsidR="00DA343B" w:rsidRPr="00B51421" w14:paraId="4DA7BF78" w14:textId="77777777" w:rsidTr="00C35C13">
        <w:trPr>
          <w:trHeight w:val="277"/>
        </w:trPr>
        <w:tc>
          <w:tcPr>
            <w:tcW w:w="1668" w:type="dxa"/>
            <w:tcBorders>
              <w:top w:val="single" w:sz="4" w:space="0" w:color="auto"/>
              <w:left w:val="single" w:sz="4" w:space="0" w:color="auto"/>
              <w:bottom w:val="single" w:sz="4" w:space="0" w:color="auto"/>
            </w:tcBorders>
          </w:tcPr>
          <w:p w14:paraId="4DA7BF71" w14:textId="77777777" w:rsidR="00DA343B" w:rsidRPr="00B51421" w:rsidRDefault="00DA343B" w:rsidP="00C35C13">
            <w:pPr>
              <w:jc w:val="both"/>
            </w:pPr>
            <w:r w:rsidRPr="00B51421">
              <w:t>Matematika</w:t>
            </w:r>
          </w:p>
        </w:tc>
        <w:tc>
          <w:tcPr>
            <w:tcW w:w="1513" w:type="dxa"/>
            <w:tcBorders>
              <w:top w:val="single" w:sz="4" w:space="0" w:color="auto"/>
              <w:bottom w:val="single" w:sz="4" w:space="0" w:color="auto"/>
            </w:tcBorders>
          </w:tcPr>
          <w:p w14:paraId="4DA7BF72" w14:textId="77777777" w:rsidR="00DA343B" w:rsidRPr="00B51421" w:rsidRDefault="00DA343B" w:rsidP="00DC246A">
            <w:pPr>
              <w:jc w:val="center"/>
            </w:pPr>
            <w:r>
              <w:t>7</w:t>
            </w:r>
          </w:p>
        </w:tc>
        <w:tc>
          <w:tcPr>
            <w:tcW w:w="1369" w:type="dxa"/>
            <w:tcBorders>
              <w:top w:val="single" w:sz="4" w:space="0" w:color="auto"/>
              <w:bottom w:val="single" w:sz="4" w:space="0" w:color="auto"/>
            </w:tcBorders>
          </w:tcPr>
          <w:p w14:paraId="4DA7BF73" w14:textId="77777777" w:rsidR="00DA343B" w:rsidRPr="00B51421" w:rsidRDefault="00DA343B" w:rsidP="00DC246A">
            <w:pPr>
              <w:jc w:val="center"/>
            </w:pPr>
            <w:r>
              <w:t>14,3</w:t>
            </w:r>
            <w:r w:rsidRPr="00B51421">
              <w:t>%</w:t>
            </w:r>
          </w:p>
        </w:tc>
        <w:tc>
          <w:tcPr>
            <w:tcW w:w="1417" w:type="dxa"/>
            <w:tcBorders>
              <w:top w:val="single" w:sz="4" w:space="0" w:color="auto"/>
              <w:bottom w:val="single" w:sz="4" w:space="0" w:color="auto"/>
            </w:tcBorders>
          </w:tcPr>
          <w:p w14:paraId="4DA7BF74" w14:textId="77777777" w:rsidR="00DA343B" w:rsidRPr="00B51421" w:rsidRDefault="00DA343B" w:rsidP="00DC246A">
            <w:pPr>
              <w:jc w:val="center"/>
            </w:pPr>
            <w:r>
              <w:t>85,7</w:t>
            </w:r>
            <w:r w:rsidRPr="00B51421">
              <w:t>%</w:t>
            </w:r>
          </w:p>
        </w:tc>
        <w:tc>
          <w:tcPr>
            <w:tcW w:w="1375" w:type="dxa"/>
            <w:tcBorders>
              <w:top w:val="single" w:sz="4" w:space="0" w:color="auto"/>
              <w:bottom w:val="single" w:sz="4" w:space="0" w:color="auto"/>
            </w:tcBorders>
          </w:tcPr>
          <w:p w14:paraId="4DA7BF75" w14:textId="77777777" w:rsidR="00DA343B" w:rsidRPr="00B51421" w:rsidRDefault="00DA343B" w:rsidP="00DC246A">
            <w:pPr>
              <w:jc w:val="center"/>
            </w:pPr>
            <w:r>
              <w:t>-</w:t>
            </w:r>
          </w:p>
        </w:tc>
        <w:tc>
          <w:tcPr>
            <w:tcW w:w="1242" w:type="dxa"/>
            <w:tcBorders>
              <w:top w:val="single" w:sz="4" w:space="0" w:color="auto"/>
              <w:bottom w:val="single" w:sz="4" w:space="0" w:color="auto"/>
              <w:right w:val="single" w:sz="4" w:space="0" w:color="auto"/>
            </w:tcBorders>
          </w:tcPr>
          <w:p w14:paraId="4DA7BF76" w14:textId="77777777" w:rsidR="00DA343B" w:rsidRPr="00B51421" w:rsidRDefault="00DA343B" w:rsidP="00DC246A">
            <w:pPr>
              <w:jc w:val="center"/>
            </w:pPr>
            <w:r>
              <w:t>-</w:t>
            </w:r>
          </w:p>
        </w:tc>
        <w:tc>
          <w:tcPr>
            <w:tcW w:w="1242" w:type="dxa"/>
            <w:tcBorders>
              <w:top w:val="single" w:sz="4" w:space="0" w:color="auto"/>
              <w:bottom w:val="single" w:sz="4" w:space="0" w:color="auto"/>
              <w:right w:val="single" w:sz="4" w:space="0" w:color="auto"/>
            </w:tcBorders>
          </w:tcPr>
          <w:p w14:paraId="4DA7BF77" w14:textId="77777777" w:rsidR="00DA343B" w:rsidRPr="00B51421" w:rsidRDefault="00DA343B" w:rsidP="00DC246A">
            <w:pPr>
              <w:jc w:val="center"/>
            </w:pPr>
            <w:r>
              <w:t>-</w:t>
            </w:r>
          </w:p>
        </w:tc>
      </w:tr>
      <w:tr w:rsidR="00DA343B" w:rsidRPr="00B51421" w14:paraId="4DA7BF80" w14:textId="77777777" w:rsidTr="00C35C13">
        <w:trPr>
          <w:trHeight w:val="277"/>
        </w:trPr>
        <w:tc>
          <w:tcPr>
            <w:tcW w:w="1668" w:type="dxa"/>
            <w:tcBorders>
              <w:top w:val="single" w:sz="4" w:space="0" w:color="auto"/>
              <w:left w:val="single" w:sz="4" w:space="0" w:color="auto"/>
              <w:bottom w:val="single" w:sz="4" w:space="0" w:color="auto"/>
            </w:tcBorders>
          </w:tcPr>
          <w:p w14:paraId="4DA7BF79" w14:textId="77777777" w:rsidR="00DA343B" w:rsidRPr="00B51421" w:rsidRDefault="00DA343B" w:rsidP="00C35C13">
            <w:pPr>
              <w:jc w:val="both"/>
            </w:pPr>
            <w:r w:rsidRPr="00B51421">
              <w:t>Istorija</w:t>
            </w:r>
          </w:p>
        </w:tc>
        <w:tc>
          <w:tcPr>
            <w:tcW w:w="1513" w:type="dxa"/>
            <w:tcBorders>
              <w:top w:val="single" w:sz="4" w:space="0" w:color="auto"/>
              <w:bottom w:val="single" w:sz="4" w:space="0" w:color="auto"/>
            </w:tcBorders>
          </w:tcPr>
          <w:p w14:paraId="4DA7BF7A" w14:textId="77777777" w:rsidR="00DA343B" w:rsidRPr="00B51421" w:rsidRDefault="00DA343B" w:rsidP="00DC246A">
            <w:pPr>
              <w:jc w:val="center"/>
            </w:pPr>
            <w:r>
              <w:t>7</w:t>
            </w:r>
          </w:p>
        </w:tc>
        <w:tc>
          <w:tcPr>
            <w:tcW w:w="1369" w:type="dxa"/>
            <w:tcBorders>
              <w:top w:val="single" w:sz="4" w:space="0" w:color="auto"/>
              <w:bottom w:val="single" w:sz="4" w:space="0" w:color="auto"/>
            </w:tcBorders>
          </w:tcPr>
          <w:p w14:paraId="4DA7BF7B" w14:textId="77777777" w:rsidR="00DA343B" w:rsidRPr="00B51421" w:rsidRDefault="00DA343B" w:rsidP="00DC246A">
            <w:pPr>
              <w:jc w:val="center"/>
            </w:pPr>
            <w:r w:rsidRPr="009B518B">
              <w:t>14,3%</w:t>
            </w:r>
          </w:p>
        </w:tc>
        <w:tc>
          <w:tcPr>
            <w:tcW w:w="1417" w:type="dxa"/>
            <w:tcBorders>
              <w:top w:val="single" w:sz="4" w:space="0" w:color="auto"/>
              <w:bottom w:val="single" w:sz="4" w:space="0" w:color="auto"/>
            </w:tcBorders>
          </w:tcPr>
          <w:p w14:paraId="4DA7BF7C" w14:textId="77777777" w:rsidR="00DA343B" w:rsidRPr="00B51421" w:rsidRDefault="00DA343B" w:rsidP="00DC246A">
            <w:pPr>
              <w:jc w:val="center"/>
            </w:pPr>
            <w:r>
              <w:t>57,1</w:t>
            </w:r>
            <w:r w:rsidRPr="00B51421">
              <w:t>%</w:t>
            </w:r>
          </w:p>
        </w:tc>
        <w:tc>
          <w:tcPr>
            <w:tcW w:w="1375" w:type="dxa"/>
            <w:tcBorders>
              <w:top w:val="single" w:sz="4" w:space="0" w:color="auto"/>
              <w:bottom w:val="single" w:sz="4" w:space="0" w:color="auto"/>
            </w:tcBorders>
          </w:tcPr>
          <w:p w14:paraId="4DA7BF7D" w14:textId="77777777" w:rsidR="00DA343B" w:rsidRPr="00B51421" w:rsidRDefault="00DA343B" w:rsidP="00DC246A">
            <w:pPr>
              <w:jc w:val="center"/>
            </w:pPr>
            <w:r>
              <w:t>28,6</w:t>
            </w:r>
            <w:r w:rsidRPr="00B51421">
              <w:t>%</w:t>
            </w:r>
          </w:p>
        </w:tc>
        <w:tc>
          <w:tcPr>
            <w:tcW w:w="1242" w:type="dxa"/>
            <w:tcBorders>
              <w:top w:val="single" w:sz="4" w:space="0" w:color="auto"/>
              <w:bottom w:val="single" w:sz="4" w:space="0" w:color="auto"/>
              <w:right w:val="single" w:sz="4" w:space="0" w:color="auto"/>
            </w:tcBorders>
          </w:tcPr>
          <w:p w14:paraId="4DA7BF7E" w14:textId="77777777" w:rsidR="00DA343B" w:rsidRPr="00B51421" w:rsidRDefault="00DA343B" w:rsidP="00DC246A">
            <w:pPr>
              <w:jc w:val="center"/>
            </w:pPr>
            <w:r>
              <w:t>-</w:t>
            </w:r>
          </w:p>
        </w:tc>
        <w:tc>
          <w:tcPr>
            <w:tcW w:w="1242" w:type="dxa"/>
            <w:tcBorders>
              <w:top w:val="single" w:sz="4" w:space="0" w:color="auto"/>
              <w:bottom w:val="single" w:sz="4" w:space="0" w:color="auto"/>
              <w:right w:val="single" w:sz="4" w:space="0" w:color="auto"/>
            </w:tcBorders>
          </w:tcPr>
          <w:p w14:paraId="4DA7BF7F" w14:textId="77777777" w:rsidR="00DA343B" w:rsidRPr="00B51421" w:rsidRDefault="00DA343B" w:rsidP="00DC246A">
            <w:pPr>
              <w:jc w:val="center"/>
            </w:pPr>
            <w:r>
              <w:t>-</w:t>
            </w:r>
          </w:p>
        </w:tc>
      </w:tr>
      <w:tr w:rsidR="00DA343B" w:rsidRPr="00B51421" w14:paraId="4DA7BF88" w14:textId="77777777" w:rsidTr="00C35C13">
        <w:trPr>
          <w:trHeight w:val="292"/>
        </w:trPr>
        <w:tc>
          <w:tcPr>
            <w:tcW w:w="1668" w:type="dxa"/>
            <w:tcBorders>
              <w:top w:val="single" w:sz="4" w:space="0" w:color="auto"/>
              <w:left w:val="single" w:sz="4" w:space="0" w:color="auto"/>
              <w:bottom w:val="single" w:sz="4" w:space="0" w:color="auto"/>
            </w:tcBorders>
          </w:tcPr>
          <w:p w14:paraId="4DA7BF81" w14:textId="77777777" w:rsidR="00DA343B" w:rsidRPr="00B51421" w:rsidRDefault="00DA343B" w:rsidP="00C35C13">
            <w:pPr>
              <w:jc w:val="both"/>
            </w:pPr>
            <w:r w:rsidRPr="00B51421">
              <w:t>Biologija</w:t>
            </w:r>
          </w:p>
        </w:tc>
        <w:tc>
          <w:tcPr>
            <w:tcW w:w="1513" w:type="dxa"/>
            <w:tcBorders>
              <w:top w:val="single" w:sz="4" w:space="0" w:color="auto"/>
              <w:bottom w:val="single" w:sz="4" w:space="0" w:color="auto"/>
            </w:tcBorders>
          </w:tcPr>
          <w:p w14:paraId="4DA7BF82" w14:textId="77777777" w:rsidR="00DA343B" w:rsidRPr="00B51421" w:rsidRDefault="00DA343B" w:rsidP="00DC246A">
            <w:pPr>
              <w:jc w:val="center"/>
            </w:pPr>
            <w:r w:rsidRPr="00B51421">
              <w:t>9</w:t>
            </w:r>
          </w:p>
        </w:tc>
        <w:tc>
          <w:tcPr>
            <w:tcW w:w="1369" w:type="dxa"/>
            <w:tcBorders>
              <w:top w:val="single" w:sz="4" w:space="0" w:color="auto"/>
              <w:bottom w:val="single" w:sz="4" w:space="0" w:color="auto"/>
            </w:tcBorders>
          </w:tcPr>
          <w:p w14:paraId="4DA7BF83" w14:textId="77777777" w:rsidR="00DA343B" w:rsidRPr="00B51421" w:rsidRDefault="00DA343B" w:rsidP="00DC246A">
            <w:pPr>
              <w:jc w:val="center"/>
            </w:pPr>
            <w:r>
              <w:t>11,1</w:t>
            </w:r>
            <w:r w:rsidRPr="009B518B">
              <w:t>%</w:t>
            </w:r>
          </w:p>
        </w:tc>
        <w:tc>
          <w:tcPr>
            <w:tcW w:w="1417" w:type="dxa"/>
            <w:tcBorders>
              <w:top w:val="single" w:sz="4" w:space="0" w:color="auto"/>
              <w:bottom w:val="single" w:sz="4" w:space="0" w:color="auto"/>
            </w:tcBorders>
          </w:tcPr>
          <w:p w14:paraId="4DA7BF84" w14:textId="77777777" w:rsidR="00DA343B" w:rsidRPr="00B51421" w:rsidRDefault="00DA343B" w:rsidP="00DC246A">
            <w:pPr>
              <w:jc w:val="center"/>
            </w:pPr>
            <w:r>
              <w:t>66,7</w:t>
            </w:r>
            <w:r w:rsidRPr="00B51421">
              <w:t>%</w:t>
            </w:r>
          </w:p>
        </w:tc>
        <w:tc>
          <w:tcPr>
            <w:tcW w:w="1375" w:type="dxa"/>
            <w:tcBorders>
              <w:top w:val="single" w:sz="4" w:space="0" w:color="auto"/>
              <w:bottom w:val="single" w:sz="4" w:space="0" w:color="auto"/>
            </w:tcBorders>
          </w:tcPr>
          <w:p w14:paraId="4DA7BF85" w14:textId="77777777" w:rsidR="00DA343B" w:rsidRPr="00B51421" w:rsidRDefault="00DA343B" w:rsidP="00DC246A">
            <w:pPr>
              <w:jc w:val="center"/>
            </w:pPr>
            <w:r>
              <w:t>22,2</w:t>
            </w:r>
            <w:r w:rsidRPr="00B51421">
              <w:t>%</w:t>
            </w:r>
          </w:p>
        </w:tc>
        <w:tc>
          <w:tcPr>
            <w:tcW w:w="1242" w:type="dxa"/>
            <w:tcBorders>
              <w:top w:val="single" w:sz="4" w:space="0" w:color="auto"/>
              <w:bottom w:val="single" w:sz="4" w:space="0" w:color="auto"/>
              <w:right w:val="single" w:sz="4" w:space="0" w:color="auto"/>
            </w:tcBorders>
          </w:tcPr>
          <w:p w14:paraId="4DA7BF86" w14:textId="77777777" w:rsidR="00DA343B" w:rsidRPr="00B51421" w:rsidRDefault="00DA343B" w:rsidP="00DC246A">
            <w:pPr>
              <w:jc w:val="center"/>
            </w:pPr>
            <w:r>
              <w:t>-</w:t>
            </w:r>
          </w:p>
        </w:tc>
        <w:tc>
          <w:tcPr>
            <w:tcW w:w="1242" w:type="dxa"/>
            <w:tcBorders>
              <w:top w:val="single" w:sz="4" w:space="0" w:color="auto"/>
              <w:bottom w:val="single" w:sz="4" w:space="0" w:color="auto"/>
              <w:right w:val="single" w:sz="4" w:space="0" w:color="auto"/>
            </w:tcBorders>
          </w:tcPr>
          <w:p w14:paraId="4DA7BF87" w14:textId="77777777" w:rsidR="00DA343B" w:rsidRPr="00B51421" w:rsidRDefault="00DA343B" w:rsidP="00DC246A">
            <w:pPr>
              <w:jc w:val="center"/>
            </w:pPr>
            <w:r>
              <w:t>-</w:t>
            </w:r>
          </w:p>
        </w:tc>
      </w:tr>
      <w:tr w:rsidR="00DA343B" w:rsidRPr="00B51421" w14:paraId="4DA7BF90" w14:textId="77777777" w:rsidTr="00C35C13">
        <w:trPr>
          <w:trHeight w:val="277"/>
        </w:trPr>
        <w:tc>
          <w:tcPr>
            <w:tcW w:w="1668" w:type="dxa"/>
            <w:tcBorders>
              <w:top w:val="single" w:sz="4" w:space="0" w:color="auto"/>
              <w:left w:val="single" w:sz="4" w:space="0" w:color="auto"/>
              <w:bottom w:val="single" w:sz="4" w:space="0" w:color="auto"/>
            </w:tcBorders>
          </w:tcPr>
          <w:p w14:paraId="4DA7BF89" w14:textId="77777777" w:rsidR="00DA343B" w:rsidRPr="00B51421" w:rsidRDefault="00DA343B" w:rsidP="00C35C13">
            <w:pPr>
              <w:jc w:val="both"/>
            </w:pPr>
            <w:r w:rsidRPr="00B51421">
              <w:t>Geografija</w:t>
            </w:r>
          </w:p>
        </w:tc>
        <w:tc>
          <w:tcPr>
            <w:tcW w:w="1513" w:type="dxa"/>
            <w:tcBorders>
              <w:top w:val="single" w:sz="4" w:space="0" w:color="auto"/>
              <w:bottom w:val="single" w:sz="4" w:space="0" w:color="auto"/>
            </w:tcBorders>
          </w:tcPr>
          <w:p w14:paraId="4DA7BF8A" w14:textId="77777777" w:rsidR="00DA343B" w:rsidRPr="00B51421" w:rsidRDefault="00DA343B" w:rsidP="00DC246A">
            <w:pPr>
              <w:jc w:val="center"/>
            </w:pPr>
            <w:r>
              <w:t>4</w:t>
            </w:r>
          </w:p>
        </w:tc>
        <w:tc>
          <w:tcPr>
            <w:tcW w:w="1369" w:type="dxa"/>
            <w:tcBorders>
              <w:top w:val="single" w:sz="4" w:space="0" w:color="auto"/>
              <w:bottom w:val="single" w:sz="4" w:space="0" w:color="auto"/>
            </w:tcBorders>
          </w:tcPr>
          <w:p w14:paraId="4DA7BF8B" w14:textId="77777777" w:rsidR="00DA343B" w:rsidRPr="00B51421" w:rsidRDefault="00DA343B" w:rsidP="00DC246A">
            <w:pPr>
              <w:jc w:val="center"/>
            </w:pPr>
            <w:r>
              <w:t>-</w:t>
            </w:r>
          </w:p>
        </w:tc>
        <w:tc>
          <w:tcPr>
            <w:tcW w:w="1417" w:type="dxa"/>
            <w:tcBorders>
              <w:top w:val="single" w:sz="4" w:space="0" w:color="auto"/>
              <w:bottom w:val="single" w:sz="4" w:space="0" w:color="auto"/>
            </w:tcBorders>
          </w:tcPr>
          <w:p w14:paraId="4DA7BF8C" w14:textId="77777777" w:rsidR="00DA343B" w:rsidRPr="00B51421" w:rsidRDefault="00DA343B" w:rsidP="00DC246A">
            <w:pPr>
              <w:jc w:val="center"/>
            </w:pPr>
            <w:r>
              <w:t>-</w:t>
            </w:r>
          </w:p>
        </w:tc>
        <w:tc>
          <w:tcPr>
            <w:tcW w:w="1375" w:type="dxa"/>
            <w:tcBorders>
              <w:top w:val="single" w:sz="4" w:space="0" w:color="auto"/>
              <w:bottom w:val="single" w:sz="4" w:space="0" w:color="auto"/>
            </w:tcBorders>
          </w:tcPr>
          <w:p w14:paraId="4DA7BF8D" w14:textId="77777777" w:rsidR="00DA343B" w:rsidRPr="00B51421" w:rsidRDefault="00DA343B" w:rsidP="00DC246A">
            <w:pPr>
              <w:jc w:val="center"/>
            </w:pPr>
            <w:r>
              <w:t>100</w:t>
            </w:r>
            <w:r w:rsidRPr="00B51421">
              <w:t>%</w:t>
            </w:r>
          </w:p>
        </w:tc>
        <w:tc>
          <w:tcPr>
            <w:tcW w:w="1242" w:type="dxa"/>
            <w:tcBorders>
              <w:top w:val="single" w:sz="4" w:space="0" w:color="auto"/>
              <w:bottom w:val="single" w:sz="4" w:space="0" w:color="auto"/>
              <w:right w:val="single" w:sz="4" w:space="0" w:color="auto"/>
            </w:tcBorders>
          </w:tcPr>
          <w:p w14:paraId="4DA7BF8E" w14:textId="77777777" w:rsidR="00DA343B" w:rsidRPr="00B51421" w:rsidRDefault="00DA343B" w:rsidP="00DC246A">
            <w:pPr>
              <w:jc w:val="center"/>
            </w:pPr>
            <w:r>
              <w:t>-</w:t>
            </w:r>
          </w:p>
        </w:tc>
        <w:tc>
          <w:tcPr>
            <w:tcW w:w="1242" w:type="dxa"/>
            <w:tcBorders>
              <w:top w:val="single" w:sz="4" w:space="0" w:color="auto"/>
              <w:bottom w:val="single" w:sz="4" w:space="0" w:color="auto"/>
              <w:right w:val="single" w:sz="4" w:space="0" w:color="auto"/>
            </w:tcBorders>
          </w:tcPr>
          <w:p w14:paraId="4DA7BF8F" w14:textId="77777777" w:rsidR="00DA343B" w:rsidRPr="00B51421" w:rsidRDefault="00DA343B" w:rsidP="00DC246A">
            <w:pPr>
              <w:jc w:val="center"/>
            </w:pPr>
            <w:r>
              <w:t>-</w:t>
            </w:r>
          </w:p>
        </w:tc>
      </w:tr>
    </w:tbl>
    <w:p w14:paraId="4DA7BF91" w14:textId="77777777" w:rsidR="00DA343B" w:rsidRPr="00B51421" w:rsidRDefault="00DA343B" w:rsidP="00DA343B">
      <w:pPr>
        <w:jc w:val="both"/>
        <w:rPr>
          <w:b/>
        </w:rPr>
      </w:pPr>
    </w:p>
    <w:p w14:paraId="4DA7BF92" w14:textId="77777777" w:rsidR="00DC246A" w:rsidRDefault="00DC246A" w:rsidP="00DA343B">
      <w:pPr>
        <w:jc w:val="both"/>
        <w:rPr>
          <w:b/>
        </w:rPr>
      </w:pPr>
    </w:p>
    <w:p w14:paraId="4DA7BF93" w14:textId="77777777" w:rsidR="00DA343B" w:rsidRDefault="00DA343B" w:rsidP="00DA343B">
      <w:pPr>
        <w:jc w:val="both"/>
        <w:rPr>
          <w:b/>
        </w:rPr>
      </w:pPr>
      <w:r w:rsidRPr="00B51421">
        <w:rPr>
          <w:b/>
        </w:rPr>
        <w:t>Įgijusiųjų pagrindinį</w:t>
      </w:r>
      <w:r w:rsidR="00DC246A">
        <w:rPr>
          <w:b/>
        </w:rPr>
        <w:t xml:space="preserve"> </w:t>
      </w:r>
      <w:r w:rsidRPr="00B51421">
        <w:rPr>
          <w:b/>
        </w:rPr>
        <w:t>/</w:t>
      </w:r>
      <w:r w:rsidR="00DC246A">
        <w:rPr>
          <w:b/>
        </w:rPr>
        <w:t xml:space="preserve"> </w:t>
      </w:r>
      <w:r w:rsidRPr="00B51421">
        <w:rPr>
          <w:b/>
        </w:rPr>
        <w:t>vidurinį išsilavinimą ir tais pačiais metais tęsiančių mokslą skaičius</w:t>
      </w:r>
      <w:r w:rsidR="00DC246A">
        <w:rPr>
          <w:b/>
        </w:rPr>
        <w:t xml:space="preserve"> </w:t>
      </w:r>
      <w:r w:rsidRPr="00B51421">
        <w:rPr>
          <w:b/>
        </w:rPr>
        <w:t>/</w:t>
      </w:r>
      <w:r w:rsidR="00DC246A">
        <w:rPr>
          <w:b/>
        </w:rPr>
        <w:t xml:space="preserve"> </w:t>
      </w:r>
      <w:r w:rsidRPr="00B51421">
        <w:rPr>
          <w:b/>
        </w:rPr>
        <w:t>dalis bei pasiskirstymas švietimo sistemoje</w:t>
      </w:r>
    </w:p>
    <w:p w14:paraId="4DA7BF94" w14:textId="77777777" w:rsidR="00DC246A" w:rsidRPr="00B51421" w:rsidRDefault="00DC246A" w:rsidP="00DA343B">
      <w:pPr>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5670"/>
      </w:tblGrid>
      <w:tr w:rsidR="00DA343B" w:rsidRPr="007A60CA" w14:paraId="4DA7BF98" w14:textId="77777777" w:rsidTr="00DC246A">
        <w:trPr>
          <w:trHeight w:val="555"/>
        </w:trPr>
        <w:tc>
          <w:tcPr>
            <w:tcW w:w="1701" w:type="dxa"/>
          </w:tcPr>
          <w:p w14:paraId="4DA7BF95" w14:textId="77777777" w:rsidR="00DA343B" w:rsidRPr="007A60CA" w:rsidRDefault="00DA343B" w:rsidP="00C35C13">
            <w:pPr>
              <w:jc w:val="center"/>
            </w:pPr>
            <w:r w:rsidRPr="007A60CA">
              <w:t>Išsilavinimas</w:t>
            </w:r>
          </w:p>
        </w:tc>
        <w:tc>
          <w:tcPr>
            <w:tcW w:w="2268" w:type="dxa"/>
          </w:tcPr>
          <w:p w14:paraId="4DA7BF96" w14:textId="77777777" w:rsidR="00DA343B" w:rsidRPr="007A60CA" w:rsidRDefault="00DA343B" w:rsidP="00C35C13">
            <w:pPr>
              <w:jc w:val="center"/>
            </w:pPr>
            <w:r w:rsidRPr="007A60CA">
              <w:t>Baigusių mokinių skaičius</w:t>
            </w:r>
          </w:p>
        </w:tc>
        <w:tc>
          <w:tcPr>
            <w:tcW w:w="5670" w:type="dxa"/>
          </w:tcPr>
          <w:p w14:paraId="4DA7BF97" w14:textId="77777777" w:rsidR="00DA343B" w:rsidRPr="007A60CA" w:rsidRDefault="00DA343B" w:rsidP="00C35C13">
            <w:pPr>
              <w:jc w:val="center"/>
            </w:pPr>
            <w:r w:rsidRPr="007A60CA">
              <w:t>Tais pačiais mokslo metais tęsiančių mokslą švietimo sistemoje skaičius/dalis (proc.)</w:t>
            </w:r>
          </w:p>
        </w:tc>
      </w:tr>
      <w:tr w:rsidR="00DA343B" w:rsidRPr="007A60CA" w14:paraId="4DA7BF9D" w14:textId="77777777" w:rsidTr="00DC246A">
        <w:trPr>
          <w:trHeight w:val="570"/>
        </w:trPr>
        <w:tc>
          <w:tcPr>
            <w:tcW w:w="1701" w:type="dxa"/>
          </w:tcPr>
          <w:p w14:paraId="4DA7BF99" w14:textId="77777777" w:rsidR="00DA343B" w:rsidRPr="007A60CA" w:rsidRDefault="00DA343B" w:rsidP="00C35C13">
            <w:r w:rsidRPr="007A60CA">
              <w:t>Įgijusių pagrindinį išsilavinimą</w:t>
            </w:r>
          </w:p>
        </w:tc>
        <w:tc>
          <w:tcPr>
            <w:tcW w:w="2268" w:type="dxa"/>
          </w:tcPr>
          <w:p w14:paraId="4DA7BF9A" w14:textId="77777777" w:rsidR="00DA343B" w:rsidRPr="007A60CA" w:rsidRDefault="00DA343B" w:rsidP="00C35C13">
            <w:pPr>
              <w:jc w:val="center"/>
            </w:pPr>
            <w:r>
              <w:t>24</w:t>
            </w:r>
          </w:p>
        </w:tc>
        <w:tc>
          <w:tcPr>
            <w:tcW w:w="5670" w:type="dxa"/>
          </w:tcPr>
          <w:p w14:paraId="4DA7BF9B" w14:textId="77777777" w:rsidR="00DA343B" w:rsidRPr="007A60CA" w:rsidRDefault="00DA343B" w:rsidP="00C35C13">
            <w:r>
              <w:t xml:space="preserve">IIIg klasėje </w:t>
            </w:r>
            <w:r w:rsidRPr="007A60CA">
              <w:t>–</w:t>
            </w:r>
            <w:r>
              <w:t>13 (54,2%)</w:t>
            </w:r>
          </w:p>
          <w:p w14:paraId="4DA7BF9C" w14:textId="77777777" w:rsidR="00DA343B" w:rsidRPr="007A60CA" w:rsidRDefault="00DA343B" w:rsidP="00C35C13">
            <w:r w:rsidRPr="007A60CA">
              <w:t xml:space="preserve">Profesinio rengimo centruose – </w:t>
            </w:r>
            <w:r>
              <w:t>11 (45,8%)</w:t>
            </w:r>
          </w:p>
        </w:tc>
      </w:tr>
      <w:tr w:rsidR="00DA343B" w:rsidRPr="007A60CA" w14:paraId="4DA7BFA5" w14:textId="77777777" w:rsidTr="00DC246A">
        <w:trPr>
          <w:trHeight w:val="1140"/>
        </w:trPr>
        <w:tc>
          <w:tcPr>
            <w:tcW w:w="1701" w:type="dxa"/>
          </w:tcPr>
          <w:p w14:paraId="4DA7BF9E" w14:textId="77777777" w:rsidR="00DA343B" w:rsidRPr="007A60CA" w:rsidRDefault="00DA343B" w:rsidP="00C35C13">
            <w:r w:rsidRPr="007A60CA">
              <w:t>Įgijusių vidurinį išsilavinimą</w:t>
            </w:r>
          </w:p>
        </w:tc>
        <w:tc>
          <w:tcPr>
            <w:tcW w:w="2268" w:type="dxa"/>
          </w:tcPr>
          <w:p w14:paraId="4DA7BF9F" w14:textId="77777777" w:rsidR="00DA343B" w:rsidRPr="007A60CA" w:rsidRDefault="00DA343B" w:rsidP="00C35C13">
            <w:pPr>
              <w:jc w:val="center"/>
            </w:pPr>
            <w:r>
              <w:t>15</w:t>
            </w:r>
          </w:p>
        </w:tc>
        <w:tc>
          <w:tcPr>
            <w:tcW w:w="5670" w:type="dxa"/>
          </w:tcPr>
          <w:p w14:paraId="4DA7BFA0" w14:textId="77777777" w:rsidR="00DA343B" w:rsidRPr="007A60CA" w:rsidRDefault="00DA343B" w:rsidP="00C35C13">
            <w:r w:rsidRPr="007A60CA">
              <w:t xml:space="preserve">Aukštosiose universitetinėse mokyklose – </w:t>
            </w:r>
            <w:r>
              <w:t>2 (13,3%)</w:t>
            </w:r>
          </w:p>
          <w:p w14:paraId="4DA7BFA1" w14:textId="77777777" w:rsidR="00DA343B" w:rsidRPr="007A60CA" w:rsidRDefault="00DA343B" w:rsidP="00C35C13">
            <w:r w:rsidRPr="007A60CA">
              <w:t xml:space="preserve">Kolegijose –  </w:t>
            </w:r>
            <w:r>
              <w:t>4 (26,7%)</w:t>
            </w:r>
          </w:p>
          <w:p w14:paraId="4DA7BFA2" w14:textId="77777777" w:rsidR="00DA343B" w:rsidRPr="007A60CA" w:rsidRDefault="00DA343B" w:rsidP="00C35C13">
            <w:r>
              <w:t xml:space="preserve">Profesinėse </w:t>
            </w:r>
            <w:r w:rsidRPr="007A60CA">
              <w:t>–</w:t>
            </w:r>
            <w:r>
              <w:t xml:space="preserve"> 4 (26,7%)</w:t>
            </w:r>
          </w:p>
          <w:p w14:paraId="4DA7BFA3" w14:textId="77777777" w:rsidR="00DA343B" w:rsidRDefault="00DA343B" w:rsidP="00C35C13">
            <w:r w:rsidRPr="007A60CA">
              <w:t>Užsienio au</w:t>
            </w:r>
            <w:r>
              <w:t xml:space="preserve">kštosiose mokyklose </w:t>
            </w:r>
            <w:r w:rsidRPr="007A60CA">
              <w:t>–</w:t>
            </w:r>
            <w:r>
              <w:t>1 (6,6%)</w:t>
            </w:r>
          </w:p>
          <w:p w14:paraId="4DA7BFA4" w14:textId="77777777" w:rsidR="00DA343B" w:rsidRPr="007A60CA" w:rsidRDefault="00DA343B" w:rsidP="00C35C13">
            <w:r>
              <w:t>Niekur nesimoko, dirba – 4 (26,7%)</w:t>
            </w:r>
          </w:p>
        </w:tc>
      </w:tr>
    </w:tbl>
    <w:p w14:paraId="4DA7BFA6" w14:textId="77777777" w:rsidR="00DA343B" w:rsidRPr="007A60CA" w:rsidRDefault="00DA343B" w:rsidP="00DA343B">
      <w:pPr>
        <w:jc w:val="both"/>
      </w:pPr>
    </w:p>
    <w:p w14:paraId="4DA7BFA7" w14:textId="77777777" w:rsidR="00DA343B" w:rsidRPr="00B51421" w:rsidRDefault="00DA343B" w:rsidP="00DA343B">
      <w:pPr>
        <w:jc w:val="both"/>
        <w:rPr>
          <w:b/>
        </w:rPr>
      </w:pPr>
      <w:r w:rsidRPr="00B51421">
        <w:rPr>
          <w:b/>
        </w:rPr>
        <w:lastRenderedPageBreak/>
        <w:t>Kartojančių kursą (pirmą, antrą kartą) mokinių skaičius/dalis – 1</w:t>
      </w:r>
    </w:p>
    <w:p w14:paraId="4DA7BFA8" w14:textId="77777777" w:rsidR="00DA343B" w:rsidRPr="00B51421" w:rsidRDefault="00DA343B" w:rsidP="00DA343B">
      <w:pPr>
        <w:jc w:val="both"/>
        <w:rPr>
          <w:b/>
        </w:rPr>
      </w:pPr>
    </w:p>
    <w:p w14:paraId="4DA7BFA9" w14:textId="77777777" w:rsidR="00DA343B" w:rsidRPr="00B51421" w:rsidRDefault="00DA343B" w:rsidP="00DA343B">
      <w:pPr>
        <w:jc w:val="both"/>
        <w:rPr>
          <w:b/>
        </w:rPr>
      </w:pPr>
      <w:r w:rsidRPr="00B51421">
        <w:rPr>
          <w:b/>
        </w:rPr>
        <w:t xml:space="preserve">Į aukštesnę klasę su nepatenkinamais pažymiais keliamų mokinių skaičius/dalis  - </w:t>
      </w:r>
      <w:r w:rsidRPr="00B51421">
        <w:t>nėra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411"/>
        <w:gridCol w:w="3329"/>
      </w:tblGrid>
      <w:tr w:rsidR="00DA343B" w:rsidRPr="007A60CA" w14:paraId="4DA7BFAE" w14:textId="77777777" w:rsidTr="00C35C13">
        <w:tc>
          <w:tcPr>
            <w:tcW w:w="3348" w:type="dxa"/>
          </w:tcPr>
          <w:p w14:paraId="4DA7BFAA" w14:textId="77777777" w:rsidR="00DA343B" w:rsidRPr="007A60CA" w:rsidRDefault="00DA343B" w:rsidP="00C35C13">
            <w:pPr>
              <w:jc w:val="center"/>
            </w:pPr>
            <w:r w:rsidRPr="007A60CA">
              <w:t xml:space="preserve">Mokinių skaičius </w:t>
            </w:r>
          </w:p>
          <w:p w14:paraId="4DA7BFAB" w14:textId="77777777" w:rsidR="00DA343B" w:rsidRPr="007A60CA" w:rsidRDefault="00DA343B" w:rsidP="00C35C13">
            <w:pPr>
              <w:jc w:val="center"/>
            </w:pPr>
            <w:r>
              <w:t>2016</w:t>
            </w:r>
            <w:r w:rsidRPr="007A60CA">
              <w:t>–</w:t>
            </w:r>
            <w:r>
              <w:t>2017</w:t>
            </w:r>
            <w:r w:rsidRPr="007A60CA">
              <w:t xml:space="preserve"> m. m. pabaigoje</w:t>
            </w:r>
          </w:p>
        </w:tc>
        <w:tc>
          <w:tcPr>
            <w:tcW w:w="3600" w:type="dxa"/>
          </w:tcPr>
          <w:p w14:paraId="4DA7BFAC" w14:textId="77777777" w:rsidR="00DA343B" w:rsidRPr="007A60CA" w:rsidRDefault="00DA343B" w:rsidP="00C35C13">
            <w:pPr>
              <w:jc w:val="center"/>
            </w:pPr>
            <w:r w:rsidRPr="007A60CA">
              <w:t>Mokinių, perkeltų su nepatenkinamais pažymiais, skaičius</w:t>
            </w:r>
          </w:p>
        </w:tc>
        <w:tc>
          <w:tcPr>
            <w:tcW w:w="3508" w:type="dxa"/>
          </w:tcPr>
          <w:p w14:paraId="4DA7BFAD" w14:textId="77777777" w:rsidR="00DA343B" w:rsidRPr="007A60CA" w:rsidRDefault="00DA343B" w:rsidP="00C35C13">
            <w:pPr>
              <w:jc w:val="center"/>
            </w:pPr>
            <w:r w:rsidRPr="007A60CA">
              <w:t>Baigusių mokslo metus ir perkeltų su nepatenkinamais dalis  (proc.)</w:t>
            </w:r>
          </w:p>
        </w:tc>
      </w:tr>
      <w:tr w:rsidR="00DA343B" w:rsidRPr="007A60CA" w14:paraId="4DA7BFB2" w14:textId="77777777" w:rsidTr="00C35C13">
        <w:tc>
          <w:tcPr>
            <w:tcW w:w="3348" w:type="dxa"/>
          </w:tcPr>
          <w:p w14:paraId="4DA7BFAF" w14:textId="77777777" w:rsidR="00DA343B" w:rsidRPr="007A60CA" w:rsidRDefault="00DA343B" w:rsidP="00C35C13">
            <w:pPr>
              <w:jc w:val="center"/>
            </w:pPr>
            <w:r>
              <w:t>223</w:t>
            </w:r>
          </w:p>
        </w:tc>
        <w:tc>
          <w:tcPr>
            <w:tcW w:w="3600" w:type="dxa"/>
          </w:tcPr>
          <w:p w14:paraId="4DA7BFB0" w14:textId="77777777" w:rsidR="00DA343B" w:rsidRPr="007A60CA" w:rsidRDefault="00DA343B" w:rsidP="00C35C13">
            <w:pPr>
              <w:jc w:val="center"/>
            </w:pPr>
            <w:r>
              <w:t>1</w:t>
            </w:r>
          </w:p>
        </w:tc>
        <w:tc>
          <w:tcPr>
            <w:tcW w:w="3508" w:type="dxa"/>
          </w:tcPr>
          <w:p w14:paraId="4DA7BFB1" w14:textId="77777777" w:rsidR="00DA343B" w:rsidRPr="007A60CA" w:rsidRDefault="00DA343B" w:rsidP="00C35C13">
            <w:pPr>
              <w:jc w:val="center"/>
            </w:pPr>
            <w:r>
              <w:t>0,4</w:t>
            </w:r>
          </w:p>
        </w:tc>
      </w:tr>
    </w:tbl>
    <w:p w14:paraId="4DA7BFB3" w14:textId="77777777" w:rsidR="00DA343B" w:rsidRDefault="00DA343B" w:rsidP="00DA343B">
      <w:pPr>
        <w:jc w:val="both"/>
      </w:pPr>
    </w:p>
    <w:p w14:paraId="4DA7BFB4" w14:textId="77777777" w:rsidR="00DA343B" w:rsidRDefault="00DA343B" w:rsidP="00DA343B">
      <w:pPr>
        <w:jc w:val="both"/>
        <w:rPr>
          <w:b/>
        </w:rPr>
      </w:pPr>
      <w:r>
        <w:rPr>
          <w:b/>
        </w:rPr>
        <w:t>Kiti mokinių 2016–2017</w:t>
      </w:r>
      <w:r w:rsidRPr="00B51421">
        <w:rPr>
          <w:b/>
        </w:rPr>
        <w:t xml:space="preserve"> m. m. pasiekimai konkursuose, varžybose, olimpiadose, projektuose ir kt. </w:t>
      </w:r>
    </w:p>
    <w:p w14:paraId="4DA7BFB5" w14:textId="77777777" w:rsidR="00DC246A" w:rsidRPr="00B51421" w:rsidRDefault="00DC246A" w:rsidP="00DA343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868"/>
        <w:gridCol w:w="1683"/>
        <w:gridCol w:w="1544"/>
        <w:gridCol w:w="1552"/>
        <w:gridCol w:w="1554"/>
      </w:tblGrid>
      <w:tr w:rsidR="00DA343B" w:rsidRPr="0081658D" w14:paraId="4DA7BFB9" w14:textId="77777777" w:rsidTr="00C35C13">
        <w:tc>
          <w:tcPr>
            <w:tcW w:w="3794" w:type="dxa"/>
            <w:gridSpan w:val="2"/>
          </w:tcPr>
          <w:p w14:paraId="4DA7BFB6" w14:textId="77777777" w:rsidR="00DA343B" w:rsidRPr="00711FBD" w:rsidRDefault="00DA343B" w:rsidP="00C35C13">
            <w:pPr>
              <w:jc w:val="center"/>
            </w:pPr>
            <w:r w:rsidRPr="00711FBD">
              <w:t>Rajoniniai</w:t>
            </w:r>
          </w:p>
        </w:tc>
        <w:tc>
          <w:tcPr>
            <w:tcW w:w="3402" w:type="dxa"/>
            <w:gridSpan w:val="2"/>
          </w:tcPr>
          <w:p w14:paraId="4DA7BFB7" w14:textId="77777777" w:rsidR="00DA343B" w:rsidRPr="00711FBD" w:rsidRDefault="00DA343B" w:rsidP="00C35C13">
            <w:pPr>
              <w:jc w:val="center"/>
            </w:pPr>
            <w:r w:rsidRPr="00711FBD">
              <w:t>Respublikiniai</w:t>
            </w:r>
          </w:p>
        </w:tc>
        <w:tc>
          <w:tcPr>
            <w:tcW w:w="3240" w:type="dxa"/>
            <w:gridSpan w:val="2"/>
          </w:tcPr>
          <w:p w14:paraId="4DA7BFB8" w14:textId="77777777" w:rsidR="00DA343B" w:rsidRPr="00711FBD" w:rsidRDefault="00DA343B" w:rsidP="00C35C13">
            <w:pPr>
              <w:jc w:val="center"/>
            </w:pPr>
            <w:r w:rsidRPr="00711FBD">
              <w:t>Tarptautiniai</w:t>
            </w:r>
          </w:p>
        </w:tc>
      </w:tr>
      <w:tr w:rsidR="00DA343B" w:rsidRPr="0081658D" w14:paraId="4DA7BFC0" w14:textId="77777777" w:rsidTr="00C35C13">
        <w:tc>
          <w:tcPr>
            <w:tcW w:w="1728" w:type="dxa"/>
            <w:vAlign w:val="bottom"/>
          </w:tcPr>
          <w:p w14:paraId="4DA7BFBA" w14:textId="77777777" w:rsidR="00DA343B" w:rsidRPr="0081658D" w:rsidRDefault="00DA343B" w:rsidP="00C35C13">
            <w:pPr>
              <w:jc w:val="center"/>
            </w:pPr>
            <w:r w:rsidRPr="0081658D">
              <w:t>Dalyvavusių skaičius</w:t>
            </w:r>
          </w:p>
        </w:tc>
        <w:tc>
          <w:tcPr>
            <w:tcW w:w="2066" w:type="dxa"/>
            <w:vAlign w:val="bottom"/>
          </w:tcPr>
          <w:p w14:paraId="4DA7BFBB" w14:textId="77777777" w:rsidR="00DA343B" w:rsidRPr="0081658D" w:rsidRDefault="00DA343B" w:rsidP="00C35C13">
            <w:pPr>
              <w:jc w:val="center"/>
            </w:pPr>
            <w:r w:rsidRPr="0081658D">
              <w:t>Nugalėtojų skaičius</w:t>
            </w:r>
          </w:p>
        </w:tc>
        <w:tc>
          <w:tcPr>
            <w:tcW w:w="1769" w:type="dxa"/>
            <w:vAlign w:val="bottom"/>
          </w:tcPr>
          <w:p w14:paraId="4DA7BFBC" w14:textId="77777777" w:rsidR="00DA343B" w:rsidRPr="0081658D" w:rsidRDefault="00DA343B" w:rsidP="00C35C13">
            <w:pPr>
              <w:jc w:val="center"/>
            </w:pPr>
            <w:r w:rsidRPr="0081658D">
              <w:t>Dalyvavusių skaičius</w:t>
            </w:r>
          </w:p>
        </w:tc>
        <w:tc>
          <w:tcPr>
            <w:tcW w:w="1633" w:type="dxa"/>
            <w:vAlign w:val="bottom"/>
          </w:tcPr>
          <w:p w14:paraId="4DA7BFBD" w14:textId="77777777" w:rsidR="00DA343B" w:rsidRPr="0081658D" w:rsidRDefault="00DA343B" w:rsidP="00C35C13">
            <w:pPr>
              <w:jc w:val="center"/>
            </w:pPr>
            <w:r w:rsidRPr="0081658D">
              <w:t>Nugalėtojų skaičius</w:t>
            </w:r>
          </w:p>
        </w:tc>
        <w:tc>
          <w:tcPr>
            <w:tcW w:w="1594" w:type="dxa"/>
            <w:vAlign w:val="bottom"/>
          </w:tcPr>
          <w:p w14:paraId="4DA7BFBE" w14:textId="77777777" w:rsidR="00DA343B" w:rsidRPr="0081658D" w:rsidRDefault="00DA343B" w:rsidP="00C35C13">
            <w:pPr>
              <w:jc w:val="center"/>
            </w:pPr>
            <w:r w:rsidRPr="0081658D">
              <w:t>Dalyvavusių skaičius</w:t>
            </w:r>
          </w:p>
        </w:tc>
        <w:tc>
          <w:tcPr>
            <w:tcW w:w="1646" w:type="dxa"/>
            <w:vAlign w:val="bottom"/>
          </w:tcPr>
          <w:p w14:paraId="4DA7BFBF" w14:textId="77777777" w:rsidR="00DA343B" w:rsidRPr="0081658D" w:rsidRDefault="00DA343B" w:rsidP="00C35C13">
            <w:pPr>
              <w:jc w:val="center"/>
            </w:pPr>
            <w:r w:rsidRPr="0081658D">
              <w:t>Nugalėtojų skaičius</w:t>
            </w:r>
          </w:p>
        </w:tc>
      </w:tr>
      <w:tr w:rsidR="00DA343B" w:rsidRPr="0081658D" w14:paraId="4DA7BFC7" w14:textId="77777777" w:rsidTr="00C35C13">
        <w:tc>
          <w:tcPr>
            <w:tcW w:w="1728" w:type="dxa"/>
          </w:tcPr>
          <w:p w14:paraId="4DA7BFC1" w14:textId="77777777" w:rsidR="00DA343B" w:rsidRPr="0081658D" w:rsidRDefault="00DA343B" w:rsidP="00C35C13">
            <w:pPr>
              <w:spacing w:line="360" w:lineRule="auto"/>
              <w:jc w:val="center"/>
            </w:pPr>
            <w:r>
              <w:t>77</w:t>
            </w:r>
          </w:p>
        </w:tc>
        <w:tc>
          <w:tcPr>
            <w:tcW w:w="2066" w:type="dxa"/>
          </w:tcPr>
          <w:p w14:paraId="4DA7BFC2" w14:textId="77777777" w:rsidR="00DA343B" w:rsidRPr="0081658D" w:rsidRDefault="00DA343B" w:rsidP="00C35C13">
            <w:pPr>
              <w:spacing w:line="360" w:lineRule="auto"/>
              <w:jc w:val="center"/>
            </w:pPr>
            <w:r>
              <w:t>32</w:t>
            </w:r>
          </w:p>
        </w:tc>
        <w:tc>
          <w:tcPr>
            <w:tcW w:w="1769" w:type="dxa"/>
          </w:tcPr>
          <w:p w14:paraId="4DA7BFC3" w14:textId="77777777" w:rsidR="00DA343B" w:rsidRPr="0081658D" w:rsidRDefault="00DA343B" w:rsidP="00C35C13">
            <w:pPr>
              <w:spacing w:line="360" w:lineRule="auto"/>
              <w:jc w:val="center"/>
            </w:pPr>
            <w:r>
              <w:t>56</w:t>
            </w:r>
          </w:p>
        </w:tc>
        <w:tc>
          <w:tcPr>
            <w:tcW w:w="1633" w:type="dxa"/>
          </w:tcPr>
          <w:p w14:paraId="4DA7BFC4" w14:textId="77777777" w:rsidR="00DA343B" w:rsidRPr="0081658D" w:rsidRDefault="00DA343B" w:rsidP="00C35C13">
            <w:pPr>
              <w:spacing w:line="360" w:lineRule="auto"/>
              <w:jc w:val="center"/>
            </w:pPr>
            <w:r>
              <w:t>19</w:t>
            </w:r>
          </w:p>
        </w:tc>
        <w:tc>
          <w:tcPr>
            <w:tcW w:w="1594" w:type="dxa"/>
          </w:tcPr>
          <w:p w14:paraId="4DA7BFC5" w14:textId="77777777" w:rsidR="00DA343B" w:rsidRPr="0081658D" w:rsidRDefault="00DA343B" w:rsidP="00C35C13">
            <w:pPr>
              <w:spacing w:line="360" w:lineRule="auto"/>
              <w:jc w:val="center"/>
            </w:pPr>
            <w:r>
              <w:t>-</w:t>
            </w:r>
          </w:p>
        </w:tc>
        <w:tc>
          <w:tcPr>
            <w:tcW w:w="1646" w:type="dxa"/>
          </w:tcPr>
          <w:p w14:paraId="4DA7BFC6" w14:textId="77777777" w:rsidR="00DA343B" w:rsidRPr="0081658D" w:rsidRDefault="00DA343B" w:rsidP="00C35C13">
            <w:pPr>
              <w:spacing w:line="360" w:lineRule="auto"/>
              <w:jc w:val="center"/>
            </w:pPr>
            <w:r>
              <w:t>--</w:t>
            </w:r>
          </w:p>
        </w:tc>
      </w:tr>
    </w:tbl>
    <w:p w14:paraId="4DA7BFC8" w14:textId="77777777" w:rsidR="00DA343B" w:rsidRDefault="00DA343B" w:rsidP="00DA343B">
      <w:pPr>
        <w:jc w:val="both"/>
      </w:pPr>
    </w:p>
    <w:p w14:paraId="4DA7BFC9" w14:textId="77777777" w:rsidR="00DA343B" w:rsidRPr="00B51421" w:rsidRDefault="00DA343B" w:rsidP="00DA343B">
      <w:pPr>
        <w:jc w:val="both"/>
        <w:rPr>
          <w:b/>
        </w:rPr>
      </w:pPr>
      <w:r w:rsidRPr="00B51421">
        <w:rPr>
          <w:b/>
        </w:rPr>
        <w:t>Ypatingi, išskirtiniai mokinių la</w:t>
      </w:r>
      <w:r>
        <w:rPr>
          <w:b/>
        </w:rPr>
        <w:t>imėjimai 2016–2017</w:t>
      </w:r>
      <w:r w:rsidRPr="00B51421">
        <w:rPr>
          <w:b/>
        </w:rPr>
        <w:t xml:space="preserve"> m. m. garsinę mokyklą, miestą, rajoną</w:t>
      </w:r>
    </w:p>
    <w:p w14:paraId="4DA7BFCA" w14:textId="77777777" w:rsidR="00DA343B" w:rsidRDefault="00DA343B" w:rsidP="00DA343B">
      <w:pPr>
        <w:rPr>
          <w:bCs/>
        </w:rPr>
      </w:pPr>
      <w:r w:rsidRPr="00657FD7">
        <w:rPr>
          <w:bCs/>
        </w:rPr>
        <w:t>Jungtinių Tautų darnaus vystymosi protų mūšis (respublikinis turas) – III vieta.</w:t>
      </w:r>
    </w:p>
    <w:p w14:paraId="4DA7BFCB" w14:textId="77777777" w:rsidR="00DA343B" w:rsidRDefault="00DA343B" w:rsidP="00DA343B">
      <w:pPr>
        <w:rPr>
          <w:bCs/>
        </w:rPr>
      </w:pPr>
      <w:r w:rsidRPr="00630B06">
        <w:rPr>
          <w:bCs/>
        </w:rPr>
        <w:t>Dr. J. P. Kazicko moksleivių kompiuterininkų forumo baigiamasis respublikinis etapas, 1 mokinė laureatė.</w:t>
      </w:r>
    </w:p>
    <w:p w14:paraId="4DA7BFCC" w14:textId="77777777" w:rsidR="00DA343B" w:rsidRDefault="00DA343B" w:rsidP="00DA343B">
      <w:pPr>
        <w:rPr>
          <w:bCs/>
        </w:rPr>
      </w:pPr>
      <w:r>
        <w:rPr>
          <w:bCs/>
        </w:rPr>
        <w:t>R</w:t>
      </w:r>
      <w:r w:rsidRPr="00936CF5">
        <w:rPr>
          <w:bCs/>
        </w:rPr>
        <w:t>espublikinės ja</w:t>
      </w:r>
      <w:r>
        <w:rPr>
          <w:bCs/>
        </w:rPr>
        <w:t>unųjų šaulių žaidynės – III</w:t>
      </w:r>
      <w:r w:rsidRPr="00936CF5">
        <w:rPr>
          <w:bCs/>
        </w:rPr>
        <w:t xml:space="preserve"> komandinė vieta</w:t>
      </w:r>
      <w:r>
        <w:rPr>
          <w:bCs/>
        </w:rPr>
        <w:t>.</w:t>
      </w:r>
    </w:p>
    <w:p w14:paraId="4DA7BFCD" w14:textId="77777777" w:rsidR="00DA343B" w:rsidRPr="00630B06" w:rsidRDefault="00DA343B" w:rsidP="00DA343B">
      <w:pPr>
        <w:rPr>
          <w:bCs/>
        </w:rPr>
      </w:pPr>
    </w:p>
    <w:p w14:paraId="4DA7BFCE" w14:textId="77777777" w:rsidR="00DA343B" w:rsidRDefault="00E97728" w:rsidP="00DA343B">
      <w:pPr>
        <w:rPr>
          <w:b/>
          <w:i/>
        </w:rPr>
      </w:pPr>
      <w:r>
        <w:rPr>
          <w:b/>
        </w:rPr>
        <w:t>Mokyklos projektinė veikla 2016</w:t>
      </w:r>
      <w:r w:rsidRPr="00873042">
        <w:rPr>
          <w:b/>
        </w:rPr>
        <w:t>–</w:t>
      </w:r>
      <w:r w:rsidR="00DA343B">
        <w:rPr>
          <w:b/>
        </w:rPr>
        <w:t>2017 m. m.</w:t>
      </w:r>
    </w:p>
    <w:p w14:paraId="4DA7BFCF" w14:textId="77777777" w:rsidR="00DA343B" w:rsidRPr="00657FD7" w:rsidRDefault="00DA343B" w:rsidP="00DA343B">
      <w:pPr>
        <w:rPr>
          <w:bCs/>
        </w:rPr>
      </w:pPr>
      <w:r w:rsidRPr="00657FD7">
        <w:rPr>
          <w:bCs/>
        </w:rPr>
        <w:t>Finansuojami projektai:</w:t>
      </w:r>
    </w:p>
    <w:p w14:paraId="4DA7BFD0" w14:textId="77777777" w:rsidR="00DA343B" w:rsidRPr="00657FD7" w:rsidRDefault="00DA343B" w:rsidP="00DA343B">
      <w:pPr>
        <w:rPr>
          <w:bCs/>
        </w:rPr>
      </w:pPr>
      <w:r w:rsidRPr="00657FD7">
        <w:rPr>
          <w:bCs/>
        </w:rPr>
        <w:t>1. Vaikų ir jaunimo olimpinio ugdymo projektas ,,Olimpinė karta“.</w:t>
      </w:r>
    </w:p>
    <w:p w14:paraId="4DA7BFD1" w14:textId="77777777" w:rsidR="00DA343B" w:rsidRPr="00657FD7" w:rsidRDefault="00DA343B" w:rsidP="00DA343B">
      <w:pPr>
        <w:rPr>
          <w:bCs/>
        </w:rPr>
      </w:pPr>
      <w:r w:rsidRPr="00657FD7">
        <w:rPr>
          <w:bCs/>
        </w:rPr>
        <w:t>2. Vaikų ir jaunimo  socializacijos programų projektas ,,Jūra – mūsų svajonė“.</w:t>
      </w:r>
    </w:p>
    <w:p w14:paraId="4DA7BFD2" w14:textId="77777777" w:rsidR="00DA343B" w:rsidRPr="00657FD7" w:rsidRDefault="00DA343B" w:rsidP="00DA343B">
      <w:pPr>
        <w:rPr>
          <w:bCs/>
        </w:rPr>
      </w:pPr>
      <w:r w:rsidRPr="00657FD7">
        <w:rPr>
          <w:bCs/>
        </w:rPr>
        <w:t>3.</w:t>
      </w:r>
      <w:r w:rsidR="00873042">
        <w:rPr>
          <w:bCs/>
        </w:rPr>
        <w:t xml:space="preserve"> </w:t>
      </w:r>
      <w:r>
        <w:rPr>
          <w:bCs/>
        </w:rPr>
        <w:t xml:space="preserve">Futbolo projektas </w:t>
      </w:r>
      <w:r w:rsidRPr="00657FD7">
        <w:rPr>
          <w:bCs/>
        </w:rPr>
        <w:t>,,Užauginkime Ronaldo Lietuvai“.</w:t>
      </w:r>
    </w:p>
    <w:p w14:paraId="4DA7BFD3" w14:textId="77777777" w:rsidR="00DA343B" w:rsidRPr="00657FD7" w:rsidRDefault="00DA343B" w:rsidP="00DA343B">
      <w:pPr>
        <w:rPr>
          <w:bCs/>
        </w:rPr>
      </w:pPr>
      <w:r>
        <w:rPr>
          <w:bCs/>
        </w:rPr>
        <w:t>4</w:t>
      </w:r>
      <w:r w:rsidRPr="00657FD7">
        <w:rPr>
          <w:bCs/>
        </w:rPr>
        <w:t>. Kultūros paveldo projektas ,,Pažinkime grafų Tyzenhauzų kultūrinį, istorinį palikimą“.</w:t>
      </w:r>
    </w:p>
    <w:p w14:paraId="4DA7BFD4" w14:textId="77777777" w:rsidR="00DA343B" w:rsidRPr="00657FD7" w:rsidRDefault="00DA343B" w:rsidP="00DA343B">
      <w:pPr>
        <w:rPr>
          <w:bCs/>
        </w:rPr>
      </w:pPr>
      <w:r>
        <w:rPr>
          <w:bCs/>
        </w:rPr>
        <w:t>5</w:t>
      </w:r>
      <w:r w:rsidRPr="00657FD7">
        <w:rPr>
          <w:bCs/>
        </w:rPr>
        <w:t>. Rokiškio rajono savivaldybės visuomenės sveikatos rėmimo specialiosios programos projektas ,,Sveikas aš – misija įmanoma“.</w:t>
      </w:r>
    </w:p>
    <w:p w14:paraId="4DA7BFD5" w14:textId="77777777" w:rsidR="00DA343B" w:rsidRPr="00657FD7" w:rsidRDefault="00DA343B" w:rsidP="00DA343B">
      <w:pPr>
        <w:rPr>
          <w:bCs/>
        </w:rPr>
      </w:pPr>
      <w:r>
        <w:rPr>
          <w:bCs/>
        </w:rPr>
        <w:t>6</w:t>
      </w:r>
      <w:r w:rsidRPr="00657FD7">
        <w:rPr>
          <w:bCs/>
        </w:rPr>
        <w:t xml:space="preserve">. </w:t>
      </w:r>
      <w:r>
        <w:rPr>
          <w:bCs/>
        </w:rPr>
        <w:t>Kultūros paveldo projektas ,,Susipažinki</w:t>
      </w:r>
      <w:r w:rsidRPr="00657FD7">
        <w:rPr>
          <w:bCs/>
        </w:rPr>
        <w:t>me su žydų kultūriniu paveldu – sinagogomis“.</w:t>
      </w:r>
    </w:p>
    <w:p w14:paraId="4DA7BFD6" w14:textId="77777777" w:rsidR="00DA343B" w:rsidRDefault="00DA343B" w:rsidP="00DA343B">
      <w:pPr>
        <w:rPr>
          <w:bCs/>
        </w:rPr>
      </w:pPr>
      <w:r>
        <w:rPr>
          <w:bCs/>
        </w:rPr>
        <w:t>7</w:t>
      </w:r>
      <w:r w:rsidRPr="00657FD7">
        <w:rPr>
          <w:bCs/>
        </w:rPr>
        <w:t>.</w:t>
      </w:r>
      <w:r>
        <w:rPr>
          <w:bCs/>
        </w:rPr>
        <w:t xml:space="preserve"> Kūno kultūros ir sporto departamento projektas </w:t>
      </w:r>
      <w:r w:rsidRPr="00657FD7">
        <w:rPr>
          <w:bCs/>
        </w:rPr>
        <w:t xml:space="preserve"> ,,Sportinio inventoriaus įsigijimas“.</w:t>
      </w:r>
    </w:p>
    <w:p w14:paraId="4DA7BFD7" w14:textId="77777777" w:rsidR="00DA343B" w:rsidRPr="00D91881" w:rsidRDefault="00DA343B" w:rsidP="00DA343B">
      <w:pPr>
        <w:jc w:val="both"/>
        <w:rPr>
          <w:lang w:eastAsia="en-US"/>
        </w:rPr>
      </w:pPr>
      <w:r>
        <w:rPr>
          <w:bCs/>
        </w:rPr>
        <w:t xml:space="preserve">8. </w:t>
      </w:r>
      <w:r w:rsidRPr="00D91881">
        <w:rPr>
          <w:lang w:eastAsia="en-US"/>
        </w:rPr>
        <w:t>Kultūros paveldo projektas ,,Pažinkime kultūrinį kraštovaizdį: nuo piliakalnių iki miesto bokštų“</w:t>
      </w:r>
      <w:r>
        <w:rPr>
          <w:lang w:eastAsia="en-US"/>
        </w:rPr>
        <w:t>.</w:t>
      </w:r>
      <w:r w:rsidRPr="00D91881">
        <w:rPr>
          <w:lang w:eastAsia="en-US"/>
        </w:rPr>
        <w:t xml:space="preserve"> </w:t>
      </w:r>
    </w:p>
    <w:p w14:paraId="4DA7BFD8" w14:textId="77777777" w:rsidR="00DA343B" w:rsidRDefault="00DA343B" w:rsidP="00DA343B">
      <w:pPr>
        <w:rPr>
          <w:lang w:eastAsia="en-US"/>
        </w:rPr>
      </w:pPr>
      <w:r>
        <w:rPr>
          <w:lang w:eastAsia="en-US"/>
        </w:rPr>
        <w:t xml:space="preserve">9. </w:t>
      </w:r>
      <w:r w:rsidRPr="00D91881">
        <w:rPr>
          <w:lang w:eastAsia="en-US"/>
        </w:rPr>
        <w:t>Kultūros paveldo projektas ,,Pandėlio žydų štet</w:t>
      </w:r>
      <w:r>
        <w:rPr>
          <w:lang w:eastAsia="en-US"/>
        </w:rPr>
        <w:t>las – mūsų miestelio istorija“.</w:t>
      </w:r>
    </w:p>
    <w:p w14:paraId="4DA7BFD9" w14:textId="77777777" w:rsidR="00DA343B" w:rsidRDefault="00DA343B" w:rsidP="00DA343B">
      <w:pPr>
        <w:rPr>
          <w:lang w:eastAsia="en-US"/>
        </w:rPr>
      </w:pPr>
      <w:r>
        <w:rPr>
          <w:lang w:eastAsia="en-US"/>
        </w:rPr>
        <w:t>10. Projektas ,,Noriu byloti.“</w:t>
      </w:r>
    </w:p>
    <w:p w14:paraId="4DA7BFDA" w14:textId="77777777" w:rsidR="00DA343B" w:rsidRDefault="00DA343B" w:rsidP="00DA343B">
      <w:pPr>
        <w:rPr>
          <w:lang w:eastAsia="en-US"/>
        </w:rPr>
      </w:pPr>
      <w:r>
        <w:rPr>
          <w:lang w:eastAsia="en-US"/>
        </w:rPr>
        <w:t>11. Projektas su fondu ALGOJIMAS.</w:t>
      </w:r>
    </w:p>
    <w:p w14:paraId="4DA7BFDB" w14:textId="77777777" w:rsidR="00DA343B" w:rsidRDefault="00DA343B" w:rsidP="00DA343B">
      <w:pPr>
        <w:rPr>
          <w:lang w:eastAsia="en-US"/>
        </w:rPr>
      </w:pPr>
    </w:p>
    <w:p w14:paraId="4DA7BFDC" w14:textId="77777777" w:rsidR="00DA343B" w:rsidRPr="00936CF5" w:rsidRDefault="00DA343B" w:rsidP="00DA343B">
      <w:pPr>
        <w:rPr>
          <w:sz w:val="20"/>
          <w:szCs w:val="20"/>
          <w:lang w:eastAsia="en-US"/>
        </w:rPr>
      </w:pPr>
      <w:r>
        <w:rPr>
          <w:lang w:eastAsia="en-US"/>
        </w:rPr>
        <w:t>eTwinning partnerysčių projektai:</w:t>
      </w:r>
      <w:r>
        <w:rPr>
          <w:sz w:val="20"/>
          <w:szCs w:val="20"/>
          <w:lang w:eastAsia="en-US"/>
        </w:rPr>
        <w:t xml:space="preserve"> </w:t>
      </w:r>
      <w:r w:rsidRPr="00936CF5">
        <w:rPr>
          <w:bCs/>
        </w:rPr>
        <w:t>„Mano raidelės“, ,,Mūsų pomėgiai ir interesai“, ,,Internet mind map“, ,,t.Valentine's Day at my school“</w:t>
      </w:r>
      <w:r>
        <w:rPr>
          <w:bCs/>
        </w:rPr>
        <w:t>.</w:t>
      </w:r>
    </w:p>
    <w:p w14:paraId="4DA7BFDD" w14:textId="77777777" w:rsidR="00DA343B" w:rsidRPr="00657FD7" w:rsidRDefault="00DA343B" w:rsidP="00DA343B">
      <w:pPr>
        <w:rPr>
          <w:bCs/>
        </w:rPr>
      </w:pPr>
    </w:p>
    <w:p w14:paraId="4DA7BFDE" w14:textId="77777777" w:rsidR="00DA343B" w:rsidRDefault="00DA343B" w:rsidP="00DA343B">
      <w:pPr>
        <w:rPr>
          <w:b/>
          <w:bCs/>
        </w:rPr>
      </w:pPr>
      <w:r w:rsidRPr="00B51421">
        <w:rPr>
          <w:b/>
          <w:bCs/>
        </w:rPr>
        <w:t xml:space="preserve">Neformaliojo vaikų švietimo </w:t>
      </w:r>
      <w:r>
        <w:rPr>
          <w:b/>
          <w:bCs/>
        </w:rPr>
        <w:t>pasiūla/pamokų panaudojimas 2016</w:t>
      </w:r>
      <w:r w:rsidRPr="00B51421">
        <w:rPr>
          <w:b/>
        </w:rPr>
        <w:t>–</w:t>
      </w:r>
      <w:r>
        <w:rPr>
          <w:b/>
          <w:bCs/>
        </w:rPr>
        <w:t>2017</w:t>
      </w:r>
      <w:r w:rsidRPr="00B51421">
        <w:rPr>
          <w:b/>
          <w:bCs/>
        </w:rPr>
        <w:t>m. m.</w:t>
      </w:r>
    </w:p>
    <w:p w14:paraId="4DA7BFDF" w14:textId="77777777" w:rsidR="00873042" w:rsidRPr="00B51421" w:rsidRDefault="00873042" w:rsidP="00DA343B">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891"/>
        <w:gridCol w:w="1890"/>
        <w:gridCol w:w="4385"/>
      </w:tblGrid>
      <w:tr w:rsidR="00DA343B" w:rsidRPr="007A60CA" w14:paraId="4DA7BFE4" w14:textId="77777777" w:rsidTr="00C35C13">
        <w:trPr>
          <w:trHeight w:val="526"/>
        </w:trPr>
        <w:tc>
          <w:tcPr>
            <w:tcW w:w="1723" w:type="dxa"/>
          </w:tcPr>
          <w:p w14:paraId="4DA7BFE0" w14:textId="77777777" w:rsidR="00DA343B" w:rsidRPr="007A60CA" w:rsidRDefault="00DA343B" w:rsidP="00C35C13">
            <w:pPr>
              <w:jc w:val="center"/>
              <w:rPr>
                <w:bCs/>
              </w:rPr>
            </w:pPr>
            <w:r>
              <w:rPr>
                <w:bCs/>
              </w:rPr>
              <w:t>B</w:t>
            </w:r>
            <w:r w:rsidRPr="007A60CA">
              <w:rPr>
                <w:bCs/>
              </w:rPr>
              <w:t>ūrelių skaičius</w:t>
            </w:r>
          </w:p>
        </w:tc>
        <w:tc>
          <w:tcPr>
            <w:tcW w:w="1891" w:type="dxa"/>
          </w:tcPr>
          <w:p w14:paraId="4DA7BFE1" w14:textId="77777777" w:rsidR="00DA343B" w:rsidRPr="007A60CA" w:rsidRDefault="00DA343B" w:rsidP="00C35C13">
            <w:pPr>
              <w:jc w:val="center"/>
              <w:rPr>
                <w:bCs/>
              </w:rPr>
            </w:pPr>
            <w:r w:rsidRPr="007A60CA">
              <w:rPr>
                <w:bCs/>
              </w:rPr>
              <w:t>Panaudota valandų</w:t>
            </w:r>
          </w:p>
        </w:tc>
        <w:tc>
          <w:tcPr>
            <w:tcW w:w="1890" w:type="dxa"/>
          </w:tcPr>
          <w:p w14:paraId="4DA7BFE2" w14:textId="77777777" w:rsidR="00DA343B" w:rsidRPr="007A60CA" w:rsidRDefault="00DA343B" w:rsidP="00C35C13">
            <w:pPr>
              <w:jc w:val="center"/>
              <w:rPr>
                <w:bCs/>
              </w:rPr>
            </w:pPr>
            <w:r w:rsidRPr="007A60CA">
              <w:rPr>
                <w:bCs/>
              </w:rPr>
              <w:t>Nepanaudota valandų</w:t>
            </w:r>
          </w:p>
        </w:tc>
        <w:tc>
          <w:tcPr>
            <w:tcW w:w="4385" w:type="dxa"/>
          </w:tcPr>
          <w:p w14:paraId="4DA7BFE3" w14:textId="77777777" w:rsidR="00DA343B" w:rsidRPr="007A60CA" w:rsidRDefault="00DA343B" w:rsidP="00C35C13">
            <w:pPr>
              <w:jc w:val="center"/>
              <w:rPr>
                <w:bCs/>
              </w:rPr>
            </w:pPr>
            <w:r w:rsidRPr="007A60CA">
              <w:rPr>
                <w:bCs/>
              </w:rPr>
              <w:t>Mokinių, užimtų mokyklos būreliuose proc. nuo bendro mokinių skaičiaus</w:t>
            </w:r>
          </w:p>
        </w:tc>
      </w:tr>
      <w:tr w:rsidR="00DA343B" w:rsidRPr="007A60CA" w14:paraId="4DA7BFE9" w14:textId="77777777" w:rsidTr="00C35C13">
        <w:trPr>
          <w:trHeight w:val="270"/>
        </w:trPr>
        <w:tc>
          <w:tcPr>
            <w:tcW w:w="1723" w:type="dxa"/>
          </w:tcPr>
          <w:p w14:paraId="4DA7BFE5" w14:textId="77777777" w:rsidR="00DA343B" w:rsidRPr="007A60CA" w:rsidRDefault="00DA343B" w:rsidP="00873042">
            <w:pPr>
              <w:jc w:val="center"/>
              <w:rPr>
                <w:bCs/>
              </w:rPr>
            </w:pPr>
            <w:r>
              <w:rPr>
                <w:bCs/>
              </w:rPr>
              <w:t>7</w:t>
            </w:r>
          </w:p>
        </w:tc>
        <w:tc>
          <w:tcPr>
            <w:tcW w:w="1891" w:type="dxa"/>
          </w:tcPr>
          <w:p w14:paraId="4DA7BFE6" w14:textId="77777777" w:rsidR="00DA343B" w:rsidRPr="007A60CA" w:rsidRDefault="00DA343B" w:rsidP="00873042">
            <w:pPr>
              <w:jc w:val="center"/>
              <w:rPr>
                <w:bCs/>
              </w:rPr>
            </w:pPr>
            <w:r>
              <w:rPr>
                <w:bCs/>
              </w:rPr>
              <w:t>13</w:t>
            </w:r>
          </w:p>
        </w:tc>
        <w:tc>
          <w:tcPr>
            <w:tcW w:w="1890" w:type="dxa"/>
          </w:tcPr>
          <w:p w14:paraId="4DA7BFE7" w14:textId="77777777" w:rsidR="00DA343B" w:rsidRPr="007A60CA" w:rsidRDefault="00DA343B" w:rsidP="00873042">
            <w:pPr>
              <w:jc w:val="center"/>
              <w:rPr>
                <w:bCs/>
              </w:rPr>
            </w:pPr>
            <w:r>
              <w:rPr>
                <w:bCs/>
              </w:rPr>
              <w:t>13</w:t>
            </w:r>
          </w:p>
        </w:tc>
        <w:tc>
          <w:tcPr>
            <w:tcW w:w="4385" w:type="dxa"/>
          </w:tcPr>
          <w:p w14:paraId="4DA7BFE8" w14:textId="77777777" w:rsidR="00DA343B" w:rsidRPr="007A60CA" w:rsidRDefault="00DA343B" w:rsidP="00873042">
            <w:pPr>
              <w:jc w:val="center"/>
              <w:rPr>
                <w:bCs/>
              </w:rPr>
            </w:pPr>
            <w:r>
              <w:rPr>
                <w:bCs/>
              </w:rPr>
              <w:t>37,4 proc.</w:t>
            </w:r>
          </w:p>
        </w:tc>
      </w:tr>
    </w:tbl>
    <w:p w14:paraId="4DA7BFEA" w14:textId="77777777" w:rsidR="00DA343B" w:rsidRDefault="00DA343B" w:rsidP="00DA343B"/>
    <w:p w14:paraId="4DA7BFEB" w14:textId="77777777" w:rsidR="00DA343B" w:rsidRDefault="00DA343B" w:rsidP="00DA343B">
      <w:pPr>
        <w:rPr>
          <w:bCs/>
        </w:rPr>
      </w:pPr>
    </w:p>
    <w:p w14:paraId="4DA7BFEC" w14:textId="77777777" w:rsidR="00DA343B" w:rsidRPr="00D2399A" w:rsidRDefault="00DA343B" w:rsidP="00DA343B">
      <w:pPr>
        <w:jc w:val="center"/>
        <w:rPr>
          <w:b/>
          <w:bCs/>
        </w:rPr>
      </w:pPr>
      <w:r w:rsidRPr="00D2399A">
        <w:rPr>
          <w:b/>
          <w:bCs/>
        </w:rPr>
        <w:t>5. MOKYKLOS RYŠIAI</w:t>
      </w:r>
    </w:p>
    <w:p w14:paraId="4DA7BFED" w14:textId="77777777" w:rsidR="00DA343B" w:rsidRPr="007A60CA" w:rsidRDefault="00DA343B" w:rsidP="00DA343B">
      <w:pPr>
        <w:jc w:val="center"/>
        <w:rPr>
          <w:bCs/>
        </w:rPr>
      </w:pPr>
    </w:p>
    <w:p w14:paraId="4DA7BFEE" w14:textId="77777777" w:rsidR="00DA343B" w:rsidRPr="00B51421" w:rsidRDefault="00DA343B" w:rsidP="00DA343B">
      <w:pPr>
        <w:jc w:val="both"/>
        <w:rPr>
          <w:b/>
          <w:bCs/>
        </w:rPr>
      </w:pPr>
      <w:r w:rsidRPr="00B51421">
        <w:rPr>
          <w:b/>
        </w:rPr>
        <w:t>Kokių ryšių ir kokiu tikslu Jūsų mokykla užmezgė su rajono, šalies ir/ar užsienio švie</w:t>
      </w:r>
      <w:r>
        <w:rPr>
          <w:b/>
        </w:rPr>
        <w:t>timo bei kitomis įstaigomis 2016</w:t>
      </w:r>
      <w:r w:rsidRPr="00B51421">
        <w:rPr>
          <w:b/>
        </w:rPr>
        <w:t>–</w:t>
      </w:r>
      <w:r>
        <w:rPr>
          <w:b/>
        </w:rPr>
        <w:t>2017</w:t>
      </w:r>
      <w:r w:rsidRPr="00B51421">
        <w:rPr>
          <w:b/>
        </w:rPr>
        <w:t xml:space="preserve"> m. m.</w:t>
      </w:r>
    </w:p>
    <w:p w14:paraId="4DA7BFEF" w14:textId="77777777" w:rsidR="00DA343B" w:rsidRDefault="00DA343B" w:rsidP="00DA343B">
      <w:pPr>
        <w:jc w:val="both"/>
      </w:pPr>
      <w:r>
        <w:lastRenderedPageBreak/>
        <w:t xml:space="preserve"> Užmegzti ryšiai su Graikijos Atėnų mo</w:t>
      </w:r>
      <w:r w:rsidR="00873042">
        <w:t>kykla. Prašytas bendras Erasmus</w:t>
      </w:r>
      <w:r>
        <w:t xml:space="preserve">+ projektas. Laukiama rezultatų. </w:t>
      </w:r>
    </w:p>
    <w:p w14:paraId="4DA7BFF0" w14:textId="77777777" w:rsidR="00DA343B" w:rsidRDefault="00DA343B" w:rsidP="00DA343B">
      <w:pPr>
        <w:jc w:val="both"/>
      </w:pPr>
    </w:p>
    <w:p w14:paraId="4DA7BFF1" w14:textId="77777777" w:rsidR="00DA343B" w:rsidRDefault="00DA343B" w:rsidP="00DA343B">
      <w:pPr>
        <w:jc w:val="both"/>
        <w:rPr>
          <w:b/>
        </w:rPr>
      </w:pPr>
      <w:r w:rsidRPr="00B51421">
        <w:rPr>
          <w:b/>
        </w:rPr>
        <w:t>Mokinių tėvų (globėjų) į</w:t>
      </w:r>
      <w:r>
        <w:rPr>
          <w:b/>
        </w:rPr>
        <w:t xml:space="preserve">traukimas į mokyklos veiklą 2016–2017 </w:t>
      </w:r>
      <w:r w:rsidRPr="00B51421">
        <w:rPr>
          <w:b/>
        </w:rPr>
        <w:t>m. m.</w:t>
      </w:r>
    </w:p>
    <w:p w14:paraId="4DA7BFF2" w14:textId="77777777" w:rsidR="00DA343B" w:rsidRDefault="00DA343B" w:rsidP="00873042">
      <w:pPr>
        <w:ind w:firstLine="851"/>
        <w:jc w:val="both"/>
      </w:pPr>
      <w:r>
        <w:t>Dalyvavo</w:t>
      </w:r>
      <w:r w:rsidRPr="00E335D2">
        <w:t xml:space="preserve"> gimnazijos renginiuose: Sporto ir sveikatingumo šventė, Padėkos diena, Naktis mokykloje</w:t>
      </w:r>
      <w:r>
        <w:t xml:space="preserve">, Savivaldos diena. Tėvai nuolat dalyvauja renginiuose: veda užsiėmimus mokiniams, dalyvauja varžybose, subūrę komandas ir kt. Klasių auklėtojos organizuoja išvykas į tėvų darbovietes. Kviečiasi į klasės valandėles. </w:t>
      </w:r>
    </w:p>
    <w:p w14:paraId="4DA7BFF3" w14:textId="77777777" w:rsidR="00DA343B" w:rsidRDefault="00DA343B" w:rsidP="00873042">
      <w:pPr>
        <w:tabs>
          <w:tab w:val="left" w:pos="709"/>
        </w:tabs>
        <w:ind w:firstLine="851"/>
        <w:jc w:val="both"/>
      </w:pPr>
      <w:r>
        <w:t>VGK įtraukė</w:t>
      </w:r>
      <w:r w:rsidRPr="00E335D2">
        <w:t xml:space="preserve"> tėvus į bendrą mokymosi pagalbos teikimą sunkumų patiriantiems mokiniams –</w:t>
      </w:r>
      <w:r w:rsidR="00873042">
        <w:t xml:space="preserve"> </w:t>
      </w:r>
      <w:r>
        <w:t>sudaryti 10  švietimo pagalbos planų arba trišalių sutarčių.</w:t>
      </w:r>
    </w:p>
    <w:p w14:paraId="4DA7BFF4" w14:textId="77777777" w:rsidR="00DA343B" w:rsidRPr="00E335D2" w:rsidRDefault="00DA343B" w:rsidP="00873042">
      <w:pPr>
        <w:ind w:firstLine="851"/>
        <w:jc w:val="both"/>
      </w:pPr>
      <w:r w:rsidRPr="0081508F">
        <w:t>Tėvai dalyvavo tyrimuose: „Penktokų adaptacija“, „Mokyklos pažangos anketa“.</w:t>
      </w:r>
    </w:p>
    <w:p w14:paraId="4DA7BFF5" w14:textId="77777777" w:rsidR="00DA343B" w:rsidRDefault="00DA343B" w:rsidP="00873042">
      <w:pPr>
        <w:tabs>
          <w:tab w:val="left" w:pos="851"/>
        </w:tabs>
        <w:ind w:firstLine="851"/>
        <w:jc w:val="both"/>
      </w:pPr>
      <w:r w:rsidRPr="00591149">
        <w:t>Tėvai</w:t>
      </w:r>
      <w:r>
        <w:t xml:space="preserve"> dalyvavo</w:t>
      </w:r>
      <w:r w:rsidRPr="00591149">
        <w:t xml:space="preserve"> gimnazijos tarybos veikloje. Yra tėvų komitetas. </w:t>
      </w:r>
    </w:p>
    <w:p w14:paraId="4DA7BFF6" w14:textId="77777777" w:rsidR="00873042" w:rsidRPr="00591149" w:rsidRDefault="00873042" w:rsidP="00873042">
      <w:pPr>
        <w:tabs>
          <w:tab w:val="left" w:pos="851"/>
        </w:tabs>
        <w:ind w:firstLine="851"/>
        <w:jc w:val="both"/>
      </w:pPr>
    </w:p>
    <w:p w14:paraId="4DA7BFF7" w14:textId="77777777" w:rsidR="00DA343B" w:rsidRPr="00591149" w:rsidRDefault="00DA343B" w:rsidP="00DA343B">
      <w:pPr>
        <w:jc w:val="both"/>
        <w:rPr>
          <w:b/>
          <w:i/>
        </w:rPr>
      </w:pPr>
      <w:r>
        <w:rPr>
          <w:b/>
        </w:rPr>
        <w:t>Kur ir kokiomis formomis 2017</w:t>
      </w:r>
      <w:r w:rsidRPr="00591149">
        <w:rPr>
          <w:b/>
        </w:rPr>
        <w:t xml:space="preserve"> m. viešinta Jūsų mokyklos veikla, pasiekimai</w:t>
      </w:r>
    </w:p>
    <w:p w14:paraId="4DA7BFF8" w14:textId="77777777" w:rsidR="00DA343B" w:rsidRDefault="00DA343B" w:rsidP="00DA343B">
      <w:pPr>
        <w:jc w:val="both"/>
      </w:pPr>
      <w:r>
        <w:t>1. Bičiūnaitė V. Laisvės gynėjų minėjimas Pandėlio gimnaz</w:t>
      </w:r>
      <w:r w:rsidR="008044F4">
        <w:t>ijoje //</w:t>
      </w:r>
      <w:r w:rsidR="008B369B">
        <w:t xml:space="preserve"> </w:t>
      </w:r>
      <w:r w:rsidR="008044F4">
        <w:t>Gimtasis Rokiškis, Nr.7 2017 m.</w:t>
      </w:r>
      <w:r>
        <w:t xml:space="preserve"> sausio 17</w:t>
      </w:r>
      <w:r w:rsidR="008044F4">
        <w:t xml:space="preserve"> d</w:t>
      </w:r>
      <w:r>
        <w:t>.</w:t>
      </w:r>
    </w:p>
    <w:p w14:paraId="4DA7BFF9" w14:textId="77777777" w:rsidR="00DA343B" w:rsidRDefault="00DA343B" w:rsidP="00DA343B">
      <w:pPr>
        <w:jc w:val="both"/>
      </w:pPr>
      <w:r>
        <w:t xml:space="preserve">2. Bičiūnaitė V.  </w:t>
      </w:r>
      <w:r w:rsidR="00873042">
        <w:t>„</w:t>
      </w:r>
      <w:r>
        <w:t>Protų kovų“ gimnazijų lygoje nesmerkiama už juokingus atsakymus/</w:t>
      </w:r>
      <w:r w:rsidR="008044F4">
        <w:t>/ Gimtasis Rokiškis, Nr.11 2017 m.</w:t>
      </w:r>
      <w:r>
        <w:t xml:space="preserve"> sausio 26</w:t>
      </w:r>
      <w:r w:rsidR="008044F4">
        <w:t xml:space="preserve"> d</w:t>
      </w:r>
      <w:r>
        <w:t>.</w:t>
      </w:r>
    </w:p>
    <w:p w14:paraId="4DA7BFFA" w14:textId="77777777" w:rsidR="00DA343B" w:rsidRDefault="00DA343B" w:rsidP="00DA343B">
      <w:pPr>
        <w:jc w:val="both"/>
      </w:pPr>
      <w:r>
        <w:t>3. Bičiūnaitė V. Praeities ir ateities sąsajos// Gimtasis Rokiškis, Nr.</w:t>
      </w:r>
      <w:r w:rsidR="008044F4">
        <w:t xml:space="preserve"> 20 2017 m.</w:t>
      </w:r>
      <w:r>
        <w:t xml:space="preserve"> vasario 18</w:t>
      </w:r>
      <w:r w:rsidR="008044F4">
        <w:t xml:space="preserve"> d</w:t>
      </w:r>
      <w:r>
        <w:t>.</w:t>
      </w:r>
    </w:p>
    <w:p w14:paraId="4DA7BFFB" w14:textId="77777777" w:rsidR="00DA343B" w:rsidRDefault="00DA343B" w:rsidP="00DA343B">
      <w:pPr>
        <w:jc w:val="both"/>
      </w:pPr>
      <w:r>
        <w:t>4. Šulcienė N. Rokiškis gali didžiuotis savo jaunąja karta. Išrinktas pilietiškiausias metų mokinys //</w:t>
      </w:r>
      <w:r w:rsidR="008044F4">
        <w:t xml:space="preserve"> Gimtasis Rokiškis, Nr. 29 2017 m.</w:t>
      </w:r>
      <w:r>
        <w:t xml:space="preserve"> kovo 14</w:t>
      </w:r>
      <w:r w:rsidR="008044F4">
        <w:t xml:space="preserve"> d</w:t>
      </w:r>
      <w:r>
        <w:t>.</w:t>
      </w:r>
    </w:p>
    <w:p w14:paraId="4DA7BFFC" w14:textId="77777777" w:rsidR="00DA343B" w:rsidRDefault="00DA343B" w:rsidP="00DA343B">
      <w:pPr>
        <w:jc w:val="both"/>
      </w:pPr>
      <w:r>
        <w:t>5. „Temidės“ konkurso lyderiai- pandėliečiai- atstovaus rajonui apskrityje// Gimtasis Rokiškis, Nr.35 2017</w:t>
      </w:r>
      <w:r w:rsidR="008044F4">
        <w:t xml:space="preserve"> m.</w:t>
      </w:r>
      <w:r>
        <w:t xml:space="preserve"> kovo 28</w:t>
      </w:r>
      <w:r w:rsidR="008044F4">
        <w:t xml:space="preserve"> d</w:t>
      </w:r>
      <w:r>
        <w:t>.</w:t>
      </w:r>
    </w:p>
    <w:p w14:paraId="4DA7BFFD" w14:textId="77777777" w:rsidR="00DA343B" w:rsidRDefault="00DA343B" w:rsidP="00DA343B">
      <w:pPr>
        <w:jc w:val="both"/>
      </w:pPr>
      <w:r>
        <w:t>6. Bičiūnaitė V. Mokytasi taktinių subtilybių/</w:t>
      </w:r>
      <w:r w:rsidR="008044F4">
        <w:t>/ Gimtasis Rokiškis, Nr.49 2017 m.</w:t>
      </w:r>
      <w:r>
        <w:t xml:space="preserve"> gegužės 4</w:t>
      </w:r>
      <w:r w:rsidR="008044F4">
        <w:t xml:space="preserve"> d</w:t>
      </w:r>
      <w:r>
        <w:t>.</w:t>
      </w:r>
    </w:p>
    <w:p w14:paraId="4DA7BFFE" w14:textId="77777777" w:rsidR="00DA343B" w:rsidRDefault="00DA343B" w:rsidP="00DA343B">
      <w:pPr>
        <w:jc w:val="both"/>
      </w:pPr>
      <w:r>
        <w:t>7. Morkūnienė J. Tobulino karinį parengimą ir sodindami gė</w:t>
      </w:r>
      <w:r w:rsidR="008044F4">
        <w:t>les// Šiaurės rytai, Nr.60 2017 m.</w:t>
      </w:r>
      <w:r>
        <w:t xml:space="preserve"> gegužės 27</w:t>
      </w:r>
      <w:r w:rsidR="008044F4">
        <w:t xml:space="preserve"> d</w:t>
      </w:r>
      <w:r>
        <w:t>.</w:t>
      </w:r>
    </w:p>
    <w:p w14:paraId="4DA7BFFF" w14:textId="77777777" w:rsidR="00DA343B" w:rsidRDefault="00DA343B" w:rsidP="00DA343B">
      <w:pPr>
        <w:jc w:val="both"/>
      </w:pPr>
      <w:r>
        <w:t>8. Bičiūnaitė V. Ateitininkai valandų neskaičiuoja//</w:t>
      </w:r>
      <w:r w:rsidR="008044F4">
        <w:t xml:space="preserve"> Gimtasis Rokiškis, Nr.80  2017 m.</w:t>
      </w:r>
      <w:r>
        <w:t xml:space="preserve"> liepos 20</w:t>
      </w:r>
      <w:r w:rsidR="008044F4">
        <w:t xml:space="preserve"> d</w:t>
      </w:r>
      <w:r>
        <w:t>.</w:t>
      </w:r>
    </w:p>
    <w:p w14:paraId="4DA7C000" w14:textId="77777777" w:rsidR="00DA343B" w:rsidRDefault="00DA343B" w:rsidP="00DA343B">
      <w:pPr>
        <w:jc w:val="both"/>
      </w:pPr>
      <w:r>
        <w:t>9. Bičiūnaitė V. Rokiškėnėms pedagogėms- aukštas įvertinimas//</w:t>
      </w:r>
      <w:r w:rsidR="008044F4">
        <w:t xml:space="preserve"> Gimtasis Rokiškis, Nr. 99 2017 m.</w:t>
      </w:r>
      <w:r>
        <w:t xml:space="preserve"> rugsėjo 5</w:t>
      </w:r>
      <w:r w:rsidR="008044F4">
        <w:t xml:space="preserve"> d</w:t>
      </w:r>
      <w:r>
        <w:t>.</w:t>
      </w:r>
    </w:p>
    <w:p w14:paraId="4DA7C001" w14:textId="77777777" w:rsidR="00DA343B" w:rsidRDefault="00DA343B" w:rsidP="00DA343B">
      <w:pPr>
        <w:jc w:val="both"/>
      </w:pPr>
      <w:r>
        <w:t>10. Minėjimas Latvijoje- proga susibėgti lie</w:t>
      </w:r>
      <w:r w:rsidR="008044F4">
        <w:t>tuviams// Rokiškio sirena, 2017 m.</w:t>
      </w:r>
      <w:r>
        <w:t xml:space="preserve"> rugsėjo 19</w:t>
      </w:r>
      <w:r w:rsidR="008044F4">
        <w:t xml:space="preserve"> d.</w:t>
      </w:r>
      <w:r>
        <w:t>, p.3</w:t>
      </w:r>
    </w:p>
    <w:p w14:paraId="4DA7C002" w14:textId="77777777" w:rsidR="00DA343B" w:rsidRDefault="008B369B" w:rsidP="00DA343B">
      <w:pPr>
        <w:jc w:val="both"/>
      </w:pPr>
      <w:r>
        <w:t>11. Bičiūnaitė V. Projektas „</w:t>
      </w:r>
      <w:r w:rsidR="00DA343B">
        <w:t>Pandėlio žydų štetlas- miestelio istorijos dalis“//</w:t>
      </w:r>
      <w:r>
        <w:t xml:space="preserve"> Gimtasis Rokiškis, Nr.102 2017 m.</w:t>
      </w:r>
      <w:r w:rsidR="00DA343B">
        <w:t xml:space="preserve"> rugsėjo 12</w:t>
      </w:r>
      <w:r>
        <w:t xml:space="preserve"> d</w:t>
      </w:r>
      <w:r w:rsidR="00DA343B">
        <w:t>.</w:t>
      </w:r>
    </w:p>
    <w:p w14:paraId="4DA7C003" w14:textId="77777777" w:rsidR="00DA343B" w:rsidRDefault="00DA343B" w:rsidP="00DA343B">
      <w:pPr>
        <w:jc w:val="both"/>
      </w:pPr>
      <w:r>
        <w:t>12. Baužienė V., Baltušienė R. Baigėsi mokyklų bibliotekų mėnuo. Įspūdžiai iš Pandėlio gimna</w:t>
      </w:r>
      <w:r w:rsidR="008B369B">
        <w:t>zijos// Rokiskiosirena.lt, 2017 m.</w:t>
      </w:r>
      <w:r>
        <w:t xml:space="preserve"> lapkričio 6</w:t>
      </w:r>
      <w:r w:rsidR="008B369B">
        <w:t xml:space="preserve"> d</w:t>
      </w:r>
      <w:r>
        <w:t>.</w:t>
      </w:r>
    </w:p>
    <w:p w14:paraId="4DA7C004" w14:textId="77777777" w:rsidR="00DA343B" w:rsidRDefault="00DA343B" w:rsidP="00DA343B">
      <w:pPr>
        <w:jc w:val="both"/>
      </w:pPr>
    </w:p>
    <w:p w14:paraId="4DA7C005" w14:textId="77777777" w:rsidR="00DA343B" w:rsidRPr="00B51421" w:rsidRDefault="00DA343B" w:rsidP="00DA343B">
      <w:pPr>
        <w:jc w:val="both"/>
        <w:rPr>
          <w:b/>
        </w:rPr>
      </w:pPr>
      <w:r w:rsidRPr="00B51421">
        <w:rPr>
          <w:b/>
        </w:rPr>
        <w:t xml:space="preserve">Kokios dar steigėjo pagalbos </w:t>
      </w:r>
      <w:r>
        <w:rPr>
          <w:b/>
        </w:rPr>
        <w:t>tikitės 2018</w:t>
      </w:r>
      <w:r w:rsidRPr="00B51421">
        <w:rPr>
          <w:b/>
        </w:rPr>
        <w:t xml:space="preserve"> m. </w:t>
      </w:r>
    </w:p>
    <w:p w14:paraId="4DA7C006" w14:textId="77777777" w:rsidR="00DA343B" w:rsidRPr="007A60CA" w:rsidRDefault="00DA343B" w:rsidP="00DA343B">
      <w:pPr>
        <w:pStyle w:val="Paprastasistekstas"/>
        <w:rPr>
          <w:rFonts w:eastAsia="Batang"/>
          <w:lang w:val="lt-LT"/>
        </w:rPr>
      </w:pPr>
    </w:p>
    <w:p w14:paraId="4DA7C007" w14:textId="77777777" w:rsidR="00DA343B" w:rsidRDefault="00DA343B" w:rsidP="00DA343B">
      <w:pPr>
        <w:pStyle w:val="Paprastasistekstas"/>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Tęsti pradėtą renovaciją.</w:t>
      </w:r>
    </w:p>
    <w:p w14:paraId="4DA7C008" w14:textId="77777777" w:rsidR="00DA343B" w:rsidRPr="001C47D9" w:rsidRDefault="00DA343B" w:rsidP="00DA343B">
      <w:pPr>
        <w:pStyle w:val="Paprastasistekstas"/>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Reikalingas valgyklos salės remontas.</w:t>
      </w:r>
    </w:p>
    <w:p w14:paraId="4DA7C009" w14:textId="77777777" w:rsidR="00DA343B" w:rsidRDefault="00DA343B" w:rsidP="00DA343B">
      <w:pPr>
        <w:pStyle w:val="Paprastasistekstas"/>
        <w:rPr>
          <w:rFonts w:eastAsia="Batang"/>
          <w:lang w:val="lt-LT"/>
        </w:rPr>
      </w:pPr>
    </w:p>
    <w:p w14:paraId="4DA7C00A" w14:textId="77777777" w:rsidR="008B369B" w:rsidRDefault="008B369B" w:rsidP="00DA343B">
      <w:pPr>
        <w:pStyle w:val="Paprastasistekstas"/>
        <w:rPr>
          <w:rFonts w:eastAsia="Batang"/>
          <w:lang w:val="lt-LT"/>
        </w:rPr>
      </w:pPr>
    </w:p>
    <w:p w14:paraId="4DA7C00B" w14:textId="77777777" w:rsidR="008B369B" w:rsidRPr="007A60CA" w:rsidRDefault="008B369B" w:rsidP="00DA343B">
      <w:pPr>
        <w:pStyle w:val="Paprastasistekstas"/>
        <w:rPr>
          <w:rFonts w:eastAsia="Batang"/>
          <w:lang w:val="lt-LT"/>
        </w:rPr>
      </w:pPr>
    </w:p>
    <w:p w14:paraId="4DA7C00C" w14:textId="77777777" w:rsidR="00DA343B" w:rsidRPr="007A60CA" w:rsidRDefault="00DA343B" w:rsidP="00DA343B">
      <w:pPr>
        <w:spacing w:line="360" w:lineRule="auto"/>
        <w:jc w:val="both"/>
      </w:pPr>
      <w:r>
        <w:t xml:space="preserve">Direktorius </w:t>
      </w:r>
      <w:r w:rsidRPr="007A60CA">
        <w:t xml:space="preserve">                                                                                      </w:t>
      </w:r>
      <w:r>
        <w:t xml:space="preserve">  Donatas Karaliūnas                </w:t>
      </w:r>
    </w:p>
    <w:p w14:paraId="4DA7C00D" w14:textId="77777777" w:rsidR="00DA343B" w:rsidRPr="007A60CA" w:rsidRDefault="00DA343B" w:rsidP="00DA343B">
      <w:pPr>
        <w:spacing w:line="360" w:lineRule="auto"/>
        <w:ind w:firstLine="360"/>
        <w:jc w:val="center"/>
      </w:pPr>
      <w:r>
        <w:t>______________</w:t>
      </w:r>
    </w:p>
    <w:p w14:paraId="4DA7C00E" w14:textId="77777777" w:rsidR="0088434F" w:rsidRDefault="0088434F" w:rsidP="0088434F"/>
    <w:p w14:paraId="4DA7C00F" w14:textId="77777777" w:rsidR="0088434F" w:rsidRPr="00664928" w:rsidRDefault="0088434F" w:rsidP="0088434F"/>
    <w:p w14:paraId="4DA7C010" w14:textId="77777777" w:rsidR="00A40859" w:rsidRDefault="00A40859"/>
    <w:p w14:paraId="4DA7C011" w14:textId="77777777" w:rsidR="004106F2" w:rsidRDefault="004106F2"/>
    <w:p w14:paraId="4DA7C012" w14:textId="77777777" w:rsidR="004106F2" w:rsidRDefault="004106F2"/>
    <w:p w14:paraId="4DA7C013" w14:textId="77777777" w:rsidR="004106F2" w:rsidRDefault="004106F2"/>
    <w:p w14:paraId="4DA7C014" w14:textId="77777777" w:rsidR="004106F2" w:rsidRDefault="004106F2"/>
    <w:p w14:paraId="4DA7C015" w14:textId="77777777" w:rsidR="004106F2" w:rsidRDefault="004106F2"/>
    <w:p w14:paraId="4DA7C016" w14:textId="77777777" w:rsidR="004106F2" w:rsidRDefault="004106F2" w:rsidP="004106F2">
      <w:pPr>
        <w:ind w:left="5184"/>
      </w:pPr>
      <w:r>
        <w:lastRenderedPageBreak/>
        <w:t>PRITARTA</w:t>
      </w:r>
    </w:p>
    <w:p w14:paraId="4DA7C017" w14:textId="77777777" w:rsidR="004106F2" w:rsidRDefault="004106F2" w:rsidP="004106F2">
      <w:pPr>
        <w:pStyle w:val="Pavadinimas"/>
        <w:ind w:left="3888" w:firstLine="1296"/>
        <w:jc w:val="left"/>
        <w:rPr>
          <w:sz w:val="24"/>
          <w:lang w:val="lt-LT"/>
        </w:rPr>
      </w:pPr>
      <w:r>
        <w:rPr>
          <w:sz w:val="24"/>
          <w:lang w:val="lt-LT"/>
        </w:rPr>
        <w:t>Rokiškio rajono savivaldybės tarybos</w:t>
      </w:r>
    </w:p>
    <w:p w14:paraId="4DA7C018" w14:textId="77777777" w:rsidR="004106F2" w:rsidRDefault="004106F2" w:rsidP="004106F2">
      <w:pPr>
        <w:pStyle w:val="Pavadinimas"/>
        <w:ind w:left="5040" w:firstLine="144"/>
        <w:jc w:val="left"/>
        <w:rPr>
          <w:sz w:val="24"/>
          <w:lang w:val="lt-LT"/>
        </w:rPr>
      </w:pPr>
      <w:r>
        <w:rPr>
          <w:sz w:val="24"/>
          <w:lang w:val="lt-LT"/>
        </w:rPr>
        <w:t>2018 m. kovo</w:t>
      </w:r>
      <w:r w:rsidR="006A5925">
        <w:rPr>
          <w:sz w:val="24"/>
          <w:lang w:val="lt-LT"/>
        </w:rPr>
        <w:t xml:space="preserve"> 23</w:t>
      </w:r>
      <w:r>
        <w:rPr>
          <w:sz w:val="24"/>
          <w:lang w:val="lt-LT"/>
        </w:rPr>
        <w:t xml:space="preserve"> d. sprendimu Nr. TS-</w:t>
      </w:r>
    </w:p>
    <w:p w14:paraId="4DA7C019" w14:textId="77777777" w:rsidR="004106F2" w:rsidRPr="0027348B" w:rsidRDefault="004106F2" w:rsidP="004106F2">
      <w:pPr>
        <w:pStyle w:val="Pavadinimas"/>
        <w:ind w:left="5040" w:firstLine="144"/>
        <w:jc w:val="left"/>
        <w:rPr>
          <w:sz w:val="24"/>
          <w:lang w:val="lt-LT"/>
        </w:rPr>
      </w:pPr>
    </w:p>
    <w:p w14:paraId="4DA7C01A" w14:textId="77777777" w:rsidR="004106F2" w:rsidRDefault="004106F2" w:rsidP="004106F2">
      <w:pPr>
        <w:tabs>
          <w:tab w:val="left" w:pos="1080"/>
          <w:tab w:val="left" w:pos="1260"/>
          <w:tab w:val="left" w:pos="1440"/>
        </w:tabs>
        <w:rPr>
          <w:b/>
          <w:caps/>
        </w:rPr>
      </w:pPr>
      <w:r>
        <w:rPr>
          <w:b/>
          <w:caps/>
        </w:rPr>
        <w:t xml:space="preserve">Rokiškio suaugusiųjų ir jaunimo mokymo centro direktoriaus  </w:t>
      </w:r>
    </w:p>
    <w:p w14:paraId="4DA7C01B" w14:textId="77777777" w:rsidR="004106F2" w:rsidRDefault="004106F2" w:rsidP="004106F2">
      <w:pPr>
        <w:tabs>
          <w:tab w:val="left" w:pos="1080"/>
          <w:tab w:val="left" w:pos="1260"/>
          <w:tab w:val="left" w:pos="1440"/>
        </w:tabs>
        <w:jc w:val="center"/>
      </w:pPr>
      <w:r>
        <w:rPr>
          <w:b/>
          <w:caps/>
        </w:rPr>
        <w:t>2017 metų veiklos ataskaita</w:t>
      </w:r>
    </w:p>
    <w:p w14:paraId="4DA7C01C" w14:textId="77777777" w:rsidR="004106F2" w:rsidRDefault="004106F2" w:rsidP="004106F2">
      <w:pPr>
        <w:jc w:val="center"/>
        <w:rPr>
          <w:bCs/>
        </w:rPr>
      </w:pPr>
    </w:p>
    <w:p w14:paraId="4DA7C01D" w14:textId="77777777" w:rsidR="004106F2" w:rsidRDefault="004106F2" w:rsidP="004106F2">
      <w:pPr>
        <w:jc w:val="center"/>
        <w:rPr>
          <w:b/>
          <w:bCs/>
        </w:rPr>
      </w:pPr>
      <w:r>
        <w:rPr>
          <w:b/>
          <w:bCs/>
        </w:rPr>
        <w:t>1. BENDRA INFORMACIJA IR MOKYKLOS IŠSKIRTINUMAS</w:t>
      </w:r>
    </w:p>
    <w:p w14:paraId="4DA7C01E" w14:textId="77777777" w:rsidR="004106F2" w:rsidRDefault="004106F2" w:rsidP="004106F2">
      <w:pPr>
        <w:jc w:val="center"/>
        <w:rPr>
          <w:bCs/>
        </w:rPr>
      </w:pPr>
    </w:p>
    <w:p w14:paraId="4DA7C01F" w14:textId="77777777" w:rsidR="004106F2" w:rsidRDefault="004106F2" w:rsidP="004106F2">
      <w:pPr>
        <w:jc w:val="both"/>
      </w:pPr>
      <w:r>
        <w:t>Mokyklos teisinė forma – savivaldybės biudžetinė įstaiga.</w:t>
      </w:r>
    </w:p>
    <w:p w14:paraId="4DA7C020" w14:textId="77777777" w:rsidR="004106F2" w:rsidRDefault="004106F2" w:rsidP="004106F2">
      <w:pPr>
        <w:jc w:val="both"/>
      </w:pPr>
      <w:r>
        <w:t xml:space="preserve">Steigėjas – Rokiškio rajono savivaldybės taryba. </w:t>
      </w:r>
    </w:p>
    <w:p w14:paraId="4DA7C021" w14:textId="77777777" w:rsidR="004106F2" w:rsidRDefault="00F51FFC" w:rsidP="004106F2">
      <w:pPr>
        <w:jc w:val="both"/>
      </w:pPr>
      <w:r>
        <w:t>Mokyklos tipas – gimnazija</w:t>
      </w:r>
      <w:r w:rsidR="004106F2">
        <w:t>.</w:t>
      </w:r>
    </w:p>
    <w:p w14:paraId="4DA7C022" w14:textId="77777777" w:rsidR="004106F2" w:rsidRDefault="004106F2" w:rsidP="004106F2">
      <w:pPr>
        <w:jc w:val="both"/>
      </w:pPr>
      <w:r>
        <w:t>Mokyklos interneto svetainės adresas –</w:t>
      </w:r>
      <w:r w:rsidR="00D1141E">
        <w:t xml:space="preserve"> </w:t>
      </w:r>
      <w:r>
        <w:t>www.rsjmc.lt</w:t>
      </w:r>
      <w:r w:rsidR="00F51FFC">
        <w:t>.</w:t>
      </w:r>
    </w:p>
    <w:p w14:paraId="4DA7C023" w14:textId="77777777" w:rsidR="004106F2" w:rsidRDefault="004106F2" w:rsidP="004106F2">
      <w:pPr>
        <w:jc w:val="both"/>
      </w:pPr>
    </w:p>
    <w:p w14:paraId="4DA7C024" w14:textId="77777777" w:rsidR="004106F2" w:rsidRDefault="004106F2" w:rsidP="004106F2">
      <w:pPr>
        <w:jc w:val="both"/>
      </w:pPr>
      <w:r>
        <w:rPr>
          <w:b/>
        </w:rPr>
        <w:t>Mokyklos mokinių nuomonė apie mokyklą</w:t>
      </w:r>
      <w:r>
        <w:t xml:space="preserve"> (</w:t>
      </w:r>
      <w:r>
        <w:rPr>
          <w:i/>
        </w:rPr>
        <w:t xml:space="preserve">aukščiausios vertės </w:t>
      </w:r>
      <w:r w:rsidR="00D1141E">
        <w:rPr>
          <w:i/>
        </w:rPr>
        <w:t xml:space="preserve">5 teiginiai </w:t>
      </w:r>
      <w:r w:rsidR="00D1141E">
        <w:t>–</w:t>
      </w:r>
      <w:r>
        <w:rPr>
          <w:i/>
        </w:rPr>
        <w:t xml:space="preserve"> informacija</w:t>
      </w:r>
      <w:r w:rsidR="00D1141E">
        <w:rPr>
          <w:i/>
        </w:rPr>
        <w:t xml:space="preserve"> iš Mokyklos pažangos ataskaita</w:t>
      </w:r>
      <w:r w:rsidR="00D1141E">
        <w:t>–</w:t>
      </w:r>
      <w:r>
        <w:rPr>
          <w:i/>
        </w:rPr>
        <w:t>2017</w:t>
      </w:r>
      <w:r>
        <w:t>)</w:t>
      </w:r>
    </w:p>
    <w:p w14:paraId="4DA7C025" w14:textId="77777777" w:rsidR="004106F2" w:rsidRDefault="004106F2" w:rsidP="004106F2">
      <w:pPr>
        <w:jc w:val="both"/>
      </w:pPr>
      <w:r>
        <w:t>1. Mano</w:t>
      </w:r>
      <w:r w:rsidR="00D1141E">
        <w:t xml:space="preserve"> auklėtoja(as) rūpinasi manimi (3,5).</w:t>
      </w:r>
    </w:p>
    <w:p w14:paraId="4DA7C026" w14:textId="77777777" w:rsidR="004106F2" w:rsidRDefault="004106F2" w:rsidP="004106F2">
      <w:pPr>
        <w:jc w:val="both"/>
      </w:pPr>
      <w:r>
        <w:t xml:space="preserve">2. Mokyklos socialinį pedagogą pažįsta dauguma mokinių </w:t>
      </w:r>
      <w:r w:rsidR="00D1141E">
        <w:t>(</w:t>
      </w:r>
      <w:r>
        <w:t>3,5</w:t>
      </w:r>
      <w:r w:rsidR="00D1141E">
        <w:t>)</w:t>
      </w:r>
      <w:r>
        <w:t>.</w:t>
      </w:r>
    </w:p>
    <w:p w14:paraId="4DA7C027" w14:textId="77777777" w:rsidR="004106F2" w:rsidRDefault="004106F2" w:rsidP="004106F2">
      <w:pPr>
        <w:jc w:val="both"/>
      </w:pPr>
      <w:r>
        <w:t xml:space="preserve">3. </w:t>
      </w:r>
      <w:r w:rsidR="00D1141E">
        <w:t>Aš pasitikiu auklėtoja(u) (</w:t>
      </w:r>
      <w:r>
        <w:t>3,5</w:t>
      </w:r>
      <w:r w:rsidR="00D1141E">
        <w:t>).</w:t>
      </w:r>
    </w:p>
    <w:p w14:paraId="4DA7C028" w14:textId="77777777" w:rsidR="004106F2" w:rsidRDefault="004106F2" w:rsidP="004106F2">
      <w:pPr>
        <w:jc w:val="both"/>
      </w:pPr>
      <w:r>
        <w:t>4. Bendraklasiai nesišaipo iš tų, kurie stengiasi gerai</w:t>
      </w:r>
      <w:r w:rsidR="00D1141E">
        <w:t xml:space="preserve"> mokytis (</w:t>
      </w:r>
      <w:r>
        <w:t>3,4</w:t>
      </w:r>
      <w:r w:rsidR="00D1141E">
        <w:t>).</w:t>
      </w:r>
    </w:p>
    <w:p w14:paraId="4DA7C029" w14:textId="77777777" w:rsidR="004106F2" w:rsidRDefault="004106F2" w:rsidP="004106F2">
      <w:pPr>
        <w:jc w:val="both"/>
      </w:pPr>
      <w:r>
        <w:t>5. Mokyto</w:t>
      </w:r>
      <w:r w:rsidR="00D1141E">
        <w:t>jai noriai bendrauja su manimi (</w:t>
      </w:r>
      <w:r>
        <w:t>3,3</w:t>
      </w:r>
      <w:r w:rsidR="00D1141E">
        <w:t>).</w:t>
      </w:r>
    </w:p>
    <w:p w14:paraId="4DA7C02A" w14:textId="77777777" w:rsidR="004106F2" w:rsidRDefault="004106F2" w:rsidP="004106F2">
      <w:pPr>
        <w:jc w:val="both"/>
      </w:pPr>
      <w:r>
        <w:rPr>
          <w:b/>
        </w:rPr>
        <w:t>Mokyklos mokinių tėvų nuomonė apie mokyklą (</w:t>
      </w:r>
      <w:r>
        <w:rPr>
          <w:i/>
        </w:rPr>
        <w:t>aukščiausios vertė</w:t>
      </w:r>
      <w:r w:rsidR="00D1141E">
        <w:rPr>
          <w:i/>
        </w:rPr>
        <w:t>s 5 teiginiai – informacija iš Mokyklos pažangos ataskaita</w:t>
      </w:r>
      <w:r w:rsidR="00D1141E">
        <w:t>–</w:t>
      </w:r>
      <w:r>
        <w:rPr>
          <w:i/>
        </w:rPr>
        <w:t>2017</w:t>
      </w:r>
      <w:r>
        <w:t>).</w:t>
      </w:r>
    </w:p>
    <w:p w14:paraId="4DA7C02B" w14:textId="77777777" w:rsidR="004106F2" w:rsidRDefault="004106F2" w:rsidP="004106F2">
      <w:pPr>
        <w:jc w:val="both"/>
      </w:pPr>
      <w:r>
        <w:t>1. Mokykloje atsižvelgiama į mano vaiko savitumą (gabumus, polinkius)</w:t>
      </w:r>
      <w:r w:rsidR="00D1141E">
        <w:t xml:space="preserve"> jį ugdant ir mokant (</w:t>
      </w:r>
      <w:r>
        <w:t>3,4</w:t>
      </w:r>
      <w:r w:rsidR="00D1141E">
        <w:t>).</w:t>
      </w:r>
    </w:p>
    <w:p w14:paraId="4DA7C02C" w14:textId="77777777" w:rsidR="004106F2" w:rsidRDefault="004106F2" w:rsidP="004106F2">
      <w:pPr>
        <w:jc w:val="both"/>
      </w:pPr>
      <w:r>
        <w:t>2. Mokykloje mokytojai vaikus moko bendr</w:t>
      </w:r>
      <w:r w:rsidR="00D1141E">
        <w:t>adarbiauti, padėti vienas kitam (</w:t>
      </w:r>
      <w:r>
        <w:t>3,4</w:t>
      </w:r>
      <w:r w:rsidR="00D1141E">
        <w:t>).</w:t>
      </w:r>
    </w:p>
    <w:p w14:paraId="4DA7C02D" w14:textId="77777777" w:rsidR="004106F2" w:rsidRDefault="004106F2" w:rsidP="004106F2">
      <w:pPr>
        <w:jc w:val="both"/>
      </w:pPr>
      <w:r>
        <w:t>3. Mokytojai padeda vaikams su</w:t>
      </w:r>
      <w:r w:rsidR="00D1141E">
        <w:t>prasti mokymosi svarbą gyvenime (</w:t>
      </w:r>
      <w:r>
        <w:t>3,4</w:t>
      </w:r>
      <w:r w:rsidR="00D1141E">
        <w:t>).</w:t>
      </w:r>
    </w:p>
    <w:p w14:paraId="4DA7C02E" w14:textId="77777777" w:rsidR="004106F2" w:rsidRDefault="004106F2" w:rsidP="004106F2">
      <w:pPr>
        <w:jc w:val="both"/>
      </w:pPr>
      <w:r>
        <w:t>4. Mokykloje mano vaikas sužino apie tolesnio</w:t>
      </w:r>
      <w:r w:rsidR="00D1141E">
        <w:t xml:space="preserve"> mokymosi ir karjeros galimybes (</w:t>
      </w:r>
      <w:r>
        <w:t>3,2</w:t>
      </w:r>
      <w:r w:rsidR="00D1141E">
        <w:t>).</w:t>
      </w:r>
    </w:p>
    <w:p w14:paraId="4DA7C02F" w14:textId="77777777" w:rsidR="004106F2" w:rsidRDefault="004106F2" w:rsidP="004106F2">
      <w:pPr>
        <w:jc w:val="both"/>
      </w:pPr>
      <w:r>
        <w:t>5. Į mokykl</w:t>
      </w:r>
      <w:r w:rsidR="00D1141E">
        <w:t>ą mano vaikas eina su džiaugsmu (</w:t>
      </w:r>
      <w:r>
        <w:t>2,8</w:t>
      </w:r>
      <w:r w:rsidR="00D1141E">
        <w:t>).</w:t>
      </w:r>
    </w:p>
    <w:p w14:paraId="4DA7C030" w14:textId="77777777" w:rsidR="00D1141E" w:rsidRDefault="00D1141E" w:rsidP="004106F2">
      <w:pPr>
        <w:jc w:val="both"/>
      </w:pPr>
    </w:p>
    <w:p w14:paraId="4DA7C031" w14:textId="77777777" w:rsidR="004106F2" w:rsidRPr="0027348B" w:rsidRDefault="004106F2" w:rsidP="004106F2">
      <w:pPr>
        <w:rPr>
          <w:b/>
        </w:rPr>
      </w:pPr>
      <w:r>
        <w:t xml:space="preserve"> </w:t>
      </w:r>
      <w:r>
        <w:rPr>
          <w:b/>
        </w:rPr>
        <w:t>2017</w:t>
      </w:r>
      <w:r w:rsidR="00D1141E">
        <w:rPr>
          <w:b/>
        </w:rPr>
        <w:t xml:space="preserve"> </w:t>
      </w:r>
      <w:r w:rsidRPr="00DC0739">
        <w:rPr>
          <w:b/>
        </w:rPr>
        <w:t>metų mokyklos įsivertinimo išvados:</w:t>
      </w:r>
    </w:p>
    <w:tbl>
      <w:tblPr>
        <w:tblW w:w="9894" w:type="dxa"/>
        <w:tblInd w:w="-5" w:type="dxa"/>
        <w:tblLayout w:type="fixed"/>
        <w:tblLook w:val="04A0" w:firstRow="1" w:lastRow="0" w:firstColumn="1" w:lastColumn="0" w:noHBand="0" w:noVBand="1"/>
      </w:tblPr>
      <w:tblGrid>
        <w:gridCol w:w="3242"/>
        <w:gridCol w:w="3242"/>
        <w:gridCol w:w="3410"/>
      </w:tblGrid>
      <w:tr w:rsidR="004106F2" w14:paraId="4DA7C035" w14:textId="77777777" w:rsidTr="004261D2">
        <w:trPr>
          <w:trHeight w:val="255"/>
        </w:trPr>
        <w:tc>
          <w:tcPr>
            <w:tcW w:w="3242" w:type="dxa"/>
            <w:tcBorders>
              <w:top w:val="single" w:sz="4" w:space="0" w:color="000000"/>
              <w:left w:val="single" w:sz="4" w:space="0" w:color="000000"/>
              <w:bottom w:val="single" w:sz="4" w:space="0" w:color="000000"/>
              <w:right w:val="nil"/>
            </w:tcBorders>
            <w:hideMark/>
          </w:tcPr>
          <w:p w14:paraId="4DA7C032" w14:textId="77777777" w:rsidR="004106F2" w:rsidRDefault="004106F2" w:rsidP="004261D2">
            <w:pPr>
              <w:suppressAutoHyphens/>
              <w:jc w:val="center"/>
              <w:rPr>
                <w:lang w:eastAsia="zh-CN"/>
              </w:rPr>
            </w:pPr>
            <w:r>
              <w:t>Privalumai</w:t>
            </w:r>
          </w:p>
        </w:tc>
        <w:tc>
          <w:tcPr>
            <w:tcW w:w="3242" w:type="dxa"/>
            <w:tcBorders>
              <w:top w:val="single" w:sz="4" w:space="0" w:color="000000"/>
              <w:left w:val="single" w:sz="4" w:space="0" w:color="000000"/>
              <w:bottom w:val="single" w:sz="4" w:space="0" w:color="000000"/>
              <w:right w:val="nil"/>
            </w:tcBorders>
            <w:hideMark/>
          </w:tcPr>
          <w:p w14:paraId="4DA7C033" w14:textId="77777777" w:rsidR="004106F2" w:rsidRDefault="004106F2" w:rsidP="004261D2">
            <w:pPr>
              <w:suppressAutoHyphens/>
              <w:jc w:val="center"/>
              <w:rPr>
                <w:lang w:eastAsia="zh-CN"/>
              </w:rPr>
            </w:pPr>
            <w:r>
              <w:t xml:space="preserve">Trūkumai </w:t>
            </w:r>
          </w:p>
        </w:tc>
        <w:tc>
          <w:tcPr>
            <w:tcW w:w="3410" w:type="dxa"/>
            <w:tcBorders>
              <w:top w:val="single" w:sz="4" w:space="0" w:color="000000"/>
              <w:left w:val="single" w:sz="4" w:space="0" w:color="000000"/>
              <w:bottom w:val="single" w:sz="4" w:space="0" w:color="000000"/>
              <w:right w:val="single" w:sz="4" w:space="0" w:color="000000"/>
            </w:tcBorders>
            <w:hideMark/>
          </w:tcPr>
          <w:p w14:paraId="4DA7C034" w14:textId="77777777" w:rsidR="004106F2" w:rsidRDefault="004106F2" w:rsidP="004261D2">
            <w:pPr>
              <w:suppressAutoHyphens/>
              <w:jc w:val="center"/>
              <w:rPr>
                <w:lang w:val="en-GB" w:eastAsia="zh-CN"/>
              </w:rPr>
            </w:pPr>
            <w:r>
              <w:t>Tobulinta veikla</w:t>
            </w:r>
          </w:p>
        </w:tc>
      </w:tr>
      <w:tr w:rsidR="004106F2" w14:paraId="4DA7C039" w14:textId="77777777" w:rsidTr="004261D2">
        <w:trPr>
          <w:trHeight w:val="255"/>
        </w:trPr>
        <w:tc>
          <w:tcPr>
            <w:tcW w:w="3242" w:type="dxa"/>
            <w:tcBorders>
              <w:top w:val="single" w:sz="4" w:space="0" w:color="000000"/>
              <w:left w:val="single" w:sz="4" w:space="0" w:color="000000"/>
              <w:bottom w:val="single" w:sz="4" w:space="0" w:color="000000"/>
              <w:right w:val="nil"/>
            </w:tcBorders>
            <w:hideMark/>
          </w:tcPr>
          <w:p w14:paraId="4DA7C036" w14:textId="77777777" w:rsidR="004106F2" w:rsidRDefault="004106F2" w:rsidP="004261D2">
            <w:pPr>
              <w:suppressAutoHyphens/>
              <w:rPr>
                <w:lang w:eastAsia="zh-CN"/>
              </w:rPr>
            </w:pPr>
            <w:r>
              <w:t>2.3.2. Mokytojai prižiūri, kad būtų laikomasi sutartų taisyklių ir elgesio standartų (3,7), taisyklės yra iškabintos klasėje visiems gerai matomoje vietoje (3,3). Centre taikomos vienodos taisyklės visiems mokiniams (3,1).</w:t>
            </w:r>
          </w:p>
        </w:tc>
        <w:tc>
          <w:tcPr>
            <w:tcW w:w="3242" w:type="dxa"/>
            <w:tcBorders>
              <w:top w:val="single" w:sz="4" w:space="0" w:color="000000"/>
              <w:left w:val="single" w:sz="4" w:space="0" w:color="000000"/>
              <w:bottom w:val="single" w:sz="4" w:space="0" w:color="000000"/>
              <w:right w:val="nil"/>
            </w:tcBorders>
            <w:hideMark/>
          </w:tcPr>
          <w:p w14:paraId="4DA7C037" w14:textId="77777777" w:rsidR="004106F2" w:rsidRDefault="004106F2" w:rsidP="004261D2">
            <w:pPr>
              <w:suppressAutoHyphens/>
              <w:snapToGrid w:val="0"/>
              <w:rPr>
                <w:lang w:eastAsia="zh-CN"/>
              </w:rPr>
            </w:pPr>
            <w:r>
              <w:t>2.3.2</w:t>
            </w:r>
            <w:r>
              <w:rPr>
                <w:color w:val="000000"/>
              </w:rPr>
              <w:t xml:space="preserve"> Mokinių manymu, jų nuomonė centre yra svarbi (2,6), besimokantieji aktyviai dalyvauja centro bendrakūroje (2,5), mokyklos savivalda grindžiama dialogo ir tarimosi kultūra (2,8).</w:t>
            </w:r>
          </w:p>
        </w:tc>
        <w:tc>
          <w:tcPr>
            <w:tcW w:w="3410" w:type="dxa"/>
            <w:tcBorders>
              <w:top w:val="single" w:sz="4" w:space="0" w:color="000000"/>
              <w:left w:val="single" w:sz="4" w:space="0" w:color="000000"/>
              <w:bottom w:val="single" w:sz="4" w:space="0" w:color="000000"/>
              <w:right w:val="single" w:sz="4" w:space="0" w:color="000000"/>
            </w:tcBorders>
            <w:hideMark/>
          </w:tcPr>
          <w:p w14:paraId="4DA7C038" w14:textId="77777777" w:rsidR="004106F2" w:rsidRDefault="004106F2" w:rsidP="004261D2">
            <w:pPr>
              <w:suppressAutoHyphens/>
              <w:rPr>
                <w:lang w:eastAsia="zh-CN"/>
              </w:rPr>
            </w:pPr>
            <w:r>
              <w:t xml:space="preserve">2.3.2. </w:t>
            </w:r>
            <w:r>
              <w:rPr>
                <w:color w:val="000000"/>
              </w:rPr>
              <w:t>Atsižvelgiant į įsivertinimo anketų rezultatus: (Mūsų mokykloje nėra mokinių, kurie patiria patyčias -  2,5.</w:t>
            </w:r>
            <w:r>
              <w:t xml:space="preserve"> </w:t>
            </w:r>
            <w:r>
              <w:rPr>
                <w:color w:val="000000"/>
              </w:rPr>
              <w:t>Mokiniai laikosi mokyklos taisyklių - 2,6</w:t>
            </w:r>
            <w:r>
              <w:t xml:space="preserve">. </w:t>
            </w:r>
            <w:r>
              <w:rPr>
                <w:color w:val="000000"/>
              </w:rPr>
              <w:t xml:space="preserve">Mokinių tarpusavio santykiai mūsų mokykloje yra geri - 2,7) </w:t>
            </w:r>
          </w:p>
        </w:tc>
      </w:tr>
    </w:tbl>
    <w:p w14:paraId="4DA7C03A" w14:textId="77777777" w:rsidR="00D1141E" w:rsidRDefault="00D1141E" w:rsidP="004106F2">
      <w:pPr>
        <w:jc w:val="both"/>
        <w:rPr>
          <w:b/>
        </w:rPr>
      </w:pPr>
    </w:p>
    <w:p w14:paraId="4DA7C03B" w14:textId="77777777" w:rsidR="004106F2" w:rsidRDefault="004106F2" w:rsidP="004106F2">
      <w:pPr>
        <w:jc w:val="both"/>
      </w:pPr>
      <w:r>
        <w:rPr>
          <w:b/>
        </w:rPr>
        <w:t>Mokyklos išskirtinumas</w:t>
      </w:r>
      <w:r>
        <w:t xml:space="preserve">, kuo galėtumėte dalintis su kitomis švietimo įstaigomis. </w:t>
      </w:r>
    </w:p>
    <w:p w14:paraId="4DA7C03C" w14:textId="77777777" w:rsidR="004106F2" w:rsidRDefault="004106F2" w:rsidP="00780F61">
      <w:pPr>
        <w:numPr>
          <w:ilvl w:val="0"/>
          <w:numId w:val="32"/>
        </w:numPr>
        <w:jc w:val="both"/>
      </w:pPr>
      <w:r>
        <w:t>Rokiškio suaugusiųjų ir jaunimo mokymo centras yra Eur</w:t>
      </w:r>
      <w:r w:rsidR="00D1141E">
        <w:t>opos Sąjungos programos Erasmus</w:t>
      </w:r>
      <w:r>
        <w:t>+ dalyvis.</w:t>
      </w:r>
    </w:p>
    <w:p w14:paraId="4DA7C03D" w14:textId="77777777" w:rsidR="004106F2" w:rsidRDefault="004106F2" w:rsidP="00780F61">
      <w:pPr>
        <w:numPr>
          <w:ilvl w:val="0"/>
          <w:numId w:val="32"/>
        </w:numPr>
        <w:jc w:val="both"/>
      </w:pPr>
      <w:r>
        <w:t xml:space="preserve">Nuotolinio mokymo įgyvendinimas naudojant MOODLE virtualią mokymosi aplinką. </w:t>
      </w:r>
    </w:p>
    <w:p w14:paraId="4DA7C03E" w14:textId="77777777" w:rsidR="004106F2" w:rsidRDefault="004106F2" w:rsidP="00780F61">
      <w:pPr>
        <w:numPr>
          <w:ilvl w:val="0"/>
          <w:numId w:val="32"/>
        </w:numPr>
        <w:jc w:val="both"/>
      </w:pPr>
      <w:r>
        <w:t>Ugdymo procese plačiai naudojame šiuolaikines technologijas. Galime pasidalinti interaktyvių lentų naudojimo patirtimi. Virtualių klasės valdymo programų įgyvendinimu, 3D klasės naudojimo galimybėmis.</w:t>
      </w:r>
    </w:p>
    <w:p w14:paraId="4DA7C03F" w14:textId="77777777" w:rsidR="004106F2" w:rsidRDefault="004106F2" w:rsidP="00780F61">
      <w:pPr>
        <w:pStyle w:val="Sraopastraipa"/>
        <w:numPr>
          <w:ilvl w:val="0"/>
          <w:numId w:val="32"/>
        </w:numPr>
        <w:jc w:val="both"/>
        <w:rPr>
          <w:bCs/>
        </w:rPr>
      </w:pPr>
      <w:r>
        <w:t>Renginiai, kuriuose dalyvauja visa šeima.  Renginiai bendruomenei.</w:t>
      </w:r>
      <w:r>
        <w:rPr>
          <w:bCs/>
        </w:rPr>
        <w:t xml:space="preserve"> </w:t>
      </w:r>
    </w:p>
    <w:p w14:paraId="4DA7C040" w14:textId="77777777" w:rsidR="00D1141E" w:rsidRDefault="00D1141E" w:rsidP="00D1141E">
      <w:pPr>
        <w:pStyle w:val="Sraopastraipa"/>
        <w:jc w:val="both"/>
        <w:rPr>
          <w:bCs/>
        </w:rPr>
      </w:pPr>
    </w:p>
    <w:p w14:paraId="4DA7C041" w14:textId="77777777" w:rsidR="004106F2" w:rsidRDefault="004106F2" w:rsidP="004106F2">
      <w:pPr>
        <w:jc w:val="both"/>
        <w:rPr>
          <w:bCs/>
        </w:rPr>
      </w:pPr>
      <w:r>
        <w:rPr>
          <w:b/>
          <w:bCs/>
        </w:rPr>
        <w:t>Reikšmingiausi Jūsų vadybinės veiklos pasiekimai</w:t>
      </w:r>
      <w:r>
        <w:rPr>
          <w:bCs/>
        </w:rPr>
        <w:t xml:space="preserve"> (v</w:t>
      </w:r>
      <w:r>
        <w:rPr>
          <w:sz w:val="23"/>
          <w:szCs w:val="23"/>
        </w:rPr>
        <w:t xml:space="preserve">adovo indėlis tobulinant įstaigos veiklą) </w:t>
      </w:r>
      <w:r>
        <w:rPr>
          <w:bCs/>
        </w:rPr>
        <w:t>2017</w:t>
      </w:r>
      <w:r w:rsidR="00D1141E">
        <w:rPr>
          <w:bCs/>
        </w:rPr>
        <w:t xml:space="preserve"> </w:t>
      </w:r>
      <w:r>
        <w:rPr>
          <w:bCs/>
        </w:rPr>
        <w:t>m</w:t>
      </w:r>
      <w:r w:rsidR="00D1141E">
        <w:rPr>
          <w:bCs/>
        </w:rPr>
        <w:t>.)</w:t>
      </w:r>
    </w:p>
    <w:p w14:paraId="4DA7C042" w14:textId="77777777" w:rsidR="004106F2" w:rsidRPr="00DC0739" w:rsidRDefault="004106F2" w:rsidP="00780F61">
      <w:pPr>
        <w:numPr>
          <w:ilvl w:val="0"/>
          <w:numId w:val="33"/>
        </w:numPr>
        <w:suppressAutoHyphens/>
        <w:jc w:val="both"/>
        <w:rPr>
          <w:bCs/>
        </w:rPr>
      </w:pPr>
      <w:r>
        <w:rPr>
          <w:bCs/>
        </w:rPr>
        <w:lastRenderedPageBreak/>
        <w:t>Bendradarbiaujant su LSMCVA pasiekta, kad padaryti palankūs suaugusiųjų švietimui pakeitimai LR Užimtumo įstatyme, teikti pasiūlymai ŠMM dėl UP (į dalį siūlymų buvo atsižvelgta)</w:t>
      </w:r>
      <w:r w:rsidR="004261D2">
        <w:rPr>
          <w:bCs/>
        </w:rPr>
        <w:t>.</w:t>
      </w:r>
    </w:p>
    <w:p w14:paraId="4DA7C043" w14:textId="77777777" w:rsidR="004106F2" w:rsidRDefault="004106F2" w:rsidP="00780F61">
      <w:pPr>
        <w:numPr>
          <w:ilvl w:val="0"/>
          <w:numId w:val="33"/>
        </w:numPr>
        <w:suppressAutoHyphens/>
        <w:jc w:val="both"/>
        <w:rPr>
          <w:bCs/>
        </w:rPr>
      </w:pPr>
      <w:r>
        <w:rPr>
          <w:bCs/>
        </w:rPr>
        <w:t xml:space="preserve">2017 m. gegužės mėnesį organizuota </w:t>
      </w:r>
      <w:r>
        <w:t>tarptautinė metodinė konferencija „Suaugusiųjų bendrųjų kompetencijų ugdymas: patirtys, iššūkiai ir aktualijos", kurioje dalyvavo Lietuvos suaugusiųjų mokymo centų vadovai bei partneriai iš Slovėnijos ir Turkijos.</w:t>
      </w:r>
    </w:p>
    <w:p w14:paraId="4DA7C044" w14:textId="77777777" w:rsidR="004106F2" w:rsidRDefault="004106F2" w:rsidP="00780F61">
      <w:pPr>
        <w:numPr>
          <w:ilvl w:val="0"/>
          <w:numId w:val="33"/>
        </w:numPr>
        <w:suppressAutoHyphens/>
        <w:jc w:val="both"/>
        <w:rPr>
          <w:bCs/>
        </w:rPr>
      </w:pPr>
      <w:r>
        <w:t>2017 m. rugsėjo mėn. mokymo centre parengtas ir pradėtas įgyvendinti projektas ,,Vykstu į nuotykių parką”, kurio metu ugdomos mokinių bendrosios kompetencijos, skatinamas mokinių lankomumas, didinama mokymosi motyvacija.</w:t>
      </w:r>
    </w:p>
    <w:p w14:paraId="4DA7C045" w14:textId="77777777" w:rsidR="004106F2" w:rsidRDefault="004106F2" w:rsidP="00780F61">
      <w:pPr>
        <w:numPr>
          <w:ilvl w:val="0"/>
          <w:numId w:val="33"/>
        </w:numPr>
        <w:suppressAutoHyphens/>
        <w:jc w:val="both"/>
        <w:rPr>
          <w:bCs/>
        </w:rPr>
      </w:pPr>
      <w:r>
        <w:t>Sėkmingai tobulinama materialinė bazė diegiant inovacijas: įrengtos dvi 3D klasės, dviejuose kabinetuose įdiegtos klasės valdymo programos, atnaujintos keturių SMART lentų  licenzijos, papildyta konferencijų įranga.</w:t>
      </w:r>
    </w:p>
    <w:p w14:paraId="4DA7C046" w14:textId="77777777" w:rsidR="004106F2" w:rsidRDefault="004106F2" w:rsidP="00780F61">
      <w:pPr>
        <w:numPr>
          <w:ilvl w:val="0"/>
          <w:numId w:val="33"/>
        </w:numPr>
        <w:suppressAutoHyphens/>
        <w:jc w:val="both"/>
        <w:rPr>
          <w:bCs/>
        </w:rPr>
      </w:pPr>
      <w:r>
        <w:t>Į suaugusiųjų mokymosi savaitės renginius sėkmingai įtraukta bendruomenė.</w:t>
      </w:r>
    </w:p>
    <w:p w14:paraId="4DA7C047" w14:textId="77777777" w:rsidR="004106F2" w:rsidRDefault="004106F2" w:rsidP="00780F61">
      <w:pPr>
        <w:numPr>
          <w:ilvl w:val="0"/>
          <w:numId w:val="33"/>
        </w:numPr>
        <w:suppressAutoHyphens/>
        <w:jc w:val="both"/>
        <w:rPr>
          <w:bCs/>
        </w:rPr>
      </w:pPr>
      <w:r>
        <w:t>Pradėta naudoti MOODEL sistema suaugusiųjų mokymui.</w:t>
      </w:r>
    </w:p>
    <w:p w14:paraId="4DA7C048" w14:textId="77777777" w:rsidR="004106F2" w:rsidRDefault="004106F2" w:rsidP="00780F61">
      <w:pPr>
        <w:numPr>
          <w:ilvl w:val="0"/>
          <w:numId w:val="33"/>
        </w:numPr>
        <w:suppressAutoHyphens/>
        <w:jc w:val="both"/>
        <w:rPr>
          <w:bCs/>
        </w:rPr>
      </w:pPr>
      <w:r>
        <w:t>Organizuoti mokymai respublikos andragoga</w:t>
      </w:r>
      <w:r w:rsidR="004261D2">
        <w:t>ms ,,IT taikymas ugdymo procese“</w:t>
      </w:r>
      <w:r>
        <w:t xml:space="preserve"> (2017 m. birželis)</w:t>
      </w:r>
      <w:r w:rsidR="004261D2">
        <w:t>.</w:t>
      </w:r>
    </w:p>
    <w:p w14:paraId="4DA7C049" w14:textId="77777777" w:rsidR="004106F2" w:rsidRDefault="004106F2" w:rsidP="00780F61">
      <w:pPr>
        <w:numPr>
          <w:ilvl w:val="0"/>
          <w:numId w:val="33"/>
        </w:numPr>
        <w:suppressAutoHyphens/>
        <w:jc w:val="both"/>
        <w:rPr>
          <w:i/>
        </w:rPr>
      </w:pPr>
      <w:r>
        <w:t xml:space="preserve"> Mokymo centro veikla nukreipiama stiprinti šeimos ryšius: mokinių tėvai (globėjai) ir mokinių antrosios pusės bei vaikai dalyvauja mokymo centro organizuojamuose renginiuose (Kalėdiniame renginyje, Brandos atestatų įteikimo šventėje, Motinos dienos minėjime). Tėvai įtraukiami į mokymo centro tarybos veiklą. Tėvams teikiamos psichologo ir soc. pedagogo konsultacijos.</w:t>
      </w:r>
      <w:r w:rsidR="004261D2">
        <w:t xml:space="preserve"> Bendradarbiaujame su lopšelio-</w:t>
      </w:r>
      <w:r>
        <w:t>darželio ,,Varpelis“ bendruomene organizuodami renginius tėvams ir vaikams.</w:t>
      </w:r>
    </w:p>
    <w:p w14:paraId="4DA7C04A" w14:textId="77777777" w:rsidR="004106F2" w:rsidRDefault="004106F2" w:rsidP="00780F61">
      <w:pPr>
        <w:numPr>
          <w:ilvl w:val="0"/>
          <w:numId w:val="33"/>
        </w:numPr>
        <w:suppressAutoHyphens/>
        <w:jc w:val="both"/>
        <w:rPr>
          <w:bCs/>
        </w:rPr>
      </w:pPr>
      <w:r>
        <w:t xml:space="preserve">Tęsiamas neformalus senjorų švietimas ir neformaliojo švietimo kursai suaugusiems. </w:t>
      </w:r>
    </w:p>
    <w:p w14:paraId="4DA7C04B" w14:textId="77777777" w:rsidR="004106F2" w:rsidRPr="009B5C4F" w:rsidRDefault="004106F2" w:rsidP="00780F61">
      <w:pPr>
        <w:numPr>
          <w:ilvl w:val="0"/>
          <w:numId w:val="33"/>
        </w:numPr>
        <w:suppressAutoHyphens/>
        <w:jc w:val="both"/>
        <w:rPr>
          <w:bCs/>
        </w:rPr>
      </w:pPr>
      <w:r>
        <w:t>Kartu su metodine grupe įgyvendinamas tarpinstitucinis bendradarbiavimas su Rokiškio rajono savivaldybės Švietimo skyriumi, Švietimo centru, Rokiškio</w:t>
      </w:r>
      <w:r w:rsidR="004261D2">
        <w:t xml:space="preserve"> pagrindine mokykla, Rokiškio Juozo </w:t>
      </w:r>
      <w:r>
        <w:t>Tumo-Vaižganto gimnazija. Su mokytojų komandomis vykdyta vadybinio darbo ir inovacijų diegimo patirties sklaida kitų rajono švietimo įstaigų pedagogams, Ukmergės rajono švietimo įstaigų vadovams, respublikos andragogams.</w:t>
      </w:r>
    </w:p>
    <w:p w14:paraId="4DA7C04C" w14:textId="77777777" w:rsidR="004106F2" w:rsidRDefault="004106F2" w:rsidP="004106F2">
      <w:pPr>
        <w:suppressAutoHyphens/>
        <w:ind w:left="766"/>
        <w:jc w:val="both"/>
        <w:rPr>
          <w:bCs/>
        </w:rPr>
      </w:pPr>
    </w:p>
    <w:p w14:paraId="4DA7C04D" w14:textId="77777777" w:rsidR="004106F2" w:rsidRPr="00DC0739" w:rsidRDefault="004106F2" w:rsidP="004106F2">
      <w:pPr>
        <w:rPr>
          <w:bCs/>
        </w:rPr>
      </w:pPr>
      <w:r>
        <w:rPr>
          <w:bCs/>
        </w:rPr>
        <w:t xml:space="preserve">                                             </w:t>
      </w:r>
      <w:r>
        <w:rPr>
          <w:b/>
        </w:rPr>
        <w:t>2. DARBUOTOJAI</w:t>
      </w:r>
    </w:p>
    <w:p w14:paraId="4DA7C04E" w14:textId="77777777" w:rsidR="004106F2" w:rsidRDefault="004106F2" w:rsidP="004106F2">
      <w:pPr>
        <w:jc w:val="both"/>
      </w:pPr>
    </w:p>
    <w:p w14:paraId="4DA7C04F" w14:textId="77777777" w:rsidR="004106F2" w:rsidRDefault="004106F2" w:rsidP="004106F2">
      <w:pPr>
        <w:jc w:val="both"/>
      </w:pPr>
      <w:r>
        <w:t>Mokyklos organizacinė struktūra 2017 m</w:t>
      </w:r>
    </w:p>
    <w:p w14:paraId="4DA7C050" w14:textId="77777777" w:rsidR="004261D2" w:rsidRDefault="004261D2" w:rsidP="004106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4106F2" w14:paraId="4DA7C052" w14:textId="77777777" w:rsidTr="004261D2">
        <w:tc>
          <w:tcPr>
            <w:tcW w:w="9854" w:type="dxa"/>
            <w:gridSpan w:val="5"/>
            <w:tcBorders>
              <w:top w:val="single" w:sz="4" w:space="0" w:color="auto"/>
              <w:left w:val="single" w:sz="4" w:space="0" w:color="auto"/>
              <w:bottom w:val="single" w:sz="4" w:space="0" w:color="auto"/>
              <w:right w:val="single" w:sz="4" w:space="0" w:color="auto"/>
            </w:tcBorders>
            <w:hideMark/>
          </w:tcPr>
          <w:p w14:paraId="4DA7C051" w14:textId="77777777" w:rsidR="004106F2" w:rsidRDefault="004106F2" w:rsidP="004261D2">
            <w:pPr>
              <w:spacing w:line="276" w:lineRule="auto"/>
              <w:jc w:val="center"/>
              <w:rPr>
                <w:b/>
              </w:rPr>
            </w:pPr>
            <w:r>
              <w:rPr>
                <w:b/>
              </w:rPr>
              <w:t>Etatų skaičius</w:t>
            </w:r>
          </w:p>
        </w:tc>
      </w:tr>
      <w:tr w:rsidR="004106F2" w14:paraId="4DA7C058" w14:textId="77777777" w:rsidTr="004261D2">
        <w:tc>
          <w:tcPr>
            <w:tcW w:w="1970" w:type="dxa"/>
            <w:tcBorders>
              <w:top w:val="single" w:sz="4" w:space="0" w:color="auto"/>
              <w:left w:val="single" w:sz="4" w:space="0" w:color="auto"/>
              <w:bottom w:val="single" w:sz="4" w:space="0" w:color="auto"/>
              <w:right w:val="single" w:sz="4" w:space="0" w:color="auto"/>
            </w:tcBorders>
            <w:hideMark/>
          </w:tcPr>
          <w:p w14:paraId="4DA7C053" w14:textId="77777777" w:rsidR="004106F2" w:rsidRDefault="004106F2" w:rsidP="004261D2">
            <w:pPr>
              <w:spacing w:line="276" w:lineRule="auto"/>
              <w:jc w:val="both"/>
            </w:pPr>
            <w:r>
              <w:t>Administracija</w:t>
            </w:r>
          </w:p>
        </w:tc>
        <w:tc>
          <w:tcPr>
            <w:tcW w:w="1971" w:type="dxa"/>
            <w:tcBorders>
              <w:top w:val="single" w:sz="4" w:space="0" w:color="auto"/>
              <w:left w:val="single" w:sz="4" w:space="0" w:color="auto"/>
              <w:bottom w:val="single" w:sz="4" w:space="0" w:color="auto"/>
              <w:right w:val="single" w:sz="4" w:space="0" w:color="auto"/>
            </w:tcBorders>
            <w:hideMark/>
          </w:tcPr>
          <w:p w14:paraId="4DA7C054" w14:textId="77777777" w:rsidR="004106F2" w:rsidRDefault="004106F2" w:rsidP="004261D2">
            <w:pPr>
              <w:spacing w:line="276" w:lineRule="auto"/>
              <w:jc w:val="both"/>
            </w:pPr>
            <w:r>
              <w:t>Pagalbinis personalas</w:t>
            </w:r>
          </w:p>
        </w:tc>
        <w:tc>
          <w:tcPr>
            <w:tcW w:w="1971" w:type="dxa"/>
            <w:tcBorders>
              <w:top w:val="single" w:sz="4" w:space="0" w:color="auto"/>
              <w:left w:val="single" w:sz="4" w:space="0" w:color="auto"/>
              <w:bottom w:val="single" w:sz="4" w:space="0" w:color="auto"/>
              <w:right w:val="single" w:sz="4" w:space="0" w:color="auto"/>
            </w:tcBorders>
            <w:hideMark/>
          </w:tcPr>
          <w:p w14:paraId="4DA7C055" w14:textId="77777777" w:rsidR="004106F2" w:rsidRDefault="004106F2" w:rsidP="004261D2">
            <w:pPr>
              <w:spacing w:line="276" w:lineRule="auto"/>
              <w:jc w:val="both"/>
            </w:pPr>
            <w:r>
              <w:t>Kiti darbuotojai</w:t>
            </w:r>
          </w:p>
        </w:tc>
        <w:tc>
          <w:tcPr>
            <w:tcW w:w="1971" w:type="dxa"/>
            <w:tcBorders>
              <w:top w:val="single" w:sz="4" w:space="0" w:color="auto"/>
              <w:left w:val="single" w:sz="4" w:space="0" w:color="auto"/>
              <w:bottom w:val="single" w:sz="4" w:space="0" w:color="auto"/>
              <w:right w:val="single" w:sz="4" w:space="0" w:color="auto"/>
            </w:tcBorders>
            <w:hideMark/>
          </w:tcPr>
          <w:p w14:paraId="4DA7C056" w14:textId="77777777" w:rsidR="004106F2" w:rsidRDefault="004106F2" w:rsidP="004261D2">
            <w:pPr>
              <w:spacing w:line="276" w:lineRule="auto"/>
              <w:jc w:val="both"/>
            </w:pPr>
            <w:r>
              <w:t>Iš viso etatų</w:t>
            </w:r>
          </w:p>
        </w:tc>
        <w:tc>
          <w:tcPr>
            <w:tcW w:w="1971" w:type="dxa"/>
            <w:tcBorders>
              <w:top w:val="single" w:sz="4" w:space="0" w:color="auto"/>
              <w:left w:val="single" w:sz="4" w:space="0" w:color="auto"/>
              <w:bottom w:val="single" w:sz="4" w:space="0" w:color="auto"/>
              <w:right w:val="single" w:sz="4" w:space="0" w:color="auto"/>
            </w:tcBorders>
            <w:hideMark/>
          </w:tcPr>
          <w:p w14:paraId="4DA7C057" w14:textId="77777777" w:rsidR="004106F2" w:rsidRDefault="004106F2" w:rsidP="004261D2">
            <w:pPr>
              <w:spacing w:line="276" w:lineRule="auto"/>
              <w:jc w:val="both"/>
            </w:pPr>
            <w:r>
              <w:t>Laisvi etatai</w:t>
            </w:r>
          </w:p>
        </w:tc>
      </w:tr>
      <w:tr w:rsidR="004106F2" w14:paraId="4DA7C05E" w14:textId="77777777" w:rsidTr="004261D2">
        <w:tc>
          <w:tcPr>
            <w:tcW w:w="1970" w:type="dxa"/>
            <w:tcBorders>
              <w:top w:val="single" w:sz="4" w:space="0" w:color="auto"/>
              <w:left w:val="single" w:sz="4" w:space="0" w:color="auto"/>
              <w:bottom w:val="single" w:sz="4" w:space="0" w:color="auto"/>
              <w:right w:val="single" w:sz="4" w:space="0" w:color="auto"/>
            </w:tcBorders>
            <w:hideMark/>
          </w:tcPr>
          <w:p w14:paraId="4DA7C059" w14:textId="77777777" w:rsidR="004106F2" w:rsidRDefault="004106F2" w:rsidP="004261D2">
            <w:pPr>
              <w:spacing w:line="276" w:lineRule="auto"/>
              <w:jc w:val="both"/>
            </w:pPr>
            <w:r>
              <w:t>2</w:t>
            </w:r>
          </w:p>
        </w:tc>
        <w:tc>
          <w:tcPr>
            <w:tcW w:w="1971" w:type="dxa"/>
            <w:tcBorders>
              <w:top w:val="single" w:sz="4" w:space="0" w:color="auto"/>
              <w:left w:val="single" w:sz="4" w:space="0" w:color="auto"/>
              <w:bottom w:val="single" w:sz="4" w:space="0" w:color="auto"/>
              <w:right w:val="single" w:sz="4" w:space="0" w:color="auto"/>
            </w:tcBorders>
            <w:hideMark/>
          </w:tcPr>
          <w:p w14:paraId="4DA7C05A" w14:textId="77777777" w:rsidR="004106F2" w:rsidRDefault="004106F2" w:rsidP="004261D2">
            <w:pPr>
              <w:spacing w:line="276" w:lineRule="auto"/>
              <w:jc w:val="both"/>
            </w:pPr>
            <w:r>
              <w:t>4,25</w:t>
            </w:r>
          </w:p>
        </w:tc>
        <w:tc>
          <w:tcPr>
            <w:tcW w:w="1971" w:type="dxa"/>
            <w:tcBorders>
              <w:top w:val="single" w:sz="4" w:space="0" w:color="auto"/>
              <w:left w:val="single" w:sz="4" w:space="0" w:color="auto"/>
              <w:bottom w:val="single" w:sz="4" w:space="0" w:color="auto"/>
              <w:right w:val="single" w:sz="4" w:space="0" w:color="auto"/>
            </w:tcBorders>
            <w:hideMark/>
          </w:tcPr>
          <w:p w14:paraId="4DA7C05B" w14:textId="77777777" w:rsidR="004106F2" w:rsidRDefault="004106F2" w:rsidP="004261D2">
            <w:pPr>
              <w:spacing w:line="276" w:lineRule="auto"/>
              <w:jc w:val="both"/>
            </w:pPr>
            <w:r>
              <w:t>3,5</w:t>
            </w:r>
          </w:p>
        </w:tc>
        <w:tc>
          <w:tcPr>
            <w:tcW w:w="1971" w:type="dxa"/>
            <w:tcBorders>
              <w:top w:val="single" w:sz="4" w:space="0" w:color="auto"/>
              <w:left w:val="single" w:sz="4" w:space="0" w:color="auto"/>
              <w:bottom w:val="single" w:sz="4" w:space="0" w:color="auto"/>
              <w:right w:val="single" w:sz="4" w:space="0" w:color="auto"/>
            </w:tcBorders>
            <w:hideMark/>
          </w:tcPr>
          <w:p w14:paraId="4DA7C05C" w14:textId="77777777" w:rsidR="004106F2" w:rsidRDefault="004106F2" w:rsidP="004261D2">
            <w:pPr>
              <w:spacing w:line="276" w:lineRule="auto"/>
              <w:jc w:val="both"/>
            </w:pPr>
            <w:r>
              <w:t>9,75</w:t>
            </w:r>
          </w:p>
        </w:tc>
        <w:tc>
          <w:tcPr>
            <w:tcW w:w="1971" w:type="dxa"/>
            <w:tcBorders>
              <w:top w:val="single" w:sz="4" w:space="0" w:color="auto"/>
              <w:left w:val="single" w:sz="4" w:space="0" w:color="auto"/>
              <w:bottom w:val="single" w:sz="4" w:space="0" w:color="auto"/>
              <w:right w:val="single" w:sz="4" w:space="0" w:color="auto"/>
            </w:tcBorders>
            <w:hideMark/>
          </w:tcPr>
          <w:p w14:paraId="4DA7C05D" w14:textId="77777777" w:rsidR="004106F2" w:rsidRDefault="004106F2" w:rsidP="004261D2">
            <w:pPr>
              <w:spacing w:line="276" w:lineRule="auto"/>
              <w:jc w:val="both"/>
              <w:rPr>
                <w:sz w:val="18"/>
                <w:szCs w:val="18"/>
              </w:rPr>
            </w:pPr>
            <w:r>
              <w:rPr>
                <w:sz w:val="18"/>
                <w:szCs w:val="18"/>
              </w:rPr>
              <w:t>-</w:t>
            </w:r>
          </w:p>
        </w:tc>
      </w:tr>
    </w:tbl>
    <w:p w14:paraId="4DA7C05F" w14:textId="77777777" w:rsidR="004106F2" w:rsidRDefault="004106F2" w:rsidP="004106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3"/>
        <w:gridCol w:w="1643"/>
      </w:tblGrid>
      <w:tr w:rsidR="004106F2" w14:paraId="4DA7C061" w14:textId="77777777" w:rsidTr="004261D2">
        <w:tc>
          <w:tcPr>
            <w:tcW w:w="9854" w:type="dxa"/>
            <w:gridSpan w:val="6"/>
            <w:tcBorders>
              <w:top w:val="single" w:sz="4" w:space="0" w:color="auto"/>
              <w:left w:val="single" w:sz="4" w:space="0" w:color="auto"/>
              <w:bottom w:val="single" w:sz="4" w:space="0" w:color="auto"/>
              <w:right w:val="single" w:sz="4" w:space="0" w:color="auto"/>
            </w:tcBorders>
            <w:hideMark/>
          </w:tcPr>
          <w:p w14:paraId="4DA7C060" w14:textId="77777777" w:rsidR="004106F2" w:rsidRDefault="004106F2" w:rsidP="004261D2">
            <w:pPr>
              <w:spacing w:line="276" w:lineRule="auto"/>
              <w:jc w:val="center"/>
              <w:rPr>
                <w:b/>
              </w:rPr>
            </w:pPr>
            <w:r>
              <w:rPr>
                <w:b/>
              </w:rPr>
              <w:t>Mokytojų skaičius</w:t>
            </w:r>
          </w:p>
        </w:tc>
      </w:tr>
      <w:tr w:rsidR="004106F2" w14:paraId="4DA7C068" w14:textId="77777777" w:rsidTr="004261D2">
        <w:tc>
          <w:tcPr>
            <w:tcW w:w="1642" w:type="dxa"/>
            <w:tcBorders>
              <w:top w:val="single" w:sz="4" w:space="0" w:color="auto"/>
              <w:left w:val="single" w:sz="4" w:space="0" w:color="auto"/>
              <w:bottom w:val="single" w:sz="4" w:space="0" w:color="auto"/>
              <w:right w:val="single" w:sz="4" w:space="0" w:color="auto"/>
            </w:tcBorders>
            <w:hideMark/>
          </w:tcPr>
          <w:p w14:paraId="4DA7C062" w14:textId="77777777" w:rsidR="004106F2" w:rsidRDefault="004106F2" w:rsidP="004261D2">
            <w:pPr>
              <w:spacing w:line="276" w:lineRule="auto"/>
            </w:pPr>
            <w:r>
              <w:t>Iš viso mokytojų</w:t>
            </w:r>
          </w:p>
        </w:tc>
        <w:tc>
          <w:tcPr>
            <w:tcW w:w="1642" w:type="dxa"/>
            <w:tcBorders>
              <w:top w:val="single" w:sz="4" w:space="0" w:color="auto"/>
              <w:left w:val="single" w:sz="4" w:space="0" w:color="auto"/>
              <w:bottom w:val="single" w:sz="4" w:space="0" w:color="auto"/>
              <w:right w:val="single" w:sz="4" w:space="0" w:color="auto"/>
            </w:tcBorders>
            <w:hideMark/>
          </w:tcPr>
          <w:p w14:paraId="4DA7C063" w14:textId="77777777" w:rsidR="004106F2" w:rsidRDefault="004106F2" w:rsidP="004261D2">
            <w:pPr>
              <w:spacing w:line="276" w:lineRule="auto"/>
              <w:jc w:val="both"/>
            </w:pPr>
            <w:r>
              <w:t>Atestuoti mokytojai</w:t>
            </w:r>
          </w:p>
        </w:tc>
        <w:tc>
          <w:tcPr>
            <w:tcW w:w="1642" w:type="dxa"/>
            <w:tcBorders>
              <w:top w:val="single" w:sz="4" w:space="0" w:color="auto"/>
              <w:left w:val="single" w:sz="4" w:space="0" w:color="auto"/>
              <w:bottom w:val="single" w:sz="4" w:space="0" w:color="auto"/>
              <w:right w:val="single" w:sz="4" w:space="0" w:color="auto"/>
            </w:tcBorders>
            <w:vAlign w:val="bottom"/>
            <w:hideMark/>
          </w:tcPr>
          <w:p w14:paraId="4DA7C064" w14:textId="77777777" w:rsidR="004106F2" w:rsidRDefault="004106F2" w:rsidP="004261D2">
            <w:pPr>
              <w:spacing w:line="276" w:lineRule="auto"/>
              <w:jc w:val="center"/>
            </w:pPr>
            <w:r>
              <w:t>Vyresnieji mokytojai</w:t>
            </w:r>
          </w:p>
        </w:tc>
        <w:tc>
          <w:tcPr>
            <w:tcW w:w="1642" w:type="dxa"/>
            <w:tcBorders>
              <w:top w:val="single" w:sz="4" w:space="0" w:color="auto"/>
              <w:left w:val="single" w:sz="4" w:space="0" w:color="auto"/>
              <w:bottom w:val="single" w:sz="4" w:space="0" w:color="auto"/>
              <w:right w:val="single" w:sz="4" w:space="0" w:color="auto"/>
            </w:tcBorders>
            <w:vAlign w:val="bottom"/>
            <w:hideMark/>
          </w:tcPr>
          <w:p w14:paraId="4DA7C065" w14:textId="77777777" w:rsidR="004106F2" w:rsidRDefault="004106F2" w:rsidP="004261D2">
            <w:pPr>
              <w:spacing w:line="276" w:lineRule="auto"/>
              <w:jc w:val="center"/>
            </w:pPr>
            <w:r>
              <w:t>Mokytojai metodininkai</w:t>
            </w:r>
          </w:p>
        </w:tc>
        <w:tc>
          <w:tcPr>
            <w:tcW w:w="1643" w:type="dxa"/>
            <w:tcBorders>
              <w:top w:val="single" w:sz="4" w:space="0" w:color="auto"/>
              <w:left w:val="single" w:sz="4" w:space="0" w:color="auto"/>
              <w:bottom w:val="single" w:sz="4" w:space="0" w:color="auto"/>
              <w:right w:val="single" w:sz="4" w:space="0" w:color="auto"/>
            </w:tcBorders>
            <w:vAlign w:val="bottom"/>
            <w:hideMark/>
          </w:tcPr>
          <w:p w14:paraId="4DA7C066" w14:textId="77777777" w:rsidR="004106F2" w:rsidRDefault="004106F2" w:rsidP="004261D2">
            <w:pPr>
              <w:spacing w:line="276" w:lineRule="auto"/>
              <w:jc w:val="center"/>
            </w:pPr>
            <w:r>
              <w:t>Mokytojai ekspertai</w:t>
            </w:r>
          </w:p>
        </w:tc>
        <w:tc>
          <w:tcPr>
            <w:tcW w:w="1643" w:type="dxa"/>
            <w:tcBorders>
              <w:top w:val="single" w:sz="4" w:space="0" w:color="auto"/>
              <w:left w:val="single" w:sz="4" w:space="0" w:color="auto"/>
              <w:bottom w:val="single" w:sz="4" w:space="0" w:color="auto"/>
              <w:right w:val="single" w:sz="4" w:space="0" w:color="auto"/>
            </w:tcBorders>
            <w:vAlign w:val="bottom"/>
            <w:hideMark/>
          </w:tcPr>
          <w:p w14:paraId="4DA7C067" w14:textId="77777777" w:rsidR="004106F2" w:rsidRDefault="004106F2" w:rsidP="004261D2">
            <w:pPr>
              <w:spacing w:line="276" w:lineRule="auto"/>
              <w:jc w:val="center"/>
            </w:pPr>
            <w:r>
              <w:t xml:space="preserve">Trūko mokytojų </w:t>
            </w:r>
          </w:p>
        </w:tc>
      </w:tr>
      <w:tr w:rsidR="004106F2" w14:paraId="4DA7C06F" w14:textId="77777777" w:rsidTr="004261D2">
        <w:tc>
          <w:tcPr>
            <w:tcW w:w="1642" w:type="dxa"/>
            <w:tcBorders>
              <w:top w:val="single" w:sz="4" w:space="0" w:color="auto"/>
              <w:left w:val="single" w:sz="4" w:space="0" w:color="auto"/>
              <w:bottom w:val="single" w:sz="4" w:space="0" w:color="auto"/>
              <w:right w:val="single" w:sz="4" w:space="0" w:color="auto"/>
            </w:tcBorders>
            <w:hideMark/>
          </w:tcPr>
          <w:p w14:paraId="4DA7C069" w14:textId="77777777" w:rsidR="004106F2" w:rsidRPr="004261D2" w:rsidRDefault="004106F2" w:rsidP="004261D2">
            <w:pPr>
              <w:spacing w:line="276" w:lineRule="auto"/>
              <w:jc w:val="both"/>
            </w:pPr>
            <w:r w:rsidRPr="004261D2">
              <w:t>23</w:t>
            </w:r>
          </w:p>
        </w:tc>
        <w:tc>
          <w:tcPr>
            <w:tcW w:w="1642" w:type="dxa"/>
            <w:tcBorders>
              <w:top w:val="single" w:sz="4" w:space="0" w:color="auto"/>
              <w:left w:val="single" w:sz="4" w:space="0" w:color="auto"/>
              <w:bottom w:val="single" w:sz="4" w:space="0" w:color="auto"/>
              <w:right w:val="single" w:sz="4" w:space="0" w:color="auto"/>
            </w:tcBorders>
            <w:hideMark/>
          </w:tcPr>
          <w:p w14:paraId="4DA7C06A" w14:textId="77777777" w:rsidR="004106F2" w:rsidRPr="004261D2" w:rsidRDefault="004106F2" w:rsidP="004261D2">
            <w:pPr>
              <w:spacing w:line="276" w:lineRule="auto"/>
              <w:jc w:val="both"/>
            </w:pPr>
            <w:r w:rsidRPr="004261D2">
              <w:t>2</w:t>
            </w:r>
          </w:p>
        </w:tc>
        <w:tc>
          <w:tcPr>
            <w:tcW w:w="1642" w:type="dxa"/>
            <w:tcBorders>
              <w:top w:val="single" w:sz="4" w:space="0" w:color="auto"/>
              <w:left w:val="single" w:sz="4" w:space="0" w:color="auto"/>
              <w:bottom w:val="single" w:sz="4" w:space="0" w:color="auto"/>
              <w:right w:val="single" w:sz="4" w:space="0" w:color="auto"/>
            </w:tcBorders>
            <w:vAlign w:val="bottom"/>
            <w:hideMark/>
          </w:tcPr>
          <w:p w14:paraId="4DA7C06B" w14:textId="77777777" w:rsidR="004106F2" w:rsidRPr="004261D2" w:rsidRDefault="004106F2" w:rsidP="004261D2">
            <w:pPr>
              <w:spacing w:line="276" w:lineRule="auto"/>
              <w:jc w:val="center"/>
            </w:pPr>
            <w:r w:rsidRPr="004261D2">
              <w:t>18</w:t>
            </w:r>
          </w:p>
        </w:tc>
        <w:tc>
          <w:tcPr>
            <w:tcW w:w="1642" w:type="dxa"/>
            <w:tcBorders>
              <w:top w:val="single" w:sz="4" w:space="0" w:color="auto"/>
              <w:left w:val="single" w:sz="4" w:space="0" w:color="auto"/>
              <w:bottom w:val="single" w:sz="4" w:space="0" w:color="auto"/>
              <w:right w:val="single" w:sz="4" w:space="0" w:color="auto"/>
            </w:tcBorders>
            <w:vAlign w:val="bottom"/>
            <w:hideMark/>
          </w:tcPr>
          <w:p w14:paraId="4DA7C06C" w14:textId="77777777" w:rsidR="004106F2" w:rsidRPr="004261D2" w:rsidRDefault="004106F2" w:rsidP="004261D2">
            <w:pPr>
              <w:spacing w:line="276" w:lineRule="auto"/>
              <w:jc w:val="center"/>
            </w:pPr>
            <w:r w:rsidRPr="004261D2">
              <w:t>3</w:t>
            </w:r>
          </w:p>
        </w:tc>
        <w:tc>
          <w:tcPr>
            <w:tcW w:w="1643" w:type="dxa"/>
            <w:tcBorders>
              <w:top w:val="single" w:sz="4" w:space="0" w:color="auto"/>
              <w:left w:val="single" w:sz="4" w:space="0" w:color="auto"/>
              <w:bottom w:val="single" w:sz="4" w:space="0" w:color="auto"/>
              <w:right w:val="single" w:sz="4" w:space="0" w:color="auto"/>
            </w:tcBorders>
            <w:vAlign w:val="bottom"/>
            <w:hideMark/>
          </w:tcPr>
          <w:p w14:paraId="4DA7C06D" w14:textId="77777777" w:rsidR="004106F2" w:rsidRPr="004261D2" w:rsidRDefault="004106F2" w:rsidP="004261D2">
            <w:pPr>
              <w:spacing w:line="276" w:lineRule="auto"/>
              <w:jc w:val="center"/>
            </w:pPr>
            <w:r w:rsidRPr="004261D2">
              <w:t>-</w:t>
            </w:r>
          </w:p>
        </w:tc>
        <w:tc>
          <w:tcPr>
            <w:tcW w:w="1643" w:type="dxa"/>
            <w:tcBorders>
              <w:top w:val="single" w:sz="4" w:space="0" w:color="auto"/>
              <w:left w:val="single" w:sz="4" w:space="0" w:color="auto"/>
              <w:bottom w:val="single" w:sz="4" w:space="0" w:color="auto"/>
              <w:right w:val="single" w:sz="4" w:space="0" w:color="auto"/>
            </w:tcBorders>
            <w:vAlign w:val="bottom"/>
            <w:hideMark/>
          </w:tcPr>
          <w:p w14:paraId="4DA7C06E" w14:textId="77777777" w:rsidR="004106F2" w:rsidRPr="004261D2" w:rsidRDefault="004106F2" w:rsidP="004261D2">
            <w:pPr>
              <w:spacing w:line="276" w:lineRule="auto"/>
              <w:jc w:val="center"/>
            </w:pPr>
            <w:r w:rsidRPr="004261D2">
              <w:t>-</w:t>
            </w:r>
          </w:p>
        </w:tc>
      </w:tr>
      <w:tr w:rsidR="004106F2" w14:paraId="4DA7C076" w14:textId="77777777" w:rsidTr="004261D2">
        <w:tc>
          <w:tcPr>
            <w:tcW w:w="1642" w:type="dxa"/>
            <w:tcBorders>
              <w:top w:val="single" w:sz="4" w:space="0" w:color="auto"/>
              <w:left w:val="single" w:sz="4" w:space="0" w:color="auto"/>
              <w:bottom w:val="single" w:sz="4" w:space="0" w:color="auto"/>
              <w:right w:val="single" w:sz="4" w:space="0" w:color="auto"/>
            </w:tcBorders>
            <w:hideMark/>
          </w:tcPr>
          <w:p w14:paraId="4DA7C070" w14:textId="77777777" w:rsidR="004106F2" w:rsidRDefault="004106F2" w:rsidP="004261D2">
            <w:pPr>
              <w:spacing w:line="276" w:lineRule="auto"/>
              <w:jc w:val="both"/>
              <w:rPr>
                <w:sz w:val="18"/>
                <w:szCs w:val="18"/>
              </w:rPr>
            </w:pPr>
          </w:p>
        </w:tc>
        <w:tc>
          <w:tcPr>
            <w:tcW w:w="1642" w:type="dxa"/>
            <w:tcBorders>
              <w:top w:val="single" w:sz="4" w:space="0" w:color="auto"/>
              <w:left w:val="single" w:sz="4" w:space="0" w:color="auto"/>
              <w:bottom w:val="single" w:sz="4" w:space="0" w:color="auto"/>
              <w:right w:val="single" w:sz="4" w:space="0" w:color="auto"/>
            </w:tcBorders>
            <w:hideMark/>
          </w:tcPr>
          <w:p w14:paraId="4DA7C071" w14:textId="77777777" w:rsidR="004106F2" w:rsidRDefault="004106F2" w:rsidP="004261D2">
            <w:pPr>
              <w:spacing w:line="276" w:lineRule="auto"/>
              <w:jc w:val="both"/>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hideMark/>
          </w:tcPr>
          <w:p w14:paraId="4DA7C072" w14:textId="77777777" w:rsidR="004106F2" w:rsidRDefault="004106F2" w:rsidP="004261D2">
            <w:pPr>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hideMark/>
          </w:tcPr>
          <w:p w14:paraId="4DA7C073" w14:textId="77777777" w:rsidR="004106F2" w:rsidRDefault="004106F2" w:rsidP="004261D2">
            <w:pPr>
              <w:spacing w:line="276" w:lineRule="auto"/>
              <w:jc w:val="center"/>
              <w:rPr>
                <w:sz w:val="18"/>
                <w:szCs w:val="18"/>
              </w:rPr>
            </w:pPr>
          </w:p>
        </w:tc>
        <w:tc>
          <w:tcPr>
            <w:tcW w:w="1643" w:type="dxa"/>
            <w:tcBorders>
              <w:top w:val="single" w:sz="4" w:space="0" w:color="auto"/>
              <w:left w:val="single" w:sz="4" w:space="0" w:color="auto"/>
              <w:bottom w:val="single" w:sz="4" w:space="0" w:color="auto"/>
              <w:right w:val="single" w:sz="4" w:space="0" w:color="auto"/>
            </w:tcBorders>
            <w:vAlign w:val="bottom"/>
            <w:hideMark/>
          </w:tcPr>
          <w:p w14:paraId="4DA7C074" w14:textId="77777777" w:rsidR="004106F2" w:rsidRDefault="004106F2" w:rsidP="004261D2">
            <w:pPr>
              <w:spacing w:line="276" w:lineRule="auto"/>
              <w:jc w:val="center"/>
              <w:rPr>
                <w:sz w:val="18"/>
                <w:szCs w:val="18"/>
              </w:rPr>
            </w:pPr>
          </w:p>
        </w:tc>
        <w:tc>
          <w:tcPr>
            <w:tcW w:w="1643" w:type="dxa"/>
            <w:tcBorders>
              <w:top w:val="single" w:sz="4" w:space="0" w:color="auto"/>
              <w:left w:val="single" w:sz="4" w:space="0" w:color="auto"/>
              <w:bottom w:val="single" w:sz="4" w:space="0" w:color="auto"/>
              <w:right w:val="single" w:sz="4" w:space="0" w:color="auto"/>
            </w:tcBorders>
            <w:vAlign w:val="bottom"/>
            <w:hideMark/>
          </w:tcPr>
          <w:p w14:paraId="4DA7C075" w14:textId="77777777" w:rsidR="004106F2" w:rsidRDefault="004106F2" w:rsidP="004261D2">
            <w:pPr>
              <w:spacing w:line="276" w:lineRule="auto"/>
              <w:jc w:val="center"/>
              <w:rPr>
                <w:sz w:val="18"/>
                <w:szCs w:val="18"/>
              </w:rPr>
            </w:pPr>
          </w:p>
        </w:tc>
      </w:tr>
    </w:tbl>
    <w:p w14:paraId="4DA7C077" w14:textId="77777777" w:rsidR="004106F2" w:rsidRDefault="004106F2" w:rsidP="004106F2">
      <w:pPr>
        <w:rPr>
          <w:bCs/>
        </w:rPr>
      </w:pPr>
    </w:p>
    <w:p w14:paraId="4DA7C078" w14:textId="77777777" w:rsidR="004106F2" w:rsidRDefault="004106F2" w:rsidP="004106F2">
      <w:pPr>
        <w:rPr>
          <w:bCs/>
        </w:rPr>
      </w:pPr>
      <w:r>
        <w:rPr>
          <w:bCs/>
        </w:rPr>
        <w:t>Mokyklos vadovai 2017 m.</w:t>
      </w:r>
    </w:p>
    <w:p w14:paraId="4DA7C079" w14:textId="77777777" w:rsidR="004261D2" w:rsidRDefault="004261D2" w:rsidP="004106F2">
      <w:pPr>
        <w:rPr>
          <w:bCs/>
        </w:rPr>
      </w:pP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417"/>
        <w:gridCol w:w="2693"/>
        <w:gridCol w:w="2969"/>
      </w:tblGrid>
      <w:tr w:rsidR="004106F2" w14:paraId="4DA7C07F" w14:textId="77777777" w:rsidTr="003F7D2C">
        <w:trPr>
          <w:trHeight w:val="874"/>
        </w:trPr>
        <w:tc>
          <w:tcPr>
            <w:tcW w:w="1560" w:type="dxa"/>
            <w:tcBorders>
              <w:top w:val="single" w:sz="4" w:space="0" w:color="auto"/>
              <w:left w:val="single" w:sz="4" w:space="0" w:color="auto"/>
              <w:bottom w:val="single" w:sz="4" w:space="0" w:color="auto"/>
              <w:right w:val="single" w:sz="4" w:space="0" w:color="auto"/>
            </w:tcBorders>
            <w:hideMark/>
          </w:tcPr>
          <w:p w14:paraId="4DA7C07A" w14:textId="77777777" w:rsidR="004106F2" w:rsidRDefault="004106F2" w:rsidP="004261D2">
            <w:pPr>
              <w:spacing w:line="276" w:lineRule="auto"/>
              <w:jc w:val="center"/>
            </w:pPr>
            <w:r>
              <w:rPr>
                <w:sz w:val="22"/>
                <w:szCs w:val="22"/>
              </w:rPr>
              <w:t>Vardas, pavardė</w:t>
            </w:r>
          </w:p>
        </w:tc>
        <w:tc>
          <w:tcPr>
            <w:tcW w:w="1276" w:type="dxa"/>
            <w:tcBorders>
              <w:top w:val="single" w:sz="4" w:space="0" w:color="auto"/>
              <w:left w:val="single" w:sz="4" w:space="0" w:color="auto"/>
              <w:bottom w:val="single" w:sz="4" w:space="0" w:color="auto"/>
              <w:right w:val="single" w:sz="4" w:space="0" w:color="auto"/>
            </w:tcBorders>
            <w:hideMark/>
          </w:tcPr>
          <w:p w14:paraId="4DA7C07B" w14:textId="77777777" w:rsidR="004106F2" w:rsidRDefault="004106F2" w:rsidP="004261D2">
            <w:pPr>
              <w:spacing w:line="276" w:lineRule="auto"/>
              <w:jc w:val="center"/>
            </w:pPr>
            <w:r>
              <w:rPr>
                <w:sz w:val="22"/>
                <w:szCs w:val="22"/>
              </w:rPr>
              <w:t xml:space="preserve">Vadybinio darbo stažas mokykloje </w:t>
            </w:r>
          </w:p>
        </w:tc>
        <w:tc>
          <w:tcPr>
            <w:tcW w:w="1417" w:type="dxa"/>
            <w:tcBorders>
              <w:top w:val="single" w:sz="4" w:space="0" w:color="auto"/>
              <w:left w:val="single" w:sz="4" w:space="0" w:color="auto"/>
              <w:bottom w:val="single" w:sz="4" w:space="0" w:color="auto"/>
              <w:right w:val="single" w:sz="4" w:space="0" w:color="auto"/>
            </w:tcBorders>
            <w:hideMark/>
          </w:tcPr>
          <w:p w14:paraId="4DA7C07C" w14:textId="77777777" w:rsidR="004106F2" w:rsidRDefault="004106F2" w:rsidP="004261D2">
            <w:pPr>
              <w:spacing w:line="276" w:lineRule="auto"/>
              <w:jc w:val="center"/>
            </w:pPr>
            <w:r>
              <w:rPr>
                <w:sz w:val="22"/>
                <w:szCs w:val="22"/>
              </w:rPr>
              <w:t>Vadybinės kategorijos</w:t>
            </w:r>
          </w:p>
        </w:tc>
        <w:tc>
          <w:tcPr>
            <w:tcW w:w="2693" w:type="dxa"/>
            <w:tcBorders>
              <w:top w:val="single" w:sz="4" w:space="0" w:color="auto"/>
              <w:left w:val="single" w:sz="4" w:space="0" w:color="auto"/>
              <w:bottom w:val="single" w:sz="4" w:space="0" w:color="auto"/>
              <w:right w:val="single" w:sz="4" w:space="0" w:color="auto"/>
            </w:tcBorders>
            <w:hideMark/>
          </w:tcPr>
          <w:p w14:paraId="4DA7C07D" w14:textId="77777777" w:rsidR="004106F2" w:rsidRDefault="004106F2" w:rsidP="004261D2">
            <w:pPr>
              <w:spacing w:line="276" w:lineRule="auto"/>
              <w:jc w:val="center"/>
            </w:pPr>
            <w:r>
              <w:rPr>
                <w:sz w:val="22"/>
                <w:szCs w:val="22"/>
              </w:rPr>
              <w:t>Atestacijos metu rekomenduota tobulinti veiklą</w:t>
            </w:r>
          </w:p>
        </w:tc>
        <w:tc>
          <w:tcPr>
            <w:tcW w:w="2969" w:type="dxa"/>
            <w:tcBorders>
              <w:top w:val="single" w:sz="4" w:space="0" w:color="auto"/>
              <w:left w:val="single" w:sz="4" w:space="0" w:color="auto"/>
              <w:bottom w:val="single" w:sz="4" w:space="0" w:color="auto"/>
              <w:right w:val="single" w:sz="4" w:space="0" w:color="auto"/>
            </w:tcBorders>
            <w:hideMark/>
          </w:tcPr>
          <w:p w14:paraId="4DA7C07E" w14:textId="77777777" w:rsidR="004106F2" w:rsidRDefault="004106F2" w:rsidP="004261D2">
            <w:pPr>
              <w:spacing w:line="276" w:lineRule="auto"/>
              <w:jc w:val="center"/>
            </w:pPr>
            <w:r>
              <w:rPr>
                <w:sz w:val="22"/>
                <w:szCs w:val="22"/>
              </w:rPr>
              <w:t xml:space="preserve">Kvalifikacijos tobulinimas  2017 m. </w:t>
            </w:r>
          </w:p>
        </w:tc>
      </w:tr>
      <w:tr w:rsidR="004106F2" w14:paraId="4DA7C089" w14:textId="77777777" w:rsidTr="003F7D2C">
        <w:trPr>
          <w:trHeight w:val="215"/>
        </w:trPr>
        <w:tc>
          <w:tcPr>
            <w:tcW w:w="1560" w:type="dxa"/>
            <w:tcBorders>
              <w:top w:val="single" w:sz="4" w:space="0" w:color="auto"/>
              <w:left w:val="single" w:sz="4" w:space="0" w:color="auto"/>
              <w:bottom w:val="single" w:sz="4" w:space="0" w:color="auto"/>
              <w:right w:val="single" w:sz="4" w:space="0" w:color="auto"/>
            </w:tcBorders>
            <w:hideMark/>
          </w:tcPr>
          <w:p w14:paraId="4DA7C080" w14:textId="77777777" w:rsidR="004106F2" w:rsidRDefault="004106F2" w:rsidP="004261D2">
            <w:pPr>
              <w:spacing w:line="276" w:lineRule="auto"/>
            </w:pPr>
            <w:r>
              <w:lastRenderedPageBreak/>
              <w:t>Vilija Ališauskienė</w:t>
            </w:r>
          </w:p>
        </w:tc>
        <w:tc>
          <w:tcPr>
            <w:tcW w:w="1276" w:type="dxa"/>
            <w:tcBorders>
              <w:top w:val="single" w:sz="4" w:space="0" w:color="auto"/>
              <w:left w:val="single" w:sz="4" w:space="0" w:color="auto"/>
              <w:bottom w:val="single" w:sz="4" w:space="0" w:color="auto"/>
              <w:right w:val="single" w:sz="4" w:space="0" w:color="auto"/>
            </w:tcBorders>
            <w:hideMark/>
          </w:tcPr>
          <w:p w14:paraId="4DA7C081" w14:textId="77777777" w:rsidR="004106F2" w:rsidRDefault="004106F2" w:rsidP="004261D2">
            <w:pPr>
              <w:spacing w:line="276" w:lineRule="auto"/>
            </w:pPr>
            <w:r>
              <w:t>30</w:t>
            </w:r>
          </w:p>
        </w:tc>
        <w:tc>
          <w:tcPr>
            <w:tcW w:w="1417" w:type="dxa"/>
            <w:tcBorders>
              <w:top w:val="single" w:sz="4" w:space="0" w:color="auto"/>
              <w:left w:val="single" w:sz="4" w:space="0" w:color="auto"/>
              <w:bottom w:val="single" w:sz="4" w:space="0" w:color="auto"/>
              <w:right w:val="single" w:sz="4" w:space="0" w:color="auto"/>
            </w:tcBorders>
            <w:hideMark/>
          </w:tcPr>
          <w:p w14:paraId="4DA7C082" w14:textId="77777777" w:rsidR="004106F2" w:rsidRDefault="004106F2" w:rsidP="004261D2">
            <w:pPr>
              <w:spacing w:line="276" w:lineRule="auto"/>
            </w:pPr>
            <w:r>
              <w:t xml:space="preserve">Antra </w:t>
            </w:r>
          </w:p>
        </w:tc>
        <w:tc>
          <w:tcPr>
            <w:tcW w:w="2693" w:type="dxa"/>
            <w:tcBorders>
              <w:top w:val="single" w:sz="4" w:space="0" w:color="auto"/>
              <w:left w:val="single" w:sz="4" w:space="0" w:color="auto"/>
              <w:bottom w:val="single" w:sz="4" w:space="0" w:color="auto"/>
              <w:right w:val="single" w:sz="4" w:space="0" w:color="auto"/>
            </w:tcBorders>
            <w:hideMark/>
          </w:tcPr>
          <w:p w14:paraId="4DA7C083" w14:textId="77777777" w:rsidR="004106F2" w:rsidRDefault="004106F2" w:rsidP="004261D2">
            <w:pPr>
              <w:spacing w:line="276" w:lineRule="auto"/>
              <w:rPr>
                <w:sz w:val="20"/>
                <w:szCs w:val="20"/>
              </w:rPr>
            </w:pPr>
            <w:r>
              <w:t>Mokinių saugumo ir lygių galimybių užtikrinimas</w:t>
            </w:r>
            <w:r>
              <w:rPr>
                <w:lang w:val="pt-BR"/>
              </w:rPr>
              <w:t>: Šiuolaikiško mokymo centro, tenkinančio vietos bendruomenės ugdymo(si) poreikius, modelio sukūrimas.</w:t>
            </w:r>
          </w:p>
        </w:tc>
        <w:tc>
          <w:tcPr>
            <w:tcW w:w="2969" w:type="dxa"/>
            <w:tcBorders>
              <w:top w:val="single" w:sz="4" w:space="0" w:color="auto"/>
              <w:left w:val="single" w:sz="4" w:space="0" w:color="auto"/>
              <w:bottom w:val="single" w:sz="4" w:space="0" w:color="auto"/>
              <w:right w:val="single" w:sz="4" w:space="0" w:color="auto"/>
            </w:tcBorders>
          </w:tcPr>
          <w:p w14:paraId="4DA7C084" w14:textId="77777777" w:rsidR="004106F2" w:rsidRDefault="004106F2" w:rsidP="004261D2">
            <w:r>
              <w:t xml:space="preserve">1. Bendradarbiavimas su socialiniais partneriais.            </w:t>
            </w:r>
          </w:p>
          <w:p w14:paraId="4DA7C085" w14:textId="77777777" w:rsidR="004106F2" w:rsidRDefault="004106F2" w:rsidP="004261D2">
            <w:r>
              <w:t>2. Darbuotojų kvalifikacijos tobulinimas, jų veiklos vertinimas.</w:t>
            </w:r>
          </w:p>
          <w:p w14:paraId="4DA7C086" w14:textId="77777777" w:rsidR="004106F2" w:rsidRDefault="004106F2" w:rsidP="004261D2">
            <w:r>
              <w:t>3. Suaugusiųjų švietimo organizavimo tobulinimas.</w:t>
            </w:r>
          </w:p>
          <w:p w14:paraId="4DA7C087" w14:textId="77777777" w:rsidR="004106F2" w:rsidRDefault="004106F2" w:rsidP="004261D2">
            <w:r>
              <w:t xml:space="preserve">4. Informacinių technologijų integravimas į ugdymo procesą. </w:t>
            </w:r>
          </w:p>
          <w:p w14:paraId="4DA7C088" w14:textId="77777777" w:rsidR="004106F2" w:rsidRPr="004179F3" w:rsidRDefault="003F7D2C" w:rsidP="004261D2">
            <w:r>
              <w:t xml:space="preserve">Iš viso: </w:t>
            </w:r>
            <w:r w:rsidR="004106F2">
              <w:t>56 val</w:t>
            </w:r>
            <w:r>
              <w:t>.</w:t>
            </w:r>
          </w:p>
        </w:tc>
      </w:tr>
      <w:tr w:rsidR="004106F2" w14:paraId="4DA7C092" w14:textId="77777777" w:rsidTr="003F7D2C">
        <w:trPr>
          <w:trHeight w:val="272"/>
        </w:trPr>
        <w:tc>
          <w:tcPr>
            <w:tcW w:w="1560" w:type="dxa"/>
            <w:tcBorders>
              <w:top w:val="single" w:sz="4" w:space="0" w:color="auto"/>
              <w:left w:val="single" w:sz="4" w:space="0" w:color="auto"/>
              <w:bottom w:val="single" w:sz="4" w:space="0" w:color="auto"/>
              <w:right w:val="single" w:sz="4" w:space="0" w:color="auto"/>
            </w:tcBorders>
            <w:hideMark/>
          </w:tcPr>
          <w:p w14:paraId="4DA7C08A" w14:textId="77777777" w:rsidR="004106F2" w:rsidRDefault="004106F2" w:rsidP="004261D2">
            <w:pPr>
              <w:spacing w:line="276" w:lineRule="auto"/>
            </w:pPr>
            <w:r>
              <w:t>Dalia Raškauskienė</w:t>
            </w:r>
          </w:p>
        </w:tc>
        <w:tc>
          <w:tcPr>
            <w:tcW w:w="1276" w:type="dxa"/>
            <w:tcBorders>
              <w:top w:val="single" w:sz="4" w:space="0" w:color="auto"/>
              <w:left w:val="single" w:sz="4" w:space="0" w:color="auto"/>
              <w:bottom w:val="single" w:sz="4" w:space="0" w:color="auto"/>
              <w:right w:val="single" w:sz="4" w:space="0" w:color="auto"/>
            </w:tcBorders>
            <w:hideMark/>
          </w:tcPr>
          <w:p w14:paraId="4DA7C08B" w14:textId="77777777" w:rsidR="004106F2" w:rsidRDefault="004106F2" w:rsidP="004261D2">
            <w:pPr>
              <w:spacing w:line="276" w:lineRule="auto"/>
            </w:pPr>
            <w:r>
              <w:t>17</w:t>
            </w:r>
          </w:p>
        </w:tc>
        <w:tc>
          <w:tcPr>
            <w:tcW w:w="1417" w:type="dxa"/>
            <w:tcBorders>
              <w:top w:val="single" w:sz="4" w:space="0" w:color="auto"/>
              <w:left w:val="single" w:sz="4" w:space="0" w:color="auto"/>
              <w:bottom w:val="single" w:sz="4" w:space="0" w:color="auto"/>
              <w:right w:val="single" w:sz="4" w:space="0" w:color="auto"/>
            </w:tcBorders>
            <w:hideMark/>
          </w:tcPr>
          <w:p w14:paraId="4DA7C08C" w14:textId="77777777" w:rsidR="004106F2" w:rsidRDefault="004106F2" w:rsidP="004261D2">
            <w:pPr>
              <w:spacing w:line="276" w:lineRule="auto"/>
            </w:pPr>
            <w:r>
              <w:t>Trečia</w:t>
            </w:r>
          </w:p>
        </w:tc>
        <w:tc>
          <w:tcPr>
            <w:tcW w:w="2693" w:type="dxa"/>
            <w:tcBorders>
              <w:top w:val="single" w:sz="4" w:space="0" w:color="auto"/>
              <w:left w:val="single" w:sz="4" w:space="0" w:color="auto"/>
              <w:bottom w:val="single" w:sz="4" w:space="0" w:color="auto"/>
              <w:right w:val="single" w:sz="4" w:space="0" w:color="auto"/>
            </w:tcBorders>
          </w:tcPr>
          <w:p w14:paraId="4DA7C08D" w14:textId="77777777" w:rsidR="004106F2" w:rsidRDefault="004106F2" w:rsidP="004261D2">
            <w:pPr>
              <w:spacing w:line="276" w:lineRule="auto"/>
              <w:rPr>
                <w:bCs/>
              </w:rPr>
            </w:pPr>
            <w:r>
              <w:t>Ugdymo kokybės gerinimas</w:t>
            </w:r>
            <w:r>
              <w:rPr>
                <w:bCs/>
              </w:rPr>
              <w:t xml:space="preserve">. Pamokos vadybos tobulinimas. </w:t>
            </w:r>
          </w:p>
          <w:p w14:paraId="4DA7C08E" w14:textId="77777777" w:rsidR="004106F2" w:rsidRDefault="004106F2" w:rsidP="004261D2">
            <w:pPr>
              <w:spacing w:line="276" w:lineRule="auto"/>
              <w:rPr>
                <w:bCs/>
              </w:rPr>
            </w:pPr>
            <w:r>
              <w:rPr>
                <w:bCs/>
              </w:rPr>
              <w:t>Vertinimo kaip pažinimo, ugdymo ir informavimo tobulinimas.</w:t>
            </w:r>
          </w:p>
          <w:p w14:paraId="4DA7C08F" w14:textId="77777777" w:rsidR="004106F2" w:rsidRPr="0027348B" w:rsidRDefault="004106F2" w:rsidP="004261D2">
            <w:pPr>
              <w:spacing w:line="276" w:lineRule="auto"/>
            </w:pPr>
            <w:r>
              <w:rPr>
                <w:bCs/>
              </w:rPr>
              <w:t>Saugios, palankios mokymuisi aplinkos užtikrinimas.</w:t>
            </w:r>
          </w:p>
        </w:tc>
        <w:tc>
          <w:tcPr>
            <w:tcW w:w="2969" w:type="dxa"/>
            <w:tcBorders>
              <w:top w:val="single" w:sz="4" w:space="0" w:color="auto"/>
              <w:left w:val="single" w:sz="4" w:space="0" w:color="auto"/>
              <w:bottom w:val="single" w:sz="4" w:space="0" w:color="auto"/>
              <w:right w:val="single" w:sz="4" w:space="0" w:color="auto"/>
            </w:tcBorders>
            <w:hideMark/>
          </w:tcPr>
          <w:p w14:paraId="4DA7C090" w14:textId="77777777" w:rsidR="004106F2" w:rsidRDefault="004106F2" w:rsidP="004261D2">
            <w:pPr>
              <w:spacing w:line="276" w:lineRule="auto"/>
              <w:rPr>
                <w:color w:val="222222"/>
              </w:rPr>
            </w:pPr>
            <w:r>
              <w:t>Kvalifikacijos tobulinimo sritys: įstaigos dokumentų valdymas, ugdymo kokybės gerinimas.</w:t>
            </w:r>
            <w:r>
              <w:rPr>
                <w:color w:val="222222"/>
              </w:rPr>
              <w:t xml:space="preserve"> </w:t>
            </w:r>
          </w:p>
          <w:p w14:paraId="4DA7C091" w14:textId="77777777" w:rsidR="003F7D2C" w:rsidRDefault="003F7D2C" w:rsidP="004261D2">
            <w:pPr>
              <w:spacing w:line="276" w:lineRule="auto"/>
              <w:rPr>
                <w:color w:val="339966"/>
              </w:rPr>
            </w:pPr>
            <w:r>
              <w:rPr>
                <w:color w:val="222222"/>
              </w:rPr>
              <w:t xml:space="preserve">Iš viso: </w:t>
            </w:r>
            <w:r>
              <w:t>81 val.</w:t>
            </w:r>
          </w:p>
        </w:tc>
      </w:tr>
    </w:tbl>
    <w:p w14:paraId="4DA7C093" w14:textId="77777777" w:rsidR="004106F2" w:rsidRDefault="004106F2" w:rsidP="004106F2"/>
    <w:p w14:paraId="4DA7C094" w14:textId="77777777" w:rsidR="004106F2" w:rsidRDefault="004106F2" w:rsidP="004106F2">
      <w:r>
        <w:t xml:space="preserve">Mokytojų  pasiskirstymas pagal amžių </w:t>
      </w:r>
    </w:p>
    <w:p w14:paraId="4DA7C095" w14:textId="77777777" w:rsidR="003F7D2C" w:rsidRDefault="003F7D2C" w:rsidP="004106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1559"/>
        <w:gridCol w:w="1418"/>
        <w:gridCol w:w="2268"/>
      </w:tblGrid>
      <w:tr w:rsidR="003F7D2C" w14:paraId="4DA7C09B" w14:textId="77777777" w:rsidTr="003F7D2C">
        <w:tc>
          <w:tcPr>
            <w:tcW w:w="2127" w:type="dxa"/>
            <w:tcBorders>
              <w:top w:val="single" w:sz="4" w:space="0" w:color="auto"/>
              <w:left w:val="single" w:sz="4" w:space="0" w:color="auto"/>
              <w:bottom w:val="single" w:sz="4" w:space="0" w:color="auto"/>
              <w:right w:val="single" w:sz="4" w:space="0" w:color="auto"/>
            </w:tcBorders>
            <w:hideMark/>
          </w:tcPr>
          <w:p w14:paraId="4DA7C096" w14:textId="77777777" w:rsidR="003F7D2C" w:rsidRDefault="003F7D2C" w:rsidP="004261D2">
            <w:pPr>
              <w:pStyle w:val="Default"/>
              <w:spacing w:line="276" w:lineRule="auto"/>
            </w:pPr>
            <w:r>
              <w:t>Amžius</w:t>
            </w:r>
          </w:p>
        </w:tc>
        <w:tc>
          <w:tcPr>
            <w:tcW w:w="1417" w:type="dxa"/>
            <w:tcBorders>
              <w:top w:val="single" w:sz="4" w:space="0" w:color="auto"/>
              <w:left w:val="single" w:sz="4" w:space="0" w:color="auto"/>
              <w:bottom w:val="single" w:sz="4" w:space="0" w:color="auto"/>
              <w:right w:val="single" w:sz="4" w:space="0" w:color="auto"/>
            </w:tcBorders>
            <w:hideMark/>
          </w:tcPr>
          <w:p w14:paraId="4DA7C097" w14:textId="77777777" w:rsidR="003F7D2C" w:rsidRDefault="003F7D2C" w:rsidP="004261D2">
            <w:pPr>
              <w:pStyle w:val="Default"/>
              <w:spacing w:line="276" w:lineRule="auto"/>
            </w:pPr>
            <w:r>
              <w:t>20–30 m.</w:t>
            </w:r>
          </w:p>
        </w:tc>
        <w:tc>
          <w:tcPr>
            <w:tcW w:w="1559" w:type="dxa"/>
            <w:tcBorders>
              <w:top w:val="single" w:sz="4" w:space="0" w:color="auto"/>
              <w:left w:val="single" w:sz="4" w:space="0" w:color="auto"/>
              <w:bottom w:val="single" w:sz="4" w:space="0" w:color="auto"/>
              <w:right w:val="single" w:sz="4" w:space="0" w:color="auto"/>
            </w:tcBorders>
            <w:hideMark/>
          </w:tcPr>
          <w:p w14:paraId="4DA7C098" w14:textId="77777777" w:rsidR="003F7D2C" w:rsidRDefault="003F7D2C" w:rsidP="004261D2">
            <w:pPr>
              <w:pStyle w:val="Default"/>
              <w:spacing w:line="276" w:lineRule="auto"/>
            </w:pPr>
            <w:r>
              <w:t>31–40 m.</w:t>
            </w:r>
          </w:p>
        </w:tc>
        <w:tc>
          <w:tcPr>
            <w:tcW w:w="1418" w:type="dxa"/>
            <w:tcBorders>
              <w:top w:val="single" w:sz="4" w:space="0" w:color="auto"/>
              <w:left w:val="single" w:sz="4" w:space="0" w:color="auto"/>
              <w:bottom w:val="single" w:sz="4" w:space="0" w:color="auto"/>
              <w:right w:val="single" w:sz="4" w:space="0" w:color="auto"/>
            </w:tcBorders>
            <w:hideMark/>
          </w:tcPr>
          <w:p w14:paraId="4DA7C099" w14:textId="77777777" w:rsidR="003F7D2C" w:rsidRDefault="003F7D2C" w:rsidP="004261D2">
            <w:pPr>
              <w:pStyle w:val="Default"/>
              <w:spacing w:line="276" w:lineRule="auto"/>
            </w:pPr>
            <w:r>
              <w:t>41–60 m.</w:t>
            </w:r>
          </w:p>
        </w:tc>
        <w:tc>
          <w:tcPr>
            <w:tcW w:w="2268" w:type="dxa"/>
            <w:tcBorders>
              <w:top w:val="single" w:sz="4" w:space="0" w:color="auto"/>
              <w:left w:val="single" w:sz="4" w:space="0" w:color="auto"/>
              <w:bottom w:val="single" w:sz="4" w:space="0" w:color="auto"/>
              <w:right w:val="single" w:sz="4" w:space="0" w:color="auto"/>
            </w:tcBorders>
            <w:hideMark/>
          </w:tcPr>
          <w:p w14:paraId="4DA7C09A" w14:textId="77777777" w:rsidR="003F7D2C" w:rsidRDefault="003F7D2C" w:rsidP="004261D2">
            <w:pPr>
              <w:pStyle w:val="Default"/>
              <w:spacing w:line="276" w:lineRule="auto"/>
            </w:pPr>
            <w:r>
              <w:t>60 m. ir vyresni</w:t>
            </w:r>
          </w:p>
        </w:tc>
      </w:tr>
      <w:tr w:rsidR="003F7D2C" w14:paraId="4DA7C0A1" w14:textId="77777777" w:rsidTr="003F7D2C">
        <w:tc>
          <w:tcPr>
            <w:tcW w:w="2127" w:type="dxa"/>
            <w:tcBorders>
              <w:top w:val="single" w:sz="4" w:space="0" w:color="auto"/>
              <w:left w:val="single" w:sz="4" w:space="0" w:color="auto"/>
              <w:bottom w:val="single" w:sz="4" w:space="0" w:color="auto"/>
              <w:right w:val="single" w:sz="4" w:space="0" w:color="auto"/>
            </w:tcBorders>
            <w:hideMark/>
          </w:tcPr>
          <w:p w14:paraId="4DA7C09C" w14:textId="77777777" w:rsidR="003F7D2C" w:rsidRDefault="003F7D2C" w:rsidP="004261D2">
            <w:pPr>
              <w:pStyle w:val="Default"/>
              <w:spacing w:line="276" w:lineRule="auto"/>
            </w:pPr>
            <w:r>
              <w:t>Mokytojų  skaičius</w:t>
            </w:r>
          </w:p>
        </w:tc>
        <w:tc>
          <w:tcPr>
            <w:tcW w:w="1417" w:type="dxa"/>
            <w:tcBorders>
              <w:top w:val="single" w:sz="4" w:space="0" w:color="auto"/>
              <w:left w:val="single" w:sz="4" w:space="0" w:color="auto"/>
              <w:bottom w:val="single" w:sz="4" w:space="0" w:color="auto"/>
              <w:right w:val="single" w:sz="4" w:space="0" w:color="auto"/>
            </w:tcBorders>
            <w:hideMark/>
          </w:tcPr>
          <w:p w14:paraId="4DA7C09D" w14:textId="77777777" w:rsidR="003F7D2C" w:rsidRDefault="003F7D2C" w:rsidP="003F7D2C">
            <w:pPr>
              <w:pStyle w:val="Default"/>
              <w:spacing w:line="276" w:lineRule="auto"/>
              <w:jc w:val="center"/>
            </w:pPr>
            <w:r>
              <w:t>-</w:t>
            </w:r>
          </w:p>
        </w:tc>
        <w:tc>
          <w:tcPr>
            <w:tcW w:w="1559" w:type="dxa"/>
            <w:tcBorders>
              <w:top w:val="single" w:sz="4" w:space="0" w:color="auto"/>
              <w:left w:val="single" w:sz="4" w:space="0" w:color="auto"/>
              <w:bottom w:val="single" w:sz="4" w:space="0" w:color="auto"/>
              <w:right w:val="single" w:sz="4" w:space="0" w:color="auto"/>
            </w:tcBorders>
            <w:hideMark/>
          </w:tcPr>
          <w:p w14:paraId="4DA7C09E" w14:textId="77777777" w:rsidR="003F7D2C" w:rsidRDefault="003F7D2C" w:rsidP="003F7D2C">
            <w:pPr>
              <w:pStyle w:val="Default"/>
              <w:spacing w:line="276" w:lineRule="auto"/>
              <w:jc w:val="center"/>
            </w:pPr>
            <w:r>
              <w:t>5</w:t>
            </w:r>
          </w:p>
        </w:tc>
        <w:tc>
          <w:tcPr>
            <w:tcW w:w="1418" w:type="dxa"/>
            <w:tcBorders>
              <w:top w:val="single" w:sz="4" w:space="0" w:color="auto"/>
              <w:left w:val="single" w:sz="4" w:space="0" w:color="auto"/>
              <w:bottom w:val="single" w:sz="4" w:space="0" w:color="auto"/>
              <w:right w:val="single" w:sz="4" w:space="0" w:color="auto"/>
            </w:tcBorders>
            <w:hideMark/>
          </w:tcPr>
          <w:p w14:paraId="4DA7C09F" w14:textId="77777777" w:rsidR="003F7D2C" w:rsidRDefault="003F7D2C" w:rsidP="003F7D2C">
            <w:pPr>
              <w:pStyle w:val="Default"/>
              <w:spacing w:line="276" w:lineRule="auto"/>
              <w:jc w:val="center"/>
            </w:pPr>
            <w:r>
              <w:t>16</w:t>
            </w:r>
          </w:p>
        </w:tc>
        <w:tc>
          <w:tcPr>
            <w:tcW w:w="2268" w:type="dxa"/>
            <w:tcBorders>
              <w:top w:val="single" w:sz="4" w:space="0" w:color="auto"/>
              <w:left w:val="single" w:sz="4" w:space="0" w:color="auto"/>
              <w:bottom w:val="single" w:sz="4" w:space="0" w:color="auto"/>
              <w:right w:val="single" w:sz="4" w:space="0" w:color="auto"/>
            </w:tcBorders>
            <w:hideMark/>
          </w:tcPr>
          <w:p w14:paraId="4DA7C0A0" w14:textId="77777777" w:rsidR="003F7D2C" w:rsidRDefault="003F7D2C" w:rsidP="003F7D2C">
            <w:pPr>
              <w:pStyle w:val="Default"/>
              <w:spacing w:line="276" w:lineRule="auto"/>
              <w:jc w:val="center"/>
            </w:pPr>
            <w:r>
              <w:t>2</w:t>
            </w:r>
          </w:p>
        </w:tc>
      </w:tr>
    </w:tbl>
    <w:p w14:paraId="4DA7C0A2" w14:textId="77777777" w:rsidR="004106F2" w:rsidRDefault="004106F2" w:rsidP="004106F2">
      <w:pPr>
        <w:jc w:val="both"/>
        <w:rPr>
          <w:bCs/>
        </w:rPr>
      </w:pPr>
    </w:p>
    <w:p w14:paraId="4DA7C0A3" w14:textId="77777777" w:rsidR="004106F2" w:rsidRPr="009B5C4F" w:rsidRDefault="004106F2" w:rsidP="004106F2">
      <w:pPr>
        <w:jc w:val="both"/>
        <w:rPr>
          <w:b/>
          <w:bCs/>
        </w:rPr>
      </w:pPr>
      <w:r w:rsidRPr="009B5C4F">
        <w:rPr>
          <w:b/>
          <w:bCs/>
        </w:rPr>
        <w:t>Mokytojų kvalifikacijos tobulinimo prioritetai, kiek proc. pedagogų kėlė kvalifikaciją.</w:t>
      </w:r>
    </w:p>
    <w:p w14:paraId="4DA7C0A4" w14:textId="77777777" w:rsidR="004106F2" w:rsidRPr="009B5C4F" w:rsidRDefault="004106F2" w:rsidP="003F7D2C">
      <w:pPr>
        <w:ind w:firstLine="851"/>
        <w:jc w:val="both"/>
      </w:pPr>
      <w:r>
        <w:t>2017 m. vienas iš mokymo centro uždavinių buvo  stiprinti mokytojų asmeninę atsakomybę už nuolatinį profesinį tobulėjimą.  2017 m.  mokytojai tobulinosi 135 dienas (837 val.). Vienam mokytojui vidutiniškai tenka 6,1 d. (38,04 val.). Kvalifikaciją kėlė 22 mokytojai (100 proc.). Kvalifikacijos tobulinimo</w:t>
      </w:r>
      <w:r>
        <w:rPr>
          <w:b/>
        </w:rPr>
        <w:t xml:space="preserve"> prioritetai</w:t>
      </w:r>
      <w:r>
        <w:t xml:space="preserve">: pamokos kokybė; darbas su mokiniais, turinčiais elgesio ir emocijų sutrikimų; mokinių asmeninės pažangos fiksavimas. 15 mokytojų dalyvavo seminare ,,Darbas su mokiniais, turinčiais elgesio ir emocijų sutrikimų“, 19 mokytojų gilino žinias seminare,, Mokinių asmeninės pažangos matavimas, fiksavimas ir vertinimas“. Daug dėmesio skyrė pamokos vadybos tobulinimui, dalijosi gerąja patirtimi, organizavo seminarus rajono ir respublikos mokytojams bei švietimo įstaigų vadovams. Mokytojai tobulino dalykinio bendradarbiavimo įgūdžius. Patirtis parodė, kad pedagogų susitikimai, dalijimasis patirtimi yra labai naudingi. Jau daug metų bendradarbiaujame su Biržų jaunimo mokykla. Tikslingai išnaudojant bendradarbiavimo strategijas mokytojai vedė atviras pamokas, edukacines dienas, ugdomąsias išvykas. </w:t>
      </w:r>
    </w:p>
    <w:p w14:paraId="4DA7C0A5" w14:textId="77777777" w:rsidR="004106F2" w:rsidRDefault="004106F2" w:rsidP="003F7D2C">
      <w:pPr>
        <w:ind w:firstLine="851"/>
        <w:jc w:val="both"/>
        <w:rPr>
          <w:lang w:val="en-GB"/>
        </w:rPr>
      </w:pPr>
      <w:r>
        <w:t>Mokytojai įgijo kompetencijų įvairiomis kvalifikacijos tobulinimo formomis:</w:t>
      </w:r>
    </w:p>
    <w:p w14:paraId="4DA7C0A6" w14:textId="77777777" w:rsidR="004106F2" w:rsidRDefault="004106F2" w:rsidP="00780F61">
      <w:pPr>
        <w:numPr>
          <w:ilvl w:val="0"/>
          <w:numId w:val="34"/>
        </w:numPr>
        <w:suppressAutoHyphens/>
        <w:jc w:val="both"/>
      </w:pPr>
      <w:r>
        <w:t>Stažuotės užsienyje (neformaliojo švietimo organizatorė – Estijoje, mokymo centro direktorė – Danijoje):</w:t>
      </w:r>
    </w:p>
    <w:p w14:paraId="4DA7C0A7" w14:textId="77777777" w:rsidR="004106F2" w:rsidRDefault="004106F2" w:rsidP="00780F61">
      <w:pPr>
        <w:numPr>
          <w:ilvl w:val="0"/>
          <w:numId w:val="34"/>
        </w:numPr>
        <w:suppressAutoHyphens/>
        <w:jc w:val="both"/>
      </w:pPr>
      <w:r>
        <w:t>Seminarai, mokymai, konferencijos įvairiose mokytojų kvalifikacijos kėlimo institucijose;</w:t>
      </w:r>
    </w:p>
    <w:p w14:paraId="4DA7C0A8" w14:textId="77777777" w:rsidR="004106F2" w:rsidRDefault="004106F2" w:rsidP="00780F61">
      <w:pPr>
        <w:numPr>
          <w:ilvl w:val="0"/>
          <w:numId w:val="34"/>
        </w:numPr>
        <w:suppressAutoHyphens/>
        <w:jc w:val="both"/>
      </w:pPr>
      <w:r>
        <w:t>Dalyvavimas savivaldybės mokytojų metodiniuose pasitarimuose;</w:t>
      </w:r>
    </w:p>
    <w:p w14:paraId="4DA7C0A9" w14:textId="77777777" w:rsidR="004106F2" w:rsidRDefault="004106F2" w:rsidP="00780F61">
      <w:pPr>
        <w:numPr>
          <w:ilvl w:val="0"/>
          <w:numId w:val="34"/>
        </w:numPr>
        <w:suppressAutoHyphens/>
        <w:jc w:val="both"/>
      </w:pPr>
      <w:r>
        <w:t>Seminarai mokymo cente kviečiant lektorius;</w:t>
      </w:r>
    </w:p>
    <w:p w14:paraId="4DA7C0AA" w14:textId="77777777" w:rsidR="004106F2" w:rsidRDefault="004106F2" w:rsidP="00780F61">
      <w:pPr>
        <w:numPr>
          <w:ilvl w:val="0"/>
          <w:numId w:val="34"/>
        </w:numPr>
        <w:suppressAutoHyphens/>
        <w:jc w:val="both"/>
      </w:pPr>
      <w:r>
        <w:t>Bendradarbiavimas su socialiniais partneriais;</w:t>
      </w:r>
    </w:p>
    <w:p w14:paraId="4DA7C0AB" w14:textId="77777777" w:rsidR="004106F2" w:rsidRDefault="004106F2" w:rsidP="00780F61">
      <w:pPr>
        <w:numPr>
          <w:ilvl w:val="0"/>
          <w:numId w:val="34"/>
        </w:numPr>
        <w:suppressAutoHyphens/>
        <w:jc w:val="both"/>
      </w:pPr>
      <w:r>
        <w:t>Dalijamasis darbo patirtimi (įgyvendinamas kolegialaus grįžtamojo ryšio metodas);</w:t>
      </w:r>
    </w:p>
    <w:p w14:paraId="4DA7C0AC" w14:textId="77777777" w:rsidR="004106F2" w:rsidRDefault="004106F2" w:rsidP="00780F61">
      <w:pPr>
        <w:numPr>
          <w:ilvl w:val="0"/>
          <w:numId w:val="34"/>
        </w:numPr>
        <w:suppressAutoHyphens/>
        <w:jc w:val="both"/>
      </w:pPr>
      <w:r>
        <w:t>Veikla metodinėje grupėje;</w:t>
      </w:r>
    </w:p>
    <w:p w14:paraId="4DA7C0AD" w14:textId="77777777" w:rsidR="004106F2" w:rsidRDefault="004106F2" w:rsidP="00780F61">
      <w:pPr>
        <w:numPr>
          <w:ilvl w:val="0"/>
          <w:numId w:val="34"/>
        </w:numPr>
        <w:suppressAutoHyphens/>
        <w:jc w:val="both"/>
      </w:pPr>
      <w:r>
        <w:t xml:space="preserve">Savišvieta (nuotoliniai mokymai </w:t>
      </w:r>
      <w:r>
        <w:rPr>
          <w:u w:val="single"/>
        </w:rPr>
        <w:t>Pedagogas.lt</w:t>
      </w:r>
      <w:r>
        <w:t>).</w:t>
      </w:r>
    </w:p>
    <w:p w14:paraId="4DA7C0AE" w14:textId="77777777" w:rsidR="004106F2" w:rsidRDefault="004106F2" w:rsidP="004106F2">
      <w:pPr>
        <w:jc w:val="both"/>
      </w:pPr>
      <w:r>
        <w:lastRenderedPageBreak/>
        <w:t>Lėšos, skirtos kvalifikacijai, naudojamos racionaliai, atitinka mokytojų kvalifikacijos tobulinimo poreikius.</w:t>
      </w:r>
    </w:p>
    <w:p w14:paraId="4DA7C0AF" w14:textId="77777777" w:rsidR="004106F2" w:rsidRDefault="004106F2" w:rsidP="004106F2">
      <w:pPr>
        <w:jc w:val="both"/>
        <w:rPr>
          <w:b/>
          <w:bCs/>
        </w:rPr>
      </w:pPr>
      <w:r>
        <w:rPr>
          <w:b/>
          <w:bCs/>
        </w:rPr>
        <w:t xml:space="preserve">Reikšmingiausi pedagoginės veiklos pasiekimai </w:t>
      </w:r>
    </w:p>
    <w:p w14:paraId="4DA7C0B0" w14:textId="77777777" w:rsidR="004106F2" w:rsidRDefault="004106F2" w:rsidP="00780F61">
      <w:pPr>
        <w:pStyle w:val="Sraopastraipa"/>
        <w:numPr>
          <w:ilvl w:val="0"/>
          <w:numId w:val="35"/>
        </w:numPr>
        <w:spacing w:after="100" w:afterAutospacing="1"/>
        <w:jc w:val="both"/>
      </w:pPr>
      <w:r>
        <w:rPr>
          <w:rFonts w:eastAsiaTheme="minorHAnsi"/>
        </w:rPr>
        <w:t xml:space="preserve"> </w:t>
      </w:r>
      <w:r>
        <w:t>2017 m. rugpjūčio mėn. seminar</w:t>
      </w:r>
      <w:r w:rsidR="003F7D2C">
        <w:t>as rajono istorijos mokytojams „</w:t>
      </w:r>
      <w:r>
        <w:t xml:space="preserve">IT </w:t>
      </w:r>
      <w:r w:rsidR="003F7D2C">
        <w:t>panaudojimas istorijos pamokose“</w:t>
      </w:r>
      <w:r>
        <w:t xml:space="preserve">  istorijos mokyt. metodininkė D.</w:t>
      </w:r>
      <w:r w:rsidR="0029511F">
        <w:t xml:space="preserve"> </w:t>
      </w:r>
      <w:r>
        <w:t xml:space="preserve">Gražienė). </w:t>
      </w:r>
    </w:p>
    <w:p w14:paraId="4DA7C0B1" w14:textId="77777777" w:rsidR="004106F2" w:rsidRDefault="004106F2" w:rsidP="00780F61">
      <w:pPr>
        <w:pStyle w:val="Sraopastraipa"/>
        <w:numPr>
          <w:ilvl w:val="0"/>
          <w:numId w:val="35"/>
        </w:numPr>
        <w:spacing w:after="100" w:afterAutospacing="1"/>
        <w:jc w:val="both"/>
      </w:pPr>
      <w:r>
        <w:t>2017 m rugsėjo mėn. seminaras rajono biologijos mokytojams “IT panaudojimas istorijos pamokose”  (biologijos vyr. mokyt. L.</w:t>
      </w:r>
      <w:r w:rsidR="0029511F">
        <w:t xml:space="preserve"> </w:t>
      </w:r>
      <w:r>
        <w:t>Vipienė)</w:t>
      </w:r>
    </w:p>
    <w:p w14:paraId="4DA7C0B2" w14:textId="77777777" w:rsidR="004106F2" w:rsidRDefault="004106F2" w:rsidP="00780F61">
      <w:pPr>
        <w:pStyle w:val="Sraopastraipa"/>
        <w:numPr>
          <w:ilvl w:val="0"/>
          <w:numId w:val="35"/>
        </w:numPr>
        <w:spacing w:after="100" w:afterAutospacing="1"/>
        <w:jc w:val="both"/>
      </w:pPr>
      <w:r>
        <w:t>2017 m. lapkričio mėn. respublikinėje technologijų mokytojų ir mokinių amatų dienoje ,,Amatų sodas” mokytoja D.</w:t>
      </w:r>
      <w:r w:rsidR="0029511F">
        <w:t xml:space="preserve"> </w:t>
      </w:r>
      <w:r>
        <w:t>Lukošiūnienė parengė ir pristatė edukacinę programą ,,Riešinės ir kiti papuošalai”</w:t>
      </w:r>
    </w:p>
    <w:p w14:paraId="4DA7C0B3" w14:textId="77777777" w:rsidR="004106F2" w:rsidRDefault="004106F2" w:rsidP="00780F61">
      <w:pPr>
        <w:pStyle w:val="Sraopastraipa"/>
        <w:numPr>
          <w:ilvl w:val="0"/>
          <w:numId w:val="35"/>
        </w:numPr>
        <w:spacing w:after="100" w:afterAutospacing="1"/>
        <w:jc w:val="both"/>
      </w:pPr>
      <w:r>
        <w:t>2017 m sausio 6 d. metodinė diena Ukmergės rajono mokyklų vadovams ,,Inovacijoms palankios ugdymosi aplinkos ir jų reikšmė ugdymo kokybei“. Pranešimus skaitė mokytojos L.</w:t>
      </w:r>
      <w:r w:rsidR="0029511F">
        <w:t xml:space="preserve"> </w:t>
      </w:r>
      <w:r>
        <w:t>Vipienė, J.</w:t>
      </w:r>
      <w:r w:rsidR="0029511F">
        <w:t xml:space="preserve"> </w:t>
      </w:r>
      <w:r>
        <w:t>Legaitė, N.</w:t>
      </w:r>
      <w:r w:rsidR="0029511F">
        <w:t xml:space="preserve"> </w:t>
      </w:r>
      <w:r>
        <w:t>Burina, V.</w:t>
      </w:r>
      <w:r w:rsidR="0029511F">
        <w:t xml:space="preserve"> </w:t>
      </w:r>
      <w:r>
        <w:t>Deksnienė).</w:t>
      </w:r>
    </w:p>
    <w:p w14:paraId="4DA7C0B4" w14:textId="77777777" w:rsidR="004106F2" w:rsidRDefault="004106F2" w:rsidP="00780F61">
      <w:pPr>
        <w:pStyle w:val="Sraopastraipa"/>
        <w:numPr>
          <w:ilvl w:val="0"/>
          <w:numId w:val="36"/>
        </w:numPr>
        <w:spacing w:after="100" w:afterAutospacing="1"/>
        <w:jc w:val="both"/>
      </w:pPr>
      <w:r>
        <w:t>2017 m birželio 6 d.  seminaras ,,Andragogų dalykinių kompetencijų ugdymas: patirtys, iššūkiai ir aktualijos“ (seminaras skirtas respublikos suaugusiųjų mokymo centrų vadovams). Pranešimus skaitė neformaliojo švietimo organizatorė, IT švietimo konsultantė V.Deksnienė, biologijos vyr. mokyt. L.</w:t>
      </w:r>
      <w:r w:rsidR="0029511F">
        <w:t xml:space="preserve"> </w:t>
      </w:r>
      <w:r>
        <w:t>Vipienė, istorijos vyr. mokytoja D.</w:t>
      </w:r>
      <w:r w:rsidR="0029511F">
        <w:t xml:space="preserve"> </w:t>
      </w:r>
      <w:r>
        <w:t>Gražienė, mokymo centro direktorė V.</w:t>
      </w:r>
      <w:r w:rsidR="0029511F">
        <w:t xml:space="preserve"> </w:t>
      </w:r>
      <w:r>
        <w:t>Ališauskienė.</w:t>
      </w:r>
    </w:p>
    <w:p w14:paraId="4DA7C0B5" w14:textId="77777777" w:rsidR="004106F2" w:rsidRDefault="004106F2" w:rsidP="00780F61">
      <w:pPr>
        <w:pStyle w:val="Sraopastraipa"/>
        <w:numPr>
          <w:ilvl w:val="0"/>
          <w:numId w:val="36"/>
        </w:numPr>
        <w:spacing w:after="100" w:afterAutospacing="1"/>
        <w:jc w:val="both"/>
      </w:pPr>
      <w:r>
        <w:t xml:space="preserve">Europos suaugusiųjų švietėjų platformoje EPALE apie andragogų veiklas patalpinti straipsniai „Mokytis tai, ko reikia dabar“, Tarptautinė metodinė konferencija „Suaugusiųjų bendrųjų kompetencijų ugdymas: patirtys, iššūkiai ir aktualijos".          </w:t>
      </w:r>
    </w:p>
    <w:p w14:paraId="4DA7C0B6" w14:textId="77777777" w:rsidR="004106F2" w:rsidRDefault="004106F2" w:rsidP="00780F61">
      <w:pPr>
        <w:pStyle w:val="Sraopastraipa"/>
        <w:numPr>
          <w:ilvl w:val="0"/>
          <w:numId w:val="36"/>
        </w:numPr>
        <w:spacing w:after="100" w:afterAutospacing="1"/>
        <w:jc w:val="both"/>
      </w:pPr>
      <w:r>
        <w:t>2017 m. gegužės mėn. 10j – IIIg  klasių mokiniai dalyvavo Lietuvos Katechetikos centro organizuotame konkurse „Pažink Šventąjį Raštą. Gyvieji Biblijos paveikslai“. Užimta  II vieta.</w:t>
      </w:r>
      <w:r w:rsidR="0029511F">
        <w:t xml:space="preserve"> </w:t>
      </w:r>
      <w:r>
        <w:t>(Mokyt. V.</w:t>
      </w:r>
      <w:r w:rsidR="0029511F">
        <w:t xml:space="preserve"> </w:t>
      </w:r>
      <w:r>
        <w:t>Daščioras ir N.</w:t>
      </w:r>
      <w:r w:rsidR="0029511F">
        <w:t xml:space="preserve"> </w:t>
      </w:r>
      <w:r>
        <w:t>Pranskūnaitė)</w:t>
      </w:r>
    </w:p>
    <w:p w14:paraId="4DA7C0B7" w14:textId="77777777" w:rsidR="004106F2" w:rsidRDefault="004106F2" w:rsidP="00780F61">
      <w:pPr>
        <w:pStyle w:val="Sraopastraipa"/>
        <w:numPr>
          <w:ilvl w:val="0"/>
          <w:numId w:val="36"/>
        </w:numPr>
        <w:spacing w:after="100" w:afterAutospacing="1"/>
        <w:jc w:val="both"/>
      </w:pPr>
      <w:r>
        <w:t>2017 m rugsėjo mėn. mokytojos  R. Bukienės tapybos darbų paroda Rokiškio J.</w:t>
      </w:r>
      <w:r w:rsidR="0029511F">
        <w:t xml:space="preserve"> </w:t>
      </w:r>
      <w:r>
        <w:t>Keliuočio viešosios bibliotekos vaikų skyriuje.</w:t>
      </w:r>
    </w:p>
    <w:p w14:paraId="4DA7C0B8" w14:textId="77777777" w:rsidR="004106F2" w:rsidRDefault="004106F2" w:rsidP="00780F61">
      <w:pPr>
        <w:pStyle w:val="Sraopastraipa"/>
        <w:numPr>
          <w:ilvl w:val="0"/>
          <w:numId w:val="36"/>
        </w:numPr>
        <w:spacing w:after="100" w:afterAutospacing="1"/>
        <w:jc w:val="both"/>
      </w:pPr>
      <w:r>
        <w:t>2017 m birželio mėn. mokytojo V.</w:t>
      </w:r>
      <w:r w:rsidR="0029511F">
        <w:t xml:space="preserve"> </w:t>
      </w:r>
      <w:r>
        <w:t>Daščioro personalinė tapybos darbų paroda Kavoliškyje.</w:t>
      </w:r>
    </w:p>
    <w:p w14:paraId="4DA7C0B9" w14:textId="77777777" w:rsidR="004106F2" w:rsidRPr="0027348B" w:rsidRDefault="004106F2" w:rsidP="00780F61">
      <w:pPr>
        <w:pStyle w:val="Sraopastraipa"/>
        <w:numPr>
          <w:ilvl w:val="0"/>
          <w:numId w:val="36"/>
        </w:numPr>
        <w:spacing w:after="100" w:afterAutospacing="1"/>
        <w:jc w:val="both"/>
      </w:pPr>
      <w:r>
        <w:t>2017 m gruodžio mėn. dalyvavome  respublikiniame suaugusiųjų mokymo centrų mokinių technologijų ir meninių darbų konkurse – parodoje ,,Atkurtai Lietuvai – 100“, skirtoje Lietuvos valstybingumo atkūrimui pažymėti. Užimta III vieta.</w:t>
      </w:r>
      <w:r w:rsidR="0029511F">
        <w:t xml:space="preserve"> </w:t>
      </w:r>
      <w:r>
        <w:t>(Mokytoja V.</w:t>
      </w:r>
      <w:r w:rsidR="0029511F">
        <w:t xml:space="preserve"> </w:t>
      </w:r>
      <w:r>
        <w:t>Deksnienė</w:t>
      </w:r>
      <w:r>
        <w:rPr>
          <w:sz w:val="28"/>
          <w:szCs w:val="28"/>
        </w:rPr>
        <w:t>)</w:t>
      </w:r>
    </w:p>
    <w:p w14:paraId="4DA7C0BA" w14:textId="77777777" w:rsidR="004106F2" w:rsidRPr="00DC0739" w:rsidRDefault="004106F2" w:rsidP="004106F2">
      <w:pPr>
        <w:pStyle w:val="Sraopastraipa"/>
        <w:spacing w:after="100" w:afterAutospacing="1"/>
        <w:jc w:val="both"/>
      </w:pPr>
    </w:p>
    <w:p w14:paraId="4DA7C0BB" w14:textId="77777777" w:rsidR="004106F2" w:rsidRPr="009B5C4F" w:rsidRDefault="004106F2" w:rsidP="004106F2">
      <w:pPr>
        <w:pStyle w:val="Sraopastraipa"/>
        <w:spacing w:after="100" w:afterAutospacing="1"/>
        <w:jc w:val="both"/>
        <w:rPr>
          <w:b/>
        </w:rPr>
      </w:pPr>
      <w:r w:rsidRPr="00DC0739">
        <w:rPr>
          <w:b/>
        </w:rPr>
        <w:t>Mokykloje dirbę specialistai 2017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112"/>
        <w:gridCol w:w="5291"/>
      </w:tblGrid>
      <w:tr w:rsidR="004106F2" w14:paraId="4DA7C0C1" w14:textId="77777777" w:rsidTr="0029511F">
        <w:trPr>
          <w:trHeight w:val="543"/>
        </w:trPr>
        <w:tc>
          <w:tcPr>
            <w:tcW w:w="2236" w:type="dxa"/>
            <w:tcBorders>
              <w:top w:val="single" w:sz="4" w:space="0" w:color="auto"/>
              <w:left w:val="single" w:sz="4" w:space="0" w:color="auto"/>
              <w:bottom w:val="single" w:sz="4" w:space="0" w:color="auto"/>
              <w:right w:val="single" w:sz="4" w:space="0" w:color="auto"/>
            </w:tcBorders>
            <w:hideMark/>
          </w:tcPr>
          <w:p w14:paraId="4DA7C0BC" w14:textId="77777777" w:rsidR="004106F2" w:rsidRDefault="004106F2" w:rsidP="004261D2">
            <w:pPr>
              <w:keepNext/>
              <w:spacing w:line="276" w:lineRule="auto"/>
              <w:mirrorIndents/>
              <w:jc w:val="center"/>
            </w:pPr>
            <w:r>
              <w:t>Specialistas</w:t>
            </w:r>
          </w:p>
        </w:tc>
        <w:tc>
          <w:tcPr>
            <w:tcW w:w="2112" w:type="dxa"/>
            <w:tcBorders>
              <w:top w:val="single" w:sz="4" w:space="0" w:color="auto"/>
              <w:left w:val="single" w:sz="4" w:space="0" w:color="auto"/>
              <w:bottom w:val="single" w:sz="4" w:space="0" w:color="auto"/>
              <w:right w:val="single" w:sz="4" w:space="0" w:color="auto"/>
            </w:tcBorders>
            <w:hideMark/>
          </w:tcPr>
          <w:p w14:paraId="4DA7C0BD" w14:textId="77777777" w:rsidR="004106F2" w:rsidRDefault="004106F2" w:rsidP="004261D2">
            <w:pPr>
              <w:keepNext/>
              <w:spacing w:line="276" w:lineRule="auto"/>
              <w:mirrorIndents/>
              <w:jc w:val="center"/>
            </w:pPr>
            <w:r>
              <w:t xml:space="preserve">Darbuotojų </w:t>
            </w:r>
          </w:p>
          <w:p w14:paraId="4DA7C0BE" w14:textId="77777777" w:rsidR="004106F2" w:rsidRDefault="004106F2" w:rsidP="004261D2">
            <w:pPr>
              <w:keepNext/>
              <w:spacing w:line="276" w:lineRule="auto"/>
              <w:mirrorIndents/>
              <w:jc w:val="center"/>
              <w:rPr>
                <w:i/>
              </w:rPr>
            </w:pPr>
            <w:r>
              <w:t>skaičius</w:t>
            </w:r>
            <w:r>
              <w:rPr>
                <w:b/>
                <w:i/>
              </w:rPr>
              <w:t>/</w:t>
            </w:r>
            <w:r>
              <w:t>pareigybių skaičius</w:t>
            </w:r>
          </w:p>
        </w:tc>
        <w:tc>
          <w:tcPr>
            <w:tcW w:w="5291" w:type="dxa"/>
            <w:tcBorders>
              <w:top w:val="single" w:sz="4" w:space="0" w:color="auto"/>
              <w:left w:val="single" w:sz="4" w:space="0" w:color="auto"/>
              <w:bottom w:val="single" w:sz="4" w:space="0" w:color="auto"/>
              <w:right w:val="single" w:sz="4" w:space="0" w:color="auto"/>
            </w:tcBorders>
            <w:hideMark/>
          </w:tcPr>
          <w:p w14:paraId="4DA7C0BF" w14:textId="77777777" w:rsidR="004106F2" w:rsidRDefault="004106F2" w:rsidP="004261D2">
            <w:pPr>
              <w:keepNext/>
              <w:spacing w:line="276" w:lineRule="auto"/>
              <w:mirrorIndents/>
              <w:jc w:val="center"/>
            </w:pPr>
            <w:r>
              <w:t xml:space="preserve">Pastabos </w:t>
            </w:r>
          </w:p>
          <w:p w14:paraId="4DA7C0C0" w14:textId="77777777" w:rsidR="004106F2" w:rsidRDefault="004106F2" w:rsidP="004261D2">
            <w:pPr>
              <w:keepNext/>
              <w:spacing w:line="276" w:lineRule="auto"/>
              <w:mirrorIndents/>
              <w:jc w:val="center"/>
            </w:pPr>
            <w:r>
              <w:t>(amžius, pedagoginio darbo stažas)</w:t>
            </w:r>
          </w:p>
        </w:tc>
      </w:tr>
      <w:tr w:rsidR="004106F2" w14:paraId="4DA7C0C5" w14:textId="77777777" w:rsidTr="0029511F">
        <w:trPr>
          <w:trHeight w:val="264"/>
        </w:trPr>
        <w:tc>
          <w:tcPr>
            <w:tcW w:w="2236" w:type="dxa"/>
            <w:tcBorders>
              <w:top w:val="single" w:sz="4" w:space="0" w:color="auto"/>
              <w:left w:val="single" w:sz="4" w:space="0" w:color="auto"/>
              <w:bottom w:val="single" w:sz="4" w:space="0" w:color="auto"/>
              <w:right w:val="single" w:sz="4" w:space="0" w:color="auto"/>
            </w:tcBorders>
            <w:hideMark/>
          </w:tcPr>
          <w:p w14:paraId="4DA7C0C2" w14:textId="77777777" w:rsidR="004106F2" w:rsidRDefault="004106F2" w:rsidP="004261D2">
            <w:pPr>
              <w:keepNext/>
              <w:spacing w:line="276" w:lineRule="auto"/>
              <w:mirrorIndents/>
            </w:pPr>
            <w:r>
              <w:t>Socialinis pedagogas</w:t>
            </w:r>
          </w:p>
        </w:tc>
        <w:tc>
          <w:tcPr>
            <w:tcW w:w="2112" w:type="dxa"/>
            <w:tcBorders>
              <w:top w:val="single" w:sz="4" w:space="0" w:color="auto"/>
              <w:left w:val="single" w:sz="4" w:space="0" w:color="auto"/>
              <w:bottom w:val="single" w:sz="4" w:space="0" w:color="auto"/>
              <w:right w:val="single" w:sz="4" w:space="0" w:color="auto"/>
            </w:tcBorders>
            <w:hideMark/>
          </w:tcPr>
          <w:p w14:paraId="4DA7C0C3" w14:textId="77777777" w:rsidR="004106F2" w:rsidRDefault="004106F2" w:rsidP="004261D2">
            <w:pPr>
              <w:keepNext/>
              <w:spacing w:line="276" w:lineRule="auto"/>
              <w:mirrorIndents/>
            </w:pPr>
            <w:r>
              <w:t>1/0,75</w:t>
            </w:r>
          </w:p>
        </w:tc>
        <w:tc>
          <w:tcPr>
            <w:tcW w:w="5291" w:type="dxa"/>
            <w:tcBorders>
              <w:top w:val="single" w:sz="4" w:space="0" w:color="auto"/>
              <w:left w:val="single" w:sz="4" w:space="0" w:color="auto"/>
              <w:bottom w:val="single" w:sz="4" w:space="0" w:color="auto"/>
              <w:right w:val="single" w:sz="4" w:space="0" w:color="auto"/>
            </w:tcBorders>
            <w:hideMark/>
          </w:tcPr>
          <w:p w14:paraId="4DA7C0C4" w14:textId="77777777" w:rsidR="004106F2" w:rsidRDefault="004106F2" w:rsidP="004261D2">
            <w:pPr>
              <w:keepNext/>
              <w:spacing w:line="276" w:lineRule="auto"/>
              <w:mirrorIndents/>
            </w:pPr>
            <w:r>
              <w:t>50m., stažas 31m</w:t>
            </w:r>
          </w:p>
        </w:tc>
      </w:tr>
      <w:tr w:rsidR="004106F2" w14:paraId="4DA7C0C9" w14:textId="77777777" w:rsidTr="0029511F">
        <w:trPr>
          <w:trHeight w:val="264"/>
        </w:trPr>
        <w:tc>
          <w:tcPr>
            <w:tcW w:w="2236" w:type="dxa"/>
            <w:tcBorders>
              <w:top w:val="single" w:sz="4" w:space="0" w:color="auto"/>
              <w:left w:val="single" w:sz="4" w:space="0" w:color="auto"/>
              <w:bottom w:val="single" w:sz="4" w:space="0" w:color="auto"/>
              <w:right w:val="single" w:sz="4" w:space="0" w:color="auto"/>
            </w:tcBorders>
            <w:hideMark/>
          </w:tcPr>
          <w:p w14:paraId="4DA7C0C6" w14:textId="77777777" w:rsidR="004106F2" w:rsidRDefault="004106F2" w:rsidP="004261D2">
            <w:pPr>
              <w:keepNext/>
              <w:spacing w:line="276" w:lineRule="auto"/>
              <w:mirrorIndents/>
            </w:pPr>
            <w:r>
              <w:t>Specialusis pedagogas</w:t>
            </w:r>
          </w:p>
        </w:tc>
        <w:tc>
          <w:tcPr>
            <w:tcW w:w="2112" w:type="dxa"/>
            <w:tcBorders>
              <w:top w:val="single" w:sz="4" w:space="0" w:color="auto"/>
              <w:left w:val="single" w:sz="4" w:space="0" w:color="auto"/>
              <w:bottom w:val="single" w:sz="4" w:space="0" w:color="auto"/>
              <w:right w:val="single" w:sz="4" w:space="0" w:color="auto"/>
            </w:tcBorders>
            <w:hideMark/>
          </w:tcPr>
          <w:p w14:paraId="4DA7C0C7" w14:textId="77777777" w:rsidR="004106F2" w:rsidRDefault="004106F2" w:rsidP="004261D2">
            <w:pPr>
              <w:keepNext/>
              <w:spacing w:line="276" w:lineRule="auto"/>
              <w:mirrorIndents/>
            </w:pPr>
            <w:r>
              <w:t>1/1</w:t>
            </w:r>
          </w:p>
        </w:tc>
        <w:tc>
          <w:tcPr>
            <w:tcW w:w="5291" w:type="dxa"/>
            <w:tcBorders>
              <w:top w:val="single" w:sz="4" w:space="0" w:color="auto"/>
              <w:left w:val="single" w:sz="4" w:space="0" w:color="auto"/>
              <w:bottom w:val="single" w:sz="4" w:space="0" w:color="auto"/>
              <w:right w:val="single" w:sz="4" w:space="0" w:color="auto"/>
            </w:tcBorders>
            <w:hideMark/>
          </w:tcPr>
          <w:p w14:paraId="4DA7C0C8" w14:textId="77777777" w:rsidR="004106F2" w:rsidRDefault="004106F2" w:rsidP="004261D2">
            <w:pPr>
              <w:keepNext/>
              <w:spacing w:line="276" w:lineRule="auto"/>
              <w:mirrorIndents/>
            </w:pPr>
            <w:r>
              <w:t>44 m., stažas 10 m.</w:t>
            </w:r>
          </w:p>
        </w:tc>
      </w:tr>
      <w:tr w:rsidR="004106F2" w14:paraId="4DA7C0CD" w14:textId="77777777" w:rsidTr="0029511F">
        <w:trPr>
          <w:trHeight w:val="264"/>
        </w:trPr>
        <w:tc>
          <w:tcPr>
            <w:tcW w:w="2236" w:type="dxa"/>
            <w:tcBorders>
              <w:top w:val="single" w:sz="4" w:space="0" w:color="auto"/>
              <w:left w:val="single" w:sz="4" w:space="0" w:color="auto"/>
              <w:bottom w:val="single" w:sz="4" w:space="0" w:color="auto"/>
              <w:right w:val="single" w:sz="4" w:space="0" w:color="auto"/>
            </w:tcBorders>
            <w:hideMark/>
          </w:tcPr>
          <w:p w14:paraId="4DA7C0CA" w14:textId="77777777" w:rsidR="004106F2" w:rsidRDefault="004106F2" w:rsidP="004261D2">
            <w:pPr>
              <w:keepNext/>
              <w:spacing w:line="276" w:lineRule="auto"/>
              <w:mirrorIndents/>
            </w:pPr>
            <w:r>
              <w:t>Psichologas</w:t>
            </w:r>
          </w:p>
        </w:tc>
        <w:tc>
          <w:tcPr>
            <w:tcW w:w="2112" w:type="dxa"/>
            <w:tcBorders>
              <w:top w:val="single" w:sz="4" w:space="0" w:color="auto"/>
              <w:left w:val="single" w:sz="4" w:space="0" w:color="auto"/>
              <w:bottom w:val="single" w:sz="4" w:space="0" w:color="auto"/>
              <w:right w:val="single" w:sz="4" w:space="0" w:color="auto"/>
            </w:tcBorders>
            <w:hideMark/>
          </w:tcPr>
          <w:p w14:paraId="4DA7C0CB" w14:textId="77777777" w:rsidR="004106F2" w:rsidRDefault="004106F2" w:rsidP="004261D2">
            <w:pPr>
              <w:keepNext/>
              <w:spacing w:line="276" w:lineRule="auto"/>
              <w:mirrorIndents/>
            </w:pPr>
            <w:r>
              <w:t>1/1</w:t>
            </w:r>
          </w:p>
        </w:tc>
        <w:tc>
          <w:tcPr>
            <w:tcW w:w="5291" w:type="dxa"/>
            <w:tcBorders>
              <w:top w:val="single" w:sz="4" w:space="0" w:color="auto"/>
              <w:left w:val="single" w:sz="4" w:space="0" w:color="auto"/>
              <w:bottom w:val="single" w:sz="4" w:space="0" w:color="auto"/>
              <w:right w:val="single" w:sz="4" w:space="0" w:color="auto"/>
            </w:tcBorders>
            <w:hideMark/>
          </w:tcPr>
          <w:p w14:paraId="4DA7C0CC" w14:textId="77777777" w:rsidR="004106F2" w:rsidRDefault="004106F2" w:rsidP="004261D2">
            <w:pPr>
              <w:keepNext/>
              <w:spacing w:line="276" w:lineRule="auto"/>
              <w:mirrorIndents/>
            </w:pPr>
            <w:r>
              <w:t>30 m., stažas 4 m.</w:t>
            </w:r>
          </w:p>
        </w:tc>
      </w:tr>
      <w:tr w:rsidR="004106F2" w14:paraId="4DA7C0D1" w14:textId="77777777" w:rsidTr="0029511F">
        <w:trPr>
          <w:trHeight w:val="264"/>
        </w:trPr>
        <w:tc>
          <w:tcPr>
            <w:tcW w:w="2236" w:type="dxa"/>
            <w:tcBorders>
              <w:top w:val="single" w:sz="4" w:space="0" w:color="auto"/>
              <w:left w:val="single" w:sz="4" w:space="0" w:color="auto"/>
              <w:bottom w:val="single" w:sz="4" w:space="0" w:color="auto"/>
              <w:right w:val="single" w:sz="4" w:space="0" w:color="auto"/>
            </w:tcBorders>
            <w:hideMark/>
          </w:tcPr>
          <w:p w14:paraId="4DA7C0CE" w14:textId="77777777" w:rsidR="004106F2" w:rsidRDefault="004106F2" w:rsidP="004261D2">
            <w:pPr>
              <w:keepNext/>
              <w:spacing w:line="276" w:lineRule="auto"/>
              <w:mirrorIndents/>
            </w:pPr>
            <w:r>
              <w:t>Bibliotekininkas</w:t>
            </w:r>
          </w:p>
        </w:tc>
        <w:tc>
          <w:tcPr>
            <w:tcW w:w="2112" w:type="dxa"/>
            <w:tcBorders>
              <w:top w:val="single" w:sz="4" w:space="0" w:color="auto"/>
              <w:left w:val="single" w:sz="4" w:space="0" w:color="auto"/>
              <w:bottom w:val="single" w:sz="4" w:space="0" w:color="auto"/>
              <w:right w:val="single" w:sz="4" w:space="0" w:color="auto"/>
            </w:tcBorders>
            <w:hideMark/>
          </w:tcPr>
          <w:p w14:paraId="4DA7C0CF" w14:textId="77777777" w:rsidR="004106F2" w:rsidRDefault="004106F2" w:rsidP="004261D2">
            <w:pPr>
              <w:keepNext/>
              <w:spacing w:line="276" w:lineRule="auto"/>
              <w:mirrorIndents/>
            </w:pPr>
            <w:r>
              <w:t>1/0,5</w:t>
            </w:r>
          </w:p>
        </w:tc>
        <w:tc>
          <w:tcPr>
            <w:tcW w:w="5291" w:type="dxa"/>
            <w:tcBorders>
              <w:top w:val="single" w:sz="4" w:space="0" w:color="auto"/>
              <w:left w:val="single" w:sz="4" w:space="0" w:color="auto"/>
              <w:bottom w:val="single" w:sz="4" w:space="0" w:color="auto"/>
              <w:right w:val="single" w:sz="4" w:space="0" w:color="auto"/>
            </w:tcBorders>
            <w:hideMark/>
          </w:tcPr>
          <w:p w14:paraId="4DA7C0D0" w14:textId="77777777" w:rsidR="004106F2" w:rsidRDefault="004106F2" w:rsidP="004261D2">
            <w:pPr>
              <w:keepNext/>
              <w:spacing w:line="276" w:lineRule="auto"/>
              <w:mirrorIndents/>
            </w:pPr>
            <w:r>
              <w:t>39 m., stažas 13m</w:t>
            </w:r>
          </w:p>
        </w:tc>
      </w:tr>
      <w:tr w:rsidR="004106F2" w14:paraId="4DA7C0D5" w14:textId="77777777" w:rsidTr="0029511F">
        <w:trPr>
          <w:trHeight w:val="279"/>
        </w:trPr>
        <w:tc>
          <w:tcPr>
            <w:tcW w:w="2236" w:type="dxa"/>
            <w:tcBorders>
              <w:top w:val="single" w:sz="4" w:space="0" w:color="auto"/>
              <w:left w:val="single" w:sz="4" w:space="0" w:color="auto"/>
              <w:bottom w:val="single" w:sz="4" w:space="0" w:color="auto"/>
              <w:right w:val="single" w:sz="4" w:space="0" w:color="auto"/>
            </w:tcBorders>
            <w:hideMark/>
          </w:tcPr>
          <w:p w14:paraId="4DA7C0D2" w14:textId="77777777" w:rsidR="004106F2" w:rsidRDefault="004106F2" w:rsidP="004261D2">
            <w:pPr>
              <w:keepNext/>
              <w:spacing w:line="276" w:lineRule="auto"/>
              <w:mirrorIndents/>
            </w:pPr>
            <w:r>
              <w:t>Karjeros specialistas</w:t>
            </w:r>
          </w:p>
        </w:tc>
        <w:tc>
          <w:tcPr>
            <w:tcW w:w="2112" w:type="dxa"/>
            <w:tcBorders>
              <w:top w:val="single" w:sz="4" w:space="0" w:color="auto"/>
              <w:left w:val="single" w:sz="4" w:space="0" w:color="auto"/>
              <w:bottom w:val="single" w:sz="4" w:space="0" w:color="auto"/>
              <w:right w:val="single" w:sz="4" w:space="0" w:color="auto"/>
            </w:tcBorders>
            <w:hideMark/>
          </w:tcPr>
          <w:p w14:paraId="4DA7C0D3" w14:textId="77777777" w:rsidR="004106F2" w:rsidRDefault="004106F2" w:rsidP="004261D2">
            <w:pPr>
              <w:keepNext/>
              <w:spacing w:line="276" w:lineRule="auto"/>
              <w:mirrorIndents/>
            </w:pPr>
            <w:r>
              <w:t>1/ 2,5 sav,val.</w:t>
            </w:r>
          </w:p>
        </w:tc>
        <w:tc>
          <w:tcPr>
            <w:tcW w:w="5291" w:type="dxa"/>
            <w:tcBorders>
              <w:top w:val="single" w:sz="4" w:space="0" w:color="auto"/>
              <w:left w:val="single" w:sz="4" w:space="0" w:color="auto"/>
              <w:bottom w:val="single" w:sz="4" w:space="0" w:color="auto"/>
              <w:right w:val="single" w:sz="4" w:space="0" w:color="auto"/>
            </w:tcBorders>
            <w:hideMark/>
          </w:tcPr>
          <w:p w14:paraId="4DA7C0D4" w14:textId="77777777" w:rsidR="004106F2" w:rsidRDefault="004106F2" w:rsidP="004261D2">
            <w:pPr>
              <w:keepNext/>
              <w:spacing w:line="276" w:lineRule="auto"/>
              <w:mirrorIndents/>
            </w:pPr>
            <w:r>
              <w:t xml:space="preserve">51 m., stažas 28 m. </w:t>
            </w:r>
          </w:p>
        </w:tc>
      </w:tr>
      <w:tr w:rsidR="004106F2" w14:paraId="4DA7C0D9" w14:textId="77777777" w:rsidTr="0029511F">
        <w:trPr>
          <w:trHeight w:val="264"/>
        </w:trPr>
        <w:tc>
          <w:tcPr>
            <w:tcW w:w="2236" w:type="dxa"/>
            <w:tcBorders>
              <w:top w:val="single" w:sz="4" w:space="0" w:color="auto"/>
              <w:left w:val="single" w:sz="4" w:space="0" w:color="auto"/>
              <w:bottom w:val="single" w:sz="4" w:space="0" w:color="auto"/>
              <w:right w:val="single" w:sz="4" w:space="0" w:color="auto"/>
            </w:tcBorders>
            <w:hideMark/>
          </w:tcPr>
          <w:p w14:paraId="4DA7C0D6" w14:textId="77777777" w:rsidR="004106F2" w:rsidRDefault="004106F2" w:rsidP="004261D2">
            <w:pPr>
              <w:keepNext/>
              <w:spacing w:line="276" w:lineRule="auto"/>
              <w:mirrorIndents/>
            </w:pPr>
            <w:r>
              <w:t>Neformaliojo ugdymo organizatorius</w:t>
            </w:r>
          </w:p>
        </w:tc>
        <w:tc>
          <w:tcPr>
            <w:tcW w:w="2112" w:type="dxa"/>
            <w:tcBorders>
              <w:top w:val="single" w:sz="4" w:space="0" w:color="auto"/>
              <w:left w:val="single" w:sz="4" w:space="0" w:color="auto"/>
              <w:bottom w:val="single" w:sz="4" w:space="0" w:color="auto"/>
              <w:right w:val="single" w:sz="4" w:space="0" w:color="auto"/>
            </w:tcBorders>
            <w:hideMark/>
          </w:tcPr>
          <w:p w14:paraId="4DA7C0D7" w14:textId="77777777" w:rsidR="004106F2" w:rsidRDefault="004106F2" w:rsidP="004261D2">
            <w:pPr>
              <w:keepNext/>
              <w:spacing w:line="276" w:lineRule="auto"/>
              <w:mirrorIndents/>
            </w:pPr>
            <w:r>
              <w:t>1/0,25</w:t>
            </w:r>
          </w:p>
        </w:tc>
        <w:tc>
          <w:tcPr>
            <w:tcW w:w="5291" w:type="dxa"/>
            <w:tcBorders>
              <w:top w:val="single" w:sz="4" w:space="0" w:color="auto"/>
              <w:left w:val="single" w:sz="4" w:space="0" w:color="auto"/>
              <w:bottom w:val="single" w:sz="4" w:space="0" w:color="auto"/>
              <w:right w:val="single" w:sz="4" w:space="0" w:color="auto"/>
            </w:tcBorders>
            <w:hideMark/>
          </w:tcPr>
          <w:p w14:paraId="4DA7C0D8" w14:textId="77777777" w:rsidR="004106F2" w:rsidRDefault="004106F2" w:rsidP="004261D2">
            <w:pPr>
              <w:keepNext/>
              <w:spacing w:line="276" w:lineRule="auto"/>
              <w:mirrorIndents/>
            </w:pPr>
            <w:r>
              <w:t>41m., stažas 8m.</w:t>
            </w:r>
          </w:p>
        </w:tc>
      </w:tr>
    </w:tbl>
    <w:p w14:paraId="4DA7C0DA" w14:textId="77777777" w:rsidR="004106F2" w:rsidRDefault="004106F2" w:rsidP="004106F2">
      <w:r>
        <w:t xml:space="preserve">    </w:t>
      </w:r>
    </w:p>
    <w:p w14:paraId="4DA7C0DB" w14:textId="77777777" w:rsidR="004106F2" w:rsidRDefault="004106F2" w:rsidP="004106F2">
      <w:pPr>
        <w:ind w:left="360"/>
        <w:jc w:val="center"/>
        <w:rPr>
          <w:b/>
        </w:rPr>
      </w:pPr>
      <w:r>
        <w:rPr>
          <w:b/>
        </w:rPr>
        <w:t>3. MOKYKLOS APLINKA</w:t>
      </w:r>
    </w:p>
    <w:p w14:paraId="4DA7C0DC" w14:textId="77777777" w:rsidR="004106F2" w:rsidRDefault="004106F2" w:rsidP="004106F2">
      <w:pPr>
        <w:jc w:val="both"/>
      </w:pPr>
      <w:r>
        <w:t xml:space="preserve">        </w:t>
      </w:r>
    </w:p>
    <w:p w14:paraId="4DA7C0DD" w14:textId="77777777" w:rsidR="004106F2" w:rsidRDefault="004106F2" w:rsidP="004106F2">
      <w:pPr>
        <w:pStyle w:val="Porat"/>
        <w:tabs>
          <w:tab w:val="right" w:pos="709"/>
        </w:tabs>
        <w:jc w:val="both"/>
        <w:rPr>
          <w:b/>
          <w:lang w:val="lt-LT"/>
        </w:rPr>
      </w:pPr>
      <w:r>
        <w:rPr>
          <w:b/>
          <w:lang w:val="lt-LT"/>
        </w:rPr>
        <w:t>Trumpas mokyklos kontekstinės aplinkos aprašymas</w:t>
      </w:r>
    </w:p>
    <w:p w14:paraId="4DA7C0DE" w14:textId="77777777" w:rsidR="004106F2" w:rsidRPr="006E6CE0" w:rsidRDefault="004106F2" w:rsidP="0029511F">
      <w:pPr>
        <w:ind w:firstLine="851"/>
        <w:jc w:val="both"/>
      </w:pPr>
      <w:r w:rsidRPr="006E6CE0">
        <w:lastRenderedPageBreak/>
        <w:t>2012 metais reorganizuojant Rokiškio jaunimo mokyklą ir Rokiškio suaugusiųjų mokymo centrą įkurtas Rokiškio suaugusiųjų ir jaunimo mokymo centras, kuris tęsia abiejų įstaigų veiklą. Tokio tipo mokykla yra vienintelė rajone. Tokios įstaigos nėra ir aplinkiniuose rajonuose, todėl kasmet priimame po vieną kitą mokinį, gyvenantį ne Rokiškio rajone. 2014 metais įkurtas Rokiškio suaugusiųjų ir jaunimo mokymo centro VšĮ Rokiškio psichiatrijos ligoninės mokymo skyrius. Tai vienintėlis toks skyrius Lietuvoje. Jaunimo ugdymo skyriuje mokosi 12-16 metų 39 mokiniai, praradę mokymosi motyvaciją ar dėl kitų priežasčių nepritapę bendrojo ugdymo mokyklose. Suaugusiųjų ugdymo skyriuje mokosi 79 mokiniai nuo 18 metų anksčiau iškritę iš švietimo sistemos ir siekiantys pagrindinio ar vidurinio išsilavinimo. VšĮ mokymo skyriuje mokosi asmenys, kuriems laikinai apribota laisvė ir yra pripažinti nepakaltinamais (20</w:t>
      </w:r>
      <w:r>
        <w:t xml:space="preserve"> </w:t>
      </w:r>
      <w:r w:rsidRPr="006E6CE0">
        <w:t>mokinių).</w:t>
      </w:r>
    </w:p>
    <w:p w14:paraId="4DA7C0DF" w14:textId="77777777" w:rsidR="004106F2" w:rsidRPr="006E6CE0" w:rsidRDefault="004106F2" w:rsidP="004106F2">
      <w:pPr>
        <w:jc w:val="both"/>
      </w:pPr>
      <w:r w:rsidRPr="006E6CE0">
        <w:t xml:space="preserve">           Dauguma mūsų mokymo centro mokinių yra asmenys, patiriantys socialinę atskirtį. Didžioji dalis mokinių turi labai įsisenėjusių lankomumo problemų, nenorą eiti į mokyklą  ir netgi su tuo susijusių fobijų, laiku neišspręstų socialinės adaptacijos, aplinkos suvokimo, elgesio, bendravimo, mokymosi problemų. Šiuo metu turime 16 mokinių, esančių probacijos tarnybos įskaitoje (5 jaunimo ugdymo skyriaus ir 11 suaugusiųjų ugdymo skyriaus).</w:t>
      </w:r>
    </w:p>
    <w:p w14:paraId="4DA7C0E0" w14:textId="77777777" w:rsidR="004106F2" w:rsidRDefault="004106F2" w:rsidP="004106F2">
      <w:pPr>
        <w:jc w:val="both"/>
      </w:pPr>
      <w:r w:rsidRPr="006E6CE0">
        <w:t xml:space="preserve">            Mūsų mokymo centrui būdinga nemaža mokinių kaita. Didžioji dalis mokinių mokytis atvyksta jau prasidėjus mokslo metams. Į jaunimo ugdymo skyrių mokiniai ateina tada, kai savose mokyklose jau būna „nurašyti“, praradę mokymosi motyvaciją, su neigiamu požiūriu į mokymąsi ir apskritai priešišku nusiteikimu į visus su mokykla susijusius dalykus. Dauguma mokymo centro mokinių turi labai didelį akademinį atsilikimą, išmoktą bejėgiškumą, todėl net nesistengia ir nebando mokytis, atlikti mokytojų skirtas užduotis, atsisako paklusti mokymo centro tvarkai, destruktyviai elgiasi arba užsisklendžia savyje, atsisako priimti bet kokią pagalbą.                                 Dauguma suaugusiųjų ugdymo skyriaus mokinių turi neigiamos mokymosi patirties, jie stokoja valios, daugumai jų nepavyksta rasti savo vietos gyvenime. Dažnai dėl įvairių priežasčių mokslus nutraukia. Norėdami sudaryti didesnes galimybes suaugusiems mokytis, esame sudarę galimybę jungtis prie MOODEL sistemos.</w:t>
      </w:r>
      <w:r>
        <w:t xml:space="preserve"> </w:t>
      </w:r>
      <w:r w:rsidRPr="006E6CE0">
        <w:t>Tačiau kol kas ji mažai funkcionuoja, patiems mokiniams kontroliuoti savo mokymąsi yra labai sunku.</w:t>
      </w:r>
      <w:r>
        <w:t xml:space="preserve"> </w:t>
      </w:r>
      <w:r w:rsidRPr="006E6CE0">
        <w:t>Šiais mokslo metais su pertraukomis mokėsi 2 mokiniai. Vienam iš jų nepavyko, metė mokymąsi, kita mokinė grįžo iš užsienio ir jau mokosi neakivaizdiniu būdu.</w:t>
      </w:r>
    </w:p>
    <w:p w14:paraId="4DA7C0E1" w14:textId="77777777" w:rsidR="0029511F" w:rsidRDefault="0029511F" w:rsidP="004106F2">
      <w:pPr>
        <w:jc w:val="both"/>
      </w:pPr>
    </w:p>
    <w:p w14:paraId="4DA7C0E2" w14:textId="77777777" w:rsidR="004106F2" w:rsidRDefault="004106F2" w:rsidP="004106F2">
      <w:pPr>
        <w:rPr>
          <w:b/>
        </w:rPr>
      </w:pPr>
      <w:r>
        <w:rPr>
          <w:b/>
        </w:rPr>
        <w:t>Mokyklos ugdymui(si) naudojamos patalpos, priemonės</w:t>
      </w:r>
    </w:p>
    <w:p w14:paraId="4DA7C0E3" w14:textId="77777777" w:rsidR="004106F2" w:rsidRPr="00DD40B0" w:rsidRDefault="004106F2" w:rsidP="0029511F">
      <w:pPr>
        <w:ind w:firstLine="851"/>
        <w:jc w:val="both"/>
      </w:pPr>
      <w:r>
        <w:t>Mokymo centras yra J.Tumo –Vaižganto gimnazijos ,,Romuvos“ padalinio pastate. 2010 metais dalyvaujant ,,Suaugusiųjų mokymo centrų modernizavimo“ programoje patalpos renovuotos. O d</w:t>
      </w:r>
      <w:r w:rsidRPr="00DD40B0">
        <w:t>alyvaujant projekte ,,Jaunimo mokyklų aplinkos pritaikymas“  aprūpinta šiuolaikine įranga.</w:t>
      </w:r>
    </w:p>
    <w:p w14:paraId="4DA7C0E4" w14:textId="77777777" w:rsidR="004106F2" w:rsidRPr="00DD40B0" w:rsidRDefault="004106F2" w:rsidP="0029511F">
      <w:pPr>
        <w:ind w:firstLine="851"/>
        <w:jc w:val="both"/>
      </w:pPr>
      <w:r w:rsidRPr="00DD40B0">
        <w:t>Dauguma mokinių gyvena ypač skurdžio</w:t>
      </w:r>
      <w:r>
        <w:t xml:space="preserve">se, netvarkingose patalpose, </w:t>
      </w:r>
      <w:r w:rsidRPr="00DD40B0">
        <w:t>mūsų tikslas, kad jie mokymo centre patirtų, kad galima gražiai, tvarkingai gyventi, išmoktų tvarkytis, patobulintų savo socialines kompetencijas. Viso kolektyvo dėka jau 7 metai patalpos išsaugotos švarios, jaukios, tvarkingos. Aplinkos jaukumas daro teigiamą poveikį mokinių estetiniam lavinimui.</w:t>
      </w:r>
    </w:p>
    <w:p w14:paraId="4DA7C0E5" w14:textId="77777777" w:rsidR="004106F2" w:rsidRDefault="004106F2" w:rsidP="0029511F">
      <w:pPr>
        <w:ind w:firstLine="851"/>
        <w:jc w:val="both"/>
      </w:pPr>
      <w:r w:rsidRPr="00DD40B0">
        <w:t>Mokymo centre yra</w:t>
      </w:r>
      <w:r>
        <w:t xml:space="preserve"> įrengta 10 mokomųjų kabinetų, biblioteka – skaitykla, socialinio pedagogo, psichologo ir administracijos kabinetai. Nuolatos naudojamės J.Tumo –Vaižganto gimnazijos ,,Romuvos“ padalinio valgykla, medicinos kabinetu ir sporto aikštynu. Esant poreikiui galime naudotis J.Tumo –Vaižganto gimnazijos ,,Romuvos“ padalinio specializuotais mokomaisiais kabinetais, biblioteka-informaciniu centru, mokomosiomis dirbtuvėmis. Kūno kultūros pamokoms mokiniai yra vežiojami į Rokiškio kultūros ir sporto centrą.</w:t>
      </w:r>
    </w:p>
    <w:p w14:paraId="4DA7C0E6" w14:textId="77777777" w:rsidR="004106F2" w:rsidRPr="006707B8" w:rsidRDefault="004106F2" w:rsidP="0029511F">
      <w:pPr>
        <w:ind w:firstLine="851"/>
        <w:jc w:val="both"/>
      </w:pPr>
      <w:r w:rsidRPr="006707B8">
        <w:t>Gerinti ugdymo proceso kokybę padeda gera mokymo centro materialinė bazė. Ji kasmet atnaujinama ir modernizuojama. Ugdymo procese naudojama 6 interaktyvios lentos, 12 daugialypės terpės projektorių, 74 kompiuteriai iš kurių 22 yra nešiojami, turime nupirkę 11 planšetinių kompiuterių, iš kurių 7 naudojami  ugdymo procese.</w:t>
      </w:r>
    </w:p>
    <w:p w14:paraId="4DA7C0E7" w14:textId="77777777" w:rsidR="0029511F" w:rsidRDefault="004106F2" w:rsidP="0029511F">
      <w:pPr>
        <w:ind w:firstLine="851"/>
        <w:jc w:val="both"/>
      </w:pPr>
      <w:r w:rsidRPr="006707B8">
        <w:t xml:space="preserve">Visi kompiuteriai prijungti prie interneto, kompiuterizuotos visos mokytojų darbo vietos. Atnaujintos SMART Notebook programos suteikė galimybę mokytojams mokomąją medžiagą pateikti labiau interaktyviu, mokiniams patraukliu būdu. Įkurta 3D klasės Europos skaitytojų ir biologijos kabinetuose, kuriomis gali naudotis ir kiti dalykų mokytojai bei neformalaus švietimo </w:t>
      </w:r>
      <w:r w:rsidRPr="006707B8">
        <w:lastRenderedPageBreak/>
        <w:t xml:space="preserve">būrelių vadovai. </w:t>
      </w:r>
      <w:r w:rsidRPr="006707B8">
        <w:rPr>
          <w:color w:val="000000"/>
        </w:rPr>
        <w:t>Turime pakankamai įvairių mokymo priemonių. Informacinių technologijų ir PITo kabinete yra įdiegta klasės valdymo sistema, kuri leidžia mokymo procesą individualizuoti bei diferencijuoti.</w:t>
      </w:r>
      <w:r w:rsidR="0029511F">
        <w:t xml:space="preserve"> </w:t>
      </w:r>
    </w:p>
    <w:p w14:paraId="4DA7C0E8" w14:textId="77777777" w:rsidR="004106F2" w:rsidRPr="006707B8" w:rsidRDefault="004106F2" w:rsidP="0029511F">
      <w:pPr>
        <w:ind w:firstLine="851"/>
        <w:jc w:val="both"/>
      </w:pPr>
      <w:r w:rsidRPr="006707B8">
        <w:t>Įrangos ir priemonių mokymo centre pakanka, jos yra įvairios, atitinka mokymosi turinį, mokinių poreikius, amžių, mokymosi situaciją.</w:t>
      </w:r>
    </w:p>
    <w:p w14:paraId="4DA7C0E9" w14:textId="77777777" w:rsidR="004106F2" w:rsidRPr="006707B8" w:rsidRDefault="004106F2" w:rsidP="0029511F">
      <w:pPr>
        <w:ind w:firstLine="851"/>
        <w:jc w:val="both"/>
      </w:pPr>
      <w:r w:rsidRPr="006707B8">
        <w:t>Mokiniams sudaroma galimybė išbandyti įvairius mokymosi būdus ir veiklas, naudotis naujomis priemonėmis ir įranga. Mokiniai ugdomi netradicinėse aplinkose, sudarytos galimybės mokiniams dalyvauti edukacinėse programose. Didelis dėmesys skiriamas gimtojo rajono pažinimui. Mažiausiai du karus per mokslo metus mokiniai turi galimybę dalyvauti ekskursijose ir edukacinėse išvykose.</w:t>
      </w:r>
    </w:p>
    <w:p w14:paraId="4DA7C0EA" w14:textId="77777777" w:rsidR="004106F2" w:rsidRDefault="004106F2" w:rsidP="0029511F">
      <w:pPr>
        <w:ind w:firstLine="851"/>
        <w:jc w:val="both"/>
      </w:pPr>
      <w:r w:rsidRPr="006707B8">
        <w:t>Pertraukų metu sudaryta galimybė mokiniams žaisti stalo tenisą, stalo futbolą, naudotis šiuolaikiškais treniruokliais, žaisti įvairius stalo žaidimus. Siekiant paskatinti mokinių naudojimąsi sporto inventoriumi pertraukų metu organizuojami turnyrai: ,,Kalėdinis stalo teniso turnyras“, ,,Velykinis stalo teniso turnyras“, ,,Stalo futbolo turnyras“. Technologijų mokytoja D.</w:t>
      </w:r>
      <w:r w:rsidR="0029511F">
        <w:t xml:space="preserve"> </w:t>
      </w:r>
      <w:r w:rsidRPr="006707B8">
        <w:t>Lukošiūnienė bandė mokinius sudominti rankdarbiais: per pertraukas buvo siūloma karpyti snaiges, gaminti minkštus padėkliukus ir kt., tačiau  tai mokinių nesudomino.</w:t>
      </w:r>
    </w:p>
    <w:p w14:paraId="4DA7C0EB" w14:textId="77777777" w:rsidR="004106F2" w:rsidRDefault="004106F2" w:rsidP="0029511F">
      <w:pPr>
        <w:ind w:firstLine="851"/>
        <w:jc w:val="both"/>
      </w:pPr>
      <w:r>
        <w:t>Visos naudojamos priemonės ir mokymo centro fizinė aplinka padeda patraukliau ir įvairiapusiškiau mokytis, aiškiau suvokti ugdymo turinį, skatina susidomėjimą, didina  mokymosi motyvaciją, padeda ugdytis bendrąsias kompetencijas.</w:t>
      </w:r>
    </w:p>
    <w:p w14:paraId="4DA7C0EC" w14:textId="77777777" w:rsidR="004106F2" w:rsidRDefault="004106F2" w:rsidP="0029511F">
      <w:pPr>
        <w:ind w:firstLine="851"/>
        <w:jc w:val="both"/>
      </w:pPr>
      <w:r>
        <w:t>Siekiant užtikrinti mokinių saugumą mokymo centre pertraukų metu budi mokytojai ir administracijos darbuotojai, įrengtos vaizdo stebėjimo kameros.</w:t>
      </w:r>
    </w:p>
    <w:p w14:paraId="4DA7C0ED" w14:textId="77777777" w:rsidR="004106F2" w:rsidRDefault="0029511F" w:rsidP="0029511F">
      <w:pPr>
        <w:pStyle w:val="Porat"/>
        <w:ind w:firstLine="851"/>
        <w:jc w:val="both"/>
        <w:rPr>
          <w:lang w:val="lt-LT"/>
        </w:rPr>
      </w:pPr>
      <w:r>
        <w:rPr>
          <w:lang w:val="lt-LT"/>
        </w:rPr>
        <w:tab/>
      </w:r>
      <w:r w:rsidR="004106F2">
        <w:rPr>
          <w:lang w:val="lt-LT"/>
        </w:rPr>
        <w:t>Mokymo centras vadovėliais yra apsirūpinęs pakankamai. Šiuo metu dėl atnaujintų lietuvių kalbos programų susiduriame su problema dėl lietuvių kalbos vadovėlių, nes leidyklos dar nėra pilnai visų išleidusios. Kai tik vadovėliai bus išleisti, jie bus nupirkti.</w:t>
      </w:r>
    </w:p>
    <w:p w14:paraId="4DA7C0EE" w14:textId="77777777" w:rsidR="004106F2" w:rsidRDefault="004106F2" w:rsidP="0029511F">
      <w:pPr>
        <w:pStyle w:val="Porat"/>
        <w:ind w:firstLine="851"/>
        <w:jc w:val="both"/>
        <w:rPr>
          <w:lang w:val="lt-LT"/>
        </w:rPr>
      </w:pPr>
      <w:r>
        <w:rPr>
          <w:lang w:val="lt-LT"/>
        </w:rPr>
        <w:t>Už aprūpinimą vadovėliais atsakinga mokymo centro bibliotekininkė. Kiekvienų mokslo metų pradžioje bendraudama su dalykų mokytojais  ji  išsiaiškina paklausą apie reikiamus ir trūkstamus vadovėlius. Centro tarybai pateikiama informacija. Mokymo centre vadovėlių užsakymui yra numatyti prioritetai:</w:t>
      </w:r>
    </w:p>
    <w:p w14:paraId="4DA7C0EF" w14:textId="77777777" w:rsidR="004106F2" w:rsidRPr="00A24BBE" w:rsidRDefault="004106F2" w:rsidP="00780F61">
      <w:pPr>
        <w:pStyle w:val="Porat"/>
        <w:numPr>
          <w:ilvl w:val="0"/>
          <w:numId w:val="37"/>
        </w:numPr>
        <w:tabs>
          <w:tab w:val="left" w:pos="720"/>
        </w:tabs>
        <w:suppressAutoHyphens/>
        <w:ind w:left="0" w:firstLine="360"/>
        <w:jc w:val="both"/>
        <w:rPr>
          <w:lang w:val="lt-LT"/>
        </w:rPr>
      </w:pPr>
      <w:r>
        <w:rPr>
          <w:lang w:val="lt-LT"/>
        </w:rPr>
        <w:t>užtikrinamas tęstinumas</w:t>
      </w:r>
      <w:r w:rsidR="0029511F">
        <w:rPr>
          <w:lang w:val="lt-LT"/>
        </w:rPr>
        <w:t>;</w:t>
      </w:r>
    </w:p>
    <w:p w14:paraId="4DA7C0F0" w14:textId="77777777" w:rsidR="004106F2" w:rsidRDefault="004106F2" w:rsidP="00780F61">
      <w:pPr>
        <w:pStyle w:val="Porat"/>
        <w:numPr>
          <w:ilvl w:val="0"/>
          <w:numId w:val="37"/>
        </w:numPr>
        <w:tabs>
          <w:tab w:val="left" w:pos="720"/>
        </w:tabs>
        <w:suppressAutoHyphens/>
        <w:jc w:val="both"/>
        <w:rPr>
          <w:lang w:val="lt-LT"/>
        </w:rPr>
      </w:pPr>
      <w:r>
        <w:rPr>
          <w:lang w:val="lt-LT"/>
        </w:rPr>
        <w:t>papildomi trūkstami (dėl nusidėvėjimo, negrąžinimo ar kt. atvejais)</w:t>
      </w:r>
      <w:r w:rsidR="0029511F">
        <w:rPr>
          <w:lang w:val="lt-LT"/>
        </w:rPr>
        <w:t>.</w:t>
      </w:r>
    </w:p>
    <w:p w14:paraId="4DA7C0F1" w14:textId="77777777" w:rsidR="004106F2" w:rsidRDefault="004106F2" w:rsidP="0029511F">
      <w:pPr>
        <w:pStyle w:val="Porat"/>
        <w:ind w:firstLine="851"/>
        <w:jc w:val="both"/>
        <w:rPr>
          <w:lang w:val="lt-LT"/>
        </w:rPr>
      </w:pPr>
      <w:r>
        <w:rPr>
          <w:lang w:val="lt-LT"/>
        </w:rPr>
        <w:t xml:space="preserve">Mokytojai metodine literatūra daugiausia naudojasi elektroninėje erdvėje. Aktualia metodine literatūra aprūpina Rokiškio rajono savivaldybės švietimo centras. </w:t>
      </w:r>
    </w:p>
    <w:p w14:paraId="4DA7C0F2" w14:textId="77777777" w:rsidR="004106F2" w:rsidRDefault="004106F2" w:rsidP="0029511F">
      <w:pPr>
        <w:pStyle w:val="Porat"/>
        <w:ind w:firstLine="851"/>
        <w:jc w:val="both"/>
        <w:rPr>
          <w:lang w:val="lt-LT"/>
        </w:rPr>
      </w:pPr>
      <w:r>
        <w:rPr>
          <w:lang w:val="lt-LT"/>
        </w:rPr>
        <w:t>Skatindami mokinių skaitomumą mokymo centro atvirose erdvėse įrengėme lentyną, kur mokiniai laisvai gali pasiimti literatūros ar periodikos leidinių, paskaityti ir juos grąžinti bei lentyną papildyti savo jau nenaudojamomis knygomis.</w:t>
      </w:r>
    </w:p>
    <w:p w14:paraId="4DA7C0F3" w14:textId="77777777" w:rsidR="0029511F" w:rsidRDefault="004106F2" w:rsidP="0029511F">
      <w:pPr>
        <w:pStyle w:val="Porat"/>
        <w:tabs>
          <w:tab w:val="left" w:pos="993"/>
        </w:tabs>
        <w:ind w:firstLine="851"/>
        <w:jc w:val="both"/>
        <w:rPr>
          <w:lang w:val="lt-LT"/>
        </w:rPr>
      </w:pPr>
      <w:r>
        <w:rPr>
          <w:lang w:val="lt-LT"/>
        </w:rPr>
        <w:t>Siekdami papildyti bibliotekos lentynas grožine literatūra, kasmet dalyvaujame ,,Metų knygos rinkimuose“, tuo būdu turėdami galimybę papildyti bibliotekos fondus nauja literatūra.</w:t>
      </w:r>
    </w:p>
    <w:p w14:paraId="4DA7C0F4" w14:textId="77777777" w:rsidR="004106F2" w:rsidRPr="00F403FE" w:rsidRDefault="004106F2" w:rsidP="0029511F">
      <w:pPr>
        <w:pStyle w:val="Porat"/>
        <w:tabs>
          <w:tab w:val="left" w:pos="993"/>
        </w:tabs>
        <w:ind w:firstLine="851"/>
        <w:jc w:val="both"/>
        <w:rPr>
          <w:lang w:val="lt-LT"/>
        </w:rPr>
      </w:pPr>
      <w:r>
        <w:t xml:space="preserve">      </w:t>
      </w:r>
    </w:p>
    <w:p w14:paraId="4DA7C0F5" w14:textId="77777777" w:rsidR="004106F2" w:rsidRPr="00F403FE" w:rsidRDefault="004106F2" w:rsidP="004106F2">
      <w:pPr>
        <w:rPr>
          <w:b/>
        </w:rPr>
      </w:pPr>
      <w:r w:rsidRPr="00F403FE">
        <w:rPr>
          <w:b/>
        </w:rPr>
        <w:t>Mokinių pavėžėjimas.</w:t>
      </w:r>
    </w:p>
    <w:p w14:paraId="4DA7C0F6" w14:textId="77777777" w:rsidR="004106F2" w:rsidRDefault="004106F2" w:rsidP="0029511F">
      <w:pPr>
        <w:ind w:firstLine="851"/>
      </w:pPr>
      <w:r>
        <w:t>Pavežama 37 mokiniai. Toliau kaip 3 km nuo mokymo centro  gyvena 55 mokiniai. Pavežama 17 jaunimo ugdymo skyriaus mokinių ir 20 suaugusiųjų ugdymo skyriaus, 18 suaugusiųjų ugdymo skyriaus mokiniai atvyksta savo transportu arba kooperuojasi su draugais.</w:t>
      </w:r>
    </w:p>
    <w:p w14:paraId="4DA7C0F7" w14:textId="77777777" w:rsidR="004106F2" w:rsidRDefault="004106F2" w:rsidP="004106F2">
      <w:pPr>
        <w:jc w:val="both"/>
      </w:pPr>
      <w:r>
        <w:t>Pavežamų mokinių skaičius</w:t>
      </w:r>
    </w:p>
    <w:p w14:paraId="4DA7C0F8" w14:textId="77777777" w:rsidR="0029511F" w:rsidRDefault="0029511F" w:rsidP="004106F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838"/>
        <w:gridCol w:w="1754"/>
        <w:gridCol w:w="1485"/>
        <w:gridCol w:w="1458"/>
        <w:gridCol w:w="1352"/>
      </w:tblGrid>
      <w:tr w:rsidR="004106F2" w14:paraId="4DA7C0FF" w14:textId="77777777" w:rsidTr="0029511F">
        <w:tc>
          <w:tcPr>
            <w:tcW w:w="1859" w:type="dxa"/>
            <w:tcBorders>
              <w:top w:val="single" w:sz="4" w:space="0" w:color="auto"/>
              <w:left w:val="single" w:sz="4" w:space="0" w:color="auto"/>
              <w:bottom w:val="single" w:sz="4" w:space="0" w:color="auto"/>
              <w:right w:val="single" w:sz="4" w:space="0" w:color="auto"/>
            </w:tcBorders>
            <w:hideMark/>
          </w:tcPr>
          <w:p w14:paraId="4DA7C0F9" w14:textId="77777777" w:rsidR="004106F2" w:rsidRDefault="004106F2" w:rsidP="004261D2">
            <w:pPr>
              <w:spacing w:line="276" w:lineRule="auto"/>
              <w:jc w:val="center"/>
            </w:pPr>
            <w:r>
              <w:rPr>
                <w:sz w:val="22"/>
                <w:szCs w:val="22"/>
              </w:rPr>
              <w:t>Mokyklos (geltonuoju) autobusu</w:t>
            </w:r>
          </w:p>
        </w:tc>
        <w:tc>
          <w:tcPr>
            <w:tcW w:w="1838" w:type="dxa"/>
            <w:tcBorders>
              <w:top w:val="single" w:sz="4" w:space="0" w:color="auto"/>
              <w:left w:val="single" w:sz="4" w:space="0" w:color="auto"/>
              <w:bottom w:val="single" w:sz="4" w:space="0" w:color="auto"/>
              <w:right w:val="single" w:sz="4" w:space="0" w:color="auto"/>
            </w:tcBorders>
            <w:hideMark/>
          </w:tcPr>
          <w:p w14:paraId="4DA7C0FA" w14:textId="77777777" w:rsidR="004106F2" w:rsidRDefault="004106F2" w:rsidP="004261D2">
            <w:pPr>
              <w:spacing w:line="276" w:lineRule="auto"/>
              <w:jc w:val="center"/>
            </w:pPr>
            <w:r>
              <w:rPr>
                <w:sz w:val="22"/>
                <w:szCs w:val="22"/>
              </w:rPr>
              <w:t>Autobusų parko autobusu</w:t>
            </w:r>
          </w:p>
        </w:tc>
        <w:tc>
          <w:tcPr>
            <w:tcW w:w="1754" w:type="dxa"/>
            <w:tcBorders>
              <w:top w:val="single" w:sz="4" w:space="0" w:color="auto"/>
              <w:left w:val="single" w:sz="4" w:space="0" w:color="auto"/>
              <w:bottom w:val="single" w:sz="4" w:space="0" w:color="auto"/>
              <w:right w:val="single" w:sz="4" w:space="0" w:color="auto"/>
            </w:tcBorders>
            <w:hideMark/>
          </w:tcPr>
          <w:p w14:paraId="4DA7C0FB" w14:textId="77777777" w:rsidR="004106F2" w:rsidRDefault="004106F2" w:rsidP="004261D2">
            <w:pPr>
              <w:spacing w:line="276" w:lineRule="auto"/>
              <w:jc w:val="center"/>
            </w:pPr>
            <w:r>
              <w:rPr>
                <w:sz w:val="22"/>
                <w:szCs w:val="22"/>
              </w:rPr>
              <w:t>Vežioja tėvai arba patys atvyksta savo transportu</w:t>
            </w:r>
          </w:p>
        </w:tc>
        <w:tc>
          <w:tcPr>
            <w:tcW w:w="1485" w:type="dxa"/>
            <w:tcBorders>
              <w:top w:val="single" w:sz="4" w:space="0" w:color="auto"/>
              <w:left w:val="single" w:sz="4" w:space="0" w:color="auto"/>
              <w:bottom w:val="single" w:sz="4" w:space="0" w:color="auto"/>
              <w:right w:val="single" w:sz="4" w:space="0" w:color="auto"/>
            </w:tcBorders>
            <w:hideMark/>
          </w:tcPr>
          <w:p w14:paraId="4DA7C0FC" w14:textId="77777777" w:rsidR="004106F2" w:rsidRDefault="004106F2" w:rsidP="004261D2">
            <w:pPr>
              <w:spacing w:line="276" w:lineRule="auto"/>
              <w:jc w:val="center"/>
            </w:pPr>
            <w:r>
              <w:rPr>
                <w:sz w:val="22"/>
                <w:szCs w:val="22"/>
              </w:rPr>
              <w:t>Kita (Buslita)</w:t>
            </w:r>
          </w:p>
        </w:tc>
        <w:tc>
          <w:tcPr>
            <w:tcW w:w="1458" w:type="dxa"/>
            <w:tcBorders>
              <w:top w:val="single" w:sz="4" w:space="0" w:color="auto"/>
              <w:left w:val="single" w:sz="4" w:space="0" w:color="auto"/>
              <w:bottom w:val="single" w:sz="4" w:space="0" w:color="auto"/>
              <w:right w:val="single" w:sz="4" w:space="0" w:color="auto"/>
            </w:tcBorders>
            <w:hideMark/>
          </w:tcPr>
          <w:p w14:paraId="4DA7C0FD" w14:textId="77777777" w:rsidR="004106F2" w:rsidRDefault="004106F2" w:rsidP="004261D2">
            <w:pPr>
              <w:spacing w:line="276" w:lineRule="auto"/>
              <w:jc w:val="center"/>
            </w:pPr>
            <w:r>
              <w:rPr>
                <w:sz w:val="22"/>
                <w:szCs w:val="22"/>
              </w:rPr>
              <w:t>Iš viso kiek vežiojama</w:t>
            </w:r>
          </w:p>
        </w:tc>
        <w:tc>
          <w:tcPr>
            <w:tcW w:w="1352" w:type="dxa"/>
            <w:tcBorders>
              <w:top w:val="single" w:sz="4" w:space="0" w:color="auto"/>
              <w:left w:val="single" w:sz="4" w:space="0" w:color="auto"/>
              <w:bottom w:val="single" w:sz="4" w:space="0" w:color="auto"/>
              <w:right w:val="single" w:sz="4" w:space="0" w:color="auto"/>
            </w:tcBorders>
            <w:hideMark/>
          </w:tcPr>
          <w:p w14:paraId="4DA7C0FE" w14:textId="77777777" w:rsidR="004106F2" w:rsidRDefault="004106F2" w:rsidP="004261D2">
            <w:pPr>
              <w:spacing w:line="276" w:lineRule="auto"/>
              <w:jc w:val="center"/>
            </w:pPr>
            <w:r>
              <w:rPr>
                <w:sz w:val="22"/>
                <w:szCs w:val="22"/>
              </w:rPr>
              <w:t>Nepavežama</w:t>
            </w:r>
          </w:p>
        </w:tc>
      </w:tr>
      <w:tr w:rsidR="004106F2" w14:paraId="4DA7C106" w14:textId="77777777" w:rsidTr="0029511F">
        <w:tc>
          <w:tcPr>
            <w:tcW w:w="1859" w:type="dxa"/>
            <w:tcBorders>
              <w:top w:val="single" w:sz="4" w:space="0" w:color="auto"/>
              <w:left w:val="single" w:sz="4" w:space="0" w:color="auto"/>
              <w:bottom w:val="single" w:sz="4" w:space="0" w:color="auto"/>
              <w:right w:val="single" w:sz="4" w:space="0" w:color="auto"/>
            </w:tcBorders>
            <w:hideMark/>
          </w:tcPr>
          <w:p w14:paraId="4DA7C100" w14:textId="77777777" w:rsidR="004106F2" w:rsidRDefault="004106F2" w:rsidP="004261D2">
            <w:pPr>
              <w:spacing w:line="276" w:lineRule="auto"/>
              <w:rPr>
                <w:rFonts w:eastAsiaTheme="minorEastAsia"/>
                <w:lang w:val="en-US" w:eastAsia="en-US"/>
              </w:rPr>
            </w:pPr>
            <w:r>
              <w:rPr>
                <w:rFonts w:eastAsiaTheme="minorEastAsia"/>
                <w:lang w:val="en-US" w:eastAsia="en-US"/>
              </w:rPr>
              <w:t>0</w:t>
            </w:r>
          </w:p>
        </w:tc>
        <w:tc>
          <w:tcPr>
            <w:tcW w:w="1838" w:type="dxa"/>
            <w:tcBorders>
              <w:top w:val="single" w:sz="4" w:space="0" w:color="auto"/>
              <w:left w:val="single" w:sz="4" w:space="0" w:color="auto"/>
              <w:bottom w:val="single" w:sz="4" w:space="0" w:color="auto"/>
              <w:right w:val="single" w:sz="4" w:space="0" w:color="auto"/>
            </w:tcBorders>
            <w:hideMark/>
          </w:tcPr>
          <w:p w14:paraId="4DA7C101" w14:textId="77777777" w:rsidR="004106F2" w:rsidRDefault="004106F2" w:rsidP="004261D2">
            <w:pPr>
              <w:spacing w:line="276" w:lineRule="auto"/>
              <w:rPr>
                <w:rFonts w:eastAsiaTheme="minorEastAsia"/>
                <w:lang w:val="en-US" w:eastAsia="en-US"/>
              </w:rPr>
            </w:pPr>
            <w:r>
              <w:rPr>
                <w:rFonts w:eastAsiaTheme="minorEastAsia"/>
                <w:lang w:val="en-US" w:eastAsia="en-US"/>
              </w:rPr>
              <w:t>30</w:t>
            </w:r>
          </w:p>
        </w:tc>
        <w:tc>
          <w:tcPr>
            <w:tcW w:w="1754" w:type="dxa"/>
            <w:tcBorders>
              <w:top w:val="single" w:sz="4" w:space="0" w:color="auto"/>
              <w:left w:val="single" w:sz="4" w:space="0" w:color="auto"/>
              <w:bottom w:val="single" w:sz="4" w:space="0" w:color="auto"/>
              <w:right w:val="single" w:sz="4" w:space="0" w:color="auto"/>
            </w:tcBorders>
            <w:hideMark/>
          </w:tcPr>
          <w:p w14:paraId="4DA7C102" w14:textId="77777777" w:rsidR="004106F2" w:rsidRDefault="004106F2" w:rsidP="004261D2">
            <w:pPr>
              <w:spacing w:line="276" w:lineRule="auto"/>
              <w:rPr>
                <w:rFonts w:eastAsiaTheme="minorEastAsia"/>
                <w:lang w:val="en-US" w:eastAsia="en-US"/>
              </w:rPr>
            </w:pPr>
            <w:r>
              <w:rPr>
                <w:rFonts w:eastAsiaTheme="minorEastAsia"/>
                <w:lang w:val="en-US" w:eastAsia="en-US"/>
              </w:rPr>
              <w:t>18</w:t>
            </w:r>
          </w:p>
        </w:tc>
        <w:tc>
          <w:tcPr>
            <w:tcW w:w="1485" w:type="dxa"/>
            <w:tcBorders>
              <w:top w:val="single" w:sz="4" w:space="0" w:color="auto"/>
              <w:left w:val="single" w:sz="4" w:space="0" w:color="auto"/>
              <w:bottom w:val="single" w:sz="4" w:space="0" w:color="auto"/>
              <w:right w:val="single" w:sz="4" w:space="0" w:color="auto"/>
            </w:tcBorders>
            <w:hideMark/>
          </w:tcPr>
          <w:p w14:paraId="4DA7C103" w14:textId="77777777" w:rsidR="004106F2" w:rsidRDefault="004106F2" w:rsidP="004261D2">
            <w:pPr>
              <w:spacing w:line="276" w:lineRule="auto"/>
              <w:jc w:val="center"/>
            </w:pPr>
            <w:r>
              <w:t>7</w:t>
            </w:r>
          </w:p>
        </w:tc>
        <w:tc>
          <w:tcPr>
            <w:tcW w:w="1458" w:type="dxa"/>
            <w:tcBorders>
              <w:top w:val="single" w:sz="4" w:space="0" w:color="auto"/>
              <w:left w:val="single" w:sz="4" w:space="0" w:color="auto"/>
              <w:bottom w:val="single" w:sz="4" w:space="0" w:color="auto"/>
              <w:right w:val="single" w:sz="4" w:space="0" w:color="auto"/>
            </w:tcBorders>
            <w:hideMark/>
          </w:tcPr>
          <w:p w14:paraId="4DA7C104" w14:textId="77777777" w:rsidR="004106F2" w:rsidRDefault="004106F2" w:rsidP="004261D2">
            <w:pPr>
              <w:spacing w:line="276" w:lineRule="auto"/>
              <w:rPr>
                <w:rFonts w:eastAsiaTheme="minorEastAsia"/>
                <w:lang w:val="en-US" w:eastAsia="en-US"/>
              </w:rPr>
            </w:pPr>
            <w:r>
              <w:rPr>
                <w:rFonts w:eastAsiaTheme="minorEastAsia"/>
                <w:lang w:val="en-US" w:eastAsia="en-US"/>
              </w:rPr>
              <w:t>55</w:t>
            </w:r>
          </w:p>
        </w:tc>
        <w:tc>
          <w:tcPr>
            <w:tcW w:w="1352" w:type="dxa"/>
            <w:tcBorders>
              <w:top w:val="single" w:sz="4" w:space="0" w:color="auto"/>
              <w:left w:val="single" w:sz="4" w:space="0" w:color="auto"/>
              <w:bottom w:val="single" w:sz="4" w:space="0" w:color="auto"/>
              <w:right w:val="single" w:sz="4" w:space="0" w:color="auto"/>
            </w:tcBorders>
            <w:hideMark/>
          </w:tcPr>
          <w:p w14:paraId="4DA7C105" w14:textId="77777777" w:rsidR="004106F2" w:rsidRDefault="004106F2" w:rsidP="004261D2">
            <w:pPr>
              <w:spacing w:line="276" w:lineRule="auto"/>
              <w:jc w:val="center"/>
            </w:pPr>
            <w:r>
              <w:t>0</w:t>
            </w:r>
          </w:p>
        </w:tc>
      </w:tr>
    </w:tbl>
    <w:p w14:paraId="4DA7C107" w14:textId="77777777" w:rsidR="004106F2" w:rsidRDefault="004106F2" w:rsidP="004106F2"/>
    <w:p w14:paraId="4DA7C108" w14:textId="77777777" w:rsidR="004106F2" w:rsidRDefault="004106F2" w:rsidP="004106F2">
      <w:pPr>
        <w:pStyle w:val="Pagrindinistekstas2"/>
        <w:tabs>
          <w:tab w:val="left" w:pos="426"/>
        </w:tabs>
        <w:rPr>
          <w:color w:val="auto"/>
        </w:rPr>
      </w:pPr>
      <w:r w:rsidRPr="0029511F">
        <w:rPr>
          <w:b/>
          <w:color w:val="auto"/>
        </w:rPr>
        <w:t>Mokyklos finansavimas. Ūkinė veikla.</w:t>
      </w:r>
    </w:p>
    <w:p w14:paraId="4DA7C109" w14:textId="77777777" w:rsidR="0029511F" w:rsidRDefault="0029511F" w:rsidP="004106F2">
      <w:pPr>
        <w:pStyle w:val="Pagrindinistekstas2"/>
        <w:tabs>
          <w:tab w:val="left" w:pos="426"/>
        </w:tabs>
        <w:rPr>
          <w:color w:val="auto"/>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28"/>
      </w:tblGrid>
      <w:tr w:rsidR="004106F2" w14:paraId="4DA7C10C" w14:textId="77777777" w:rsidTr="004261D2">
        <w:tc>
          <w:tcPr>
            <w:tcW w:w="4395" w:type="dxa"/>
            <w:tcBorders>
              <w:top w:val="single" w:sz="4" w:space="0" w:color="auto"/>
              <w:left w:val="single" w:sz="4" w:space="0" w:color="auto"/>
              <w:bottom w:val="single" w:sz="4" w:space="0" w:color="auto"/>
              <w:right w:val="single" w:sz="4" w:space="0" w:color="auto"/>
            </w:tcBorders>
            <w:hideMark/>
          </w:tcPr>
          <w:p w14:paraId="4DA7C10A" w14:textId="77777777" w:rsidR="004106F2" w:rsidRDefault="004106F2" w:rsidP="004261D2">
            <w:pPr>
              <w:pStyle w:val="Pagrindinistekstas2"/>
              <w:tabs>
                <w:tab w:val="left" w:pos="426"/>
              </w:tabs>
              <w:spacing w:line="276" w:lineRule="auto"/>
              <w:jc w:val="center"/>
              <w:rPr>
                <w:b/>
                <w:color w:val="auto"/>
              </w:rPr>
            </w:pPr>
            <w:r>
              <w:rPr>
                <w:b/>
                <w:color w:val="auto"/>
              </w:rPr>
              <w:lastRenderedPageBreak/>
              <w:t>Finansavimo šaltiniai</w:t>
            </w:r>
          </w:p>
        </w:tc>
        <w:tc>
          <w:tcPr>
            <w:tcW w:w="5528" w:type="dxa"/>
            <w:tcBorders>
              <w:top w:val="single" w:sz="4" w:space="0" w:color="auto"/>
              <w:left w:val="single" w:sz="4" w:space="0" w:color="auto"/>
              <w:bottom w:val="single" w:sz="4" w:space="0" w:color="auto"/>
              <w:right w:val="single" w:sz="4" w:space="0" w:color="auto"/>
            </w:tcBorders>
            <w:hideMark/>
          </w:tcPr>
          <w:p w14:paraId="4DA7C10B" w14:textId="77777777" w:rsidR="004106F2" w:rsidRDefault="004106F2" w:rsidP="004261D2">
            <w:pPr>
              <w:pStyle w:val="Pagrindinistekstas2"/>
              <w:tabs>
                <w:tab w:val="left" w:pos="426"/>
              </w:tabs>
              <w:spacing w:line="276" w:lineRule="auto"/>
              <w:jc w:val="center"/>
              <w:rPr>
                <w:b/>
                <w:color w:val="auto"/>
              </w:rPr>
            </w:pPr>
            <w:r>
              <w:rPr>
                <w:b/>
                <w:color w:val="auto"/>
              </w:rPr>
              <w:t>2017 m.</w:t>
            </w:r>
          </w:p>
        </w:tc>
      </w:tr>
      <w:tr w:rsidR="004106F2" w14:paraId="4DA7C10F" w14:textId="77777777" w:rsidTr="004261D2">
        <w:tc>
          <w:tcPr>
            <w:tcW w:w="4395" w:type="dxa"/>
            <w:tcBorders>
              <w:top w:val="single" w:sz="4" w:space="0" w:color="auto"/>
              <w:left w:val="single" w:sz="4" w:space="0" w:color="auto"/>
              <w:bottom w:val="single" w:sz="4" w:space="0" w:color="auto"/>
              <w:right w:val="single" w:sz="4" w:space="0" w:color="auto"/>
            </w:tcBorders>
            <w:hideMark/>
          </w:tcPr>
          <w:p w14:paraId="4DA7C10D" w14:textId="77777777" w:rsidR="004106F2" w:rsidRDefault="004106F2" w:rsidP="004261D2">
            <w:pPr>
              <w:pStyle w:val="Pagrindinistekstas2"/>
              <w:tabs>
                <w:tab w:val="left" w:pos="426"/>
              </w:tabs>
              <w:spacing w:line="276" w:lineRule="auto"/>
              <w:ind w:left="-502" w:firstLine="502"/>
              <w:rPr>
                <w:color w:val="auto"/>
              </w:rPr>
            </w:pPr>
            <w:r>
              <w:rPr>
                <w:color w:val="auto"/>
              </w:rPr>
              <w:t>Mokinio krepšelis</w:t>
            </w:r>
          </w:p>
        </w:tc>
        <w:tc>
          <w:tcPr>
            <w:tcW w:w="5528" w:type="dxa"/>
            <w:tcBorders>
              <w:top w:val="single" w:sz="4" w:space="0" w:color="auto"/>
              <w:left w:val="single" w:sz="4" w:space="0" w:color="auto"/>
              <w:bottom w:val="single" w:sz="4" w:space="0" w:color="auto"/>
              <w:right w:val="single" w:sz="4" w:space="0" w:color="auto"/>
            </w:tcBorders>
            <w:hideMark/>
          </w:tcPr>
          <w:p w14:paraId="4DA7C10E" w14:textId="77777777" w:rsidR="004106F2" w:rsidRDefault="004106F2" w:rsidP="00290C08">
            <w:pPr>
              <w:pStyle w:val="Pagrindinistekstas2"/>
              <w:tabs>
                <w:tab w:val="left" w:pos="426"/>
              </w:tabs>
              <w:spacing w:line="276" w:lineRule="auto"/>
              <w:jc w:val="center"/>
              <w:rPr>
                <w:color w:val="auto"/>
              </w:rPr>
            </w:pPr>
            <w:r>
              <w:rPr>
                <w:color w:val="auto"/>
              </w:rPr>
              <w:t>232768 Eur ir 7396 Eur</w:t>
            </w:r>
          </w:p>
        </w:tc>
      </w:tr>
      <w:tr w:rsidR="004106F2" w14:paraId="4DA7C112" w14:textId="77777777" w:rsidTr="004261D2">
        <w:tc>
          <w:tcPr>
            <w:tcW w:w="4395" w:type="dxa"/>
            <w:tcBorders>
              <w:top w:val="single" w:sz="4" w:space="0" w:color="auto"/>
              <w:left w:val="single" w:sz="4" w:space="0" w:color="auto"/>
              <w:bottom w:val="single" w:sz="4" w:space="0" w:color="auto"/>
              <w:right w:val="single" w:sz="4" w:space="0" w:color="auto"/>
            </w:tcBorders>
            <w:hideMark/>
          </w:tcPr>
          <w:p w14:paraId="4DA7C110" w14:textId="77777777" w:rsidR="004106F2" w:rsidRDefault="004106F2" w:rsidP="004261D2">
            <w:pPr>
              <w:pStyle w:val="Pagrindinistekstas2"/>
              <w:tabs>
                <w:tab w:val="left" w:pos="426"/>
              </w:tabs>
              <w:spacing w:line="276" w:lineRule="auto"/>
              <w:rPr>
                <w:color w:val="auto"/>
              </w:rPr>
            </w:pPr>
            <w:r>
              <w:rPr>
                <w:color w:val="auto"/>
              </w:rPr>
              <w:t>Savivaldybės biudžetas</w:t>
            </w:r>
          </w:p>
        </w:tc>
        <w:tc>
          <w:tcPr>
            <w:tcW w:w="5528" w:type="dxa"/>
            <w:tcBorders>
              <w:top w:val="single" w:sz="4" w:space="0" w:color="auto"/>
              <w:left w:val="single" w:sz="4" w:space="0" w:color="auto"/>
              <w:bottom w:val="single" w:sz="4" w:space="0" w:color="auto"/>
              <w:right w:val="single" w:sz="4" w:space="0" w:color="auto"/>
            </w:tcBorders>
            <w:hideMark/>
          </w:tcPr>
          <w:p w14:paraId="4DA7C111" w14:textId="77777777" w:rsidR="004106F2" w:rsidRDefault="004106F2" w:rsidP="00290C08">
            <w:pPr>
              <w:pStyle w:val="Pagrindinistekstas2"/>
              <w:tabs>
                <w:tab w:val="left" w:pos="426"/>
              </w:tabs>
              <w:spacing w:line="276" w:lineRule="auto"/>
              <w:jc w:val="center"/>
              <w:rPr>
                <w:color w:val="auto"/>
              </w:rPr>
            </w:pPr>
            <w:r>
              <w:rPr>
                <w:color w:val="auto"/>
              </w:rPr>
              <w:t>29491EUR</w:t>
            </w:r>
          </w:p>
        </w:tc>
      </w:tr>
      <w:tr w:rsidR="004106F2" w14:paraId="4DA7C115" w14:textId="77777777" w:rsidTr="004261D2">
        <w:tc>
          <w:tcPr>
            <w:tcW w:w="4395" w:type="dxa"/>
            <w:tcBorders>
              <w:top w:val="single" w:sz="4" w:space="0" w:color="auto"/>
              <w:left w:val="single" w:sz="4" w:space="0" w:color="auto"/>
              <w:bottom w:val="single" w:sz="4" w:space="0" w:color="auto"/>
              <w:right w:val="single" w:sz="4" w:space="0" w:color="auto"/>
            </w:tcBorders>
            <w:hideMark/>
          </w:tcPr>
          <w:p w14:paraId="4DA7C113" w14:textId="77777777" w:rsidR="004106F2" w:rsidRDefault="004106F2" w:rsidP="004261D2">
            <w:pPr>
              <w:pStyle w:val="Pagrindinistekstas2"/>
              <w:tabs>
                <w:tab w:val="left" w:pos="426"/>
              </w:tabs>
              <w:spacing w:line="276" w:lineRule="auto"/>
              <w:rPr>
                <w:color w:val="auto"/>
              </w:rPr>
            </w:pPr>
            <w:r>
              <w:rPr>
                <w:color w:val="auto"/>
              </w:rPr>
              <w:t>Spec. lėšos</w:t>
            </w:r>
          </w:p>
        </w:tc>
        <w:tc>
          <w:tcPr>
            <w:tcW w:w="5528" w:type="dxa"/>
            <w:tcBorders>
              <w:top w:val="single" w:sz="4" w:space="0" w:color="auto"/>
              <w:left w:val="single" w:sz="4" w:space="0" w:color="auto"/>
              <w:bottom w:val="single" w:sz="4" w:space="0" w:color="auto"/>
              <w:right w:val="single" w:sz="4" w:space="0" w:color="auto"/>
            </w:tcBorders>
            <w:hideMark/>
          </w:tcPr>
          <w:p w14:paraId="4DA7C114" w14:textId="77777777" w:rsidR="004106F2" w:rsidRDefault="004106F2" w:rsidP="00290C08">
            <w:pPr>
              <w:pStyle w:val="Pagrindinistekstas2"/>
              <w:tabs>
                <w:tab w:val="left" w:pos="426"/>
              </w:tabs>
              <w:spacing w:line="276" w:lineRule="auto"/>
              <w:jc w:val="center"/>
              <w:rPr>
                <w:color w:val="auto"/>
              </w:rPr>
            </w:pPr>
            <w:r>
              <w:rPr>
                <w:color w:val="auto"/>
              </w:rPr>
              <w:t>581,60 EUR</w:t>
            </w:r>
          </w:p>
        </w:tc>
      </w:tr>
      <w:tr w:rsidR="004106F2" w14:paraId="4DA7C118" w14:textId="77777777" w:rsidTr="004261D2">
        <w:tc>
          <w:tcPr>
            <w:tcW w:w="4395" w:type="dxa"/>
            <w:tcBorders>
              <w:top w:val="single" w:sz="4" w:space="0" w:color="auto"/>
              <w:left w:val="single" w:sz="4" w:space="0" w:color="auto"/>
              <w:bottom w:val="single" w:sz="4" w:space="0" w:color="auto"/>
              <w:right w:val="single" w:sz="4" w:space="0" w:color="auto"/>
            </w:tcBorders>
            <w:hideMark/>
          </w:tcPr>
          <w:p w14:paraId="4DA7C116" w14:textId="77777777" w:rsidR="004106F2" w:rsidRDefault="004106F2" w:rsidP="004261D2">
            <w:pPr>
              <w:pStyle w:val="Pagrindinistekstas2"/>
              <w:tabs>
                <w:tab w:val="left" w:pos="426"/>
              </w:tabs>
              <w:spacing w:line="276" w:lineRule="auto"/>
              <w:rPr>
                <w:color w:val="auto"/>
              </w:rPr>
            </w:pPr>
            <w:r>
              <w:rPr>
                <w:color w:val="auto"/>
              </w:rPr>
              <w:t>Valstybės lėšos</w:t>
            </w:r>
          </w:p>
        </w:tc>
        <w:tc>
          <w:tcPr>
            <w:tcW w:w="5528" w:type="dxa"/>
            <w:tcBorders>
              <w:top w:val="single" w:sz="4" w:space="0" w:color="auto"/>
              <w:left w:val="single" w:sz="4" w:space="0" w:color="auto"/>
              <w:bottom w:val="single" w:sz="4" w:space="0" w:color="auto"/>
              <w:right w:val="single" w:sz="4" w:space="0" w:color="auto"/>
            </w:tcBorders>
            <w:hideMark/>
          </w:tcPr>
          <w:p w14:paraId="4DA7C117" w14:textId="77777777" w:rsidR="004106F2" w:rsidRDefault="004106F2" w:rsidP="00290C08">
            <w:pPr>
              <w:pStyle w:val="Pagrindinistekstas2"/>
              <w:tabs>
                <w:tab w:val="left" w:pos="426"/>
              </w:tabs>
              <w:spacing w:line="276" w:lineRule="auto"/>
              <w:jc w:val="center"/>
              <w:rPr>
                <w:color w:val="auto"/>
              </w:rPr>
            </w:pPr>
            <w:r>
              <w:rPr>
                <w:color w:val="auto"/>
              </w:rPr>
              <w:t>790 EUR</w:t>
            </w:r>
          </w:p>
        </w:tc>
      </w:tr>
    </w:tbl>
    <w:p w14:paraId="4DA7C119" w14:textId="77777777" w:rsidR="004106F2" w:rsidRDefault="004106F2" w:rsidP="004106F2">
      <w:pPr>
        <w:pStyle w:val="Pagrindinistekstas2"/>
        <w:tabs>
          <w:tab w:val="left" w:pos="426"/>
        </w:tabs>
        <w:ind w:left="360"/>
        <w:rPr>
          <w:color w:val="auto"/>
        </w:rPr>
      </w:pPr>
    </w:p>
    <w:p w14:paraId="4DA7C11A" w14:textId="77777777" w:rsidR="004106F2" w:rsidRDefault="004106F2" w:rsidP="00290C08">
      <w:pPr>
        <w:pStyle w:val="m-2769326416521229327gmail-msobodytext2"/>
        <w:shd w:val="clear" w:color="auto" w:fill="FFFFFF"/>
        <w:spacing w:before="0" w:beforeAutospacing="0" w:after="0" w:afterAutospacing="0"/>
        <w:ind w:firstLine="851"/>
        <w:jc w:val="both"/>
        <w:rPr>
          <w:lang w:val="lt-LT"/>
        </w:rPr>
      </w:pPr>
      <w:r>
        <w:rPr>
          <w:lang w:val="lt-LT"/>
        </w:rPr>
        <w:t>Mokymo centro pagrindiniai finansavimo šaltiniai yra valstybės biudžetas (mokinio krepšelis 2017 m. skirta 232768 Eur) ir VšĮ Rokiškio psichiatrijos ligoninės mokymo skyriaus (2017 m. –</w:t>
      </w:r>
      <w:r w:rsidR="001D203E">
        <w:rPr>
          <w:lang w:val="lt-LT"/>
        </w:rPr>
        <w:t xml:space="preserve"> </w:t>
      </w:r>
      <w:r>
        <w:rPr>
          <w:lang w:val="lt-LT"/>
        </w:rPr>
        <w:t>7396 Eur), savivaldybės biudžetas (lėšos skirtos aplinkai 2017 m. 29491 Eur), specialiųjų progr</w:t>
      </w:r>
      <w:r w:rsidR="001D203E">
        <w:rPr>
          <w:lang w:val="lt-LT"/>
        </w:rPr>
        <w:t>amų lėšos, projektinės lėšos, 2 proc.</w:t>
      </w:r>
      <w:r>
        <w:rPr>
          <w:lang w:val="lt-LT"/>
        </w:rPr>
        <w:t xml:space="preserve"> paramos. Gaunamų lėšų pakanka minimaliems poreikiams patenkinti.</w:t>
      </w:r>
    </w:p>
    <w:p w14:paraId="4DA7C11B" w14:textId="77777777" w:rsidR="004106F2" w:rsidRDefault="004106F2" w:rsidP="00290C08">
      <w:pPr>
        <w:pStyle w:val="m-2769326416521229327gmail-msobodytext2"/>
        <w:shd w:val="clear" w:color="auto" w:fill="FFFFFF"/>
        <w:spacing w:before="0" w:beforeAutospacing="0" w:after="0" w:afterAutospacing="0"/>
        <w:ind w:firstLine="851"/>
        <w:jc w:val="both"/>
        <w:rPr>
          <w:color w:val="222222"/>
          <w:lang w:val="lt-LT"/>
        </w:rPr>
      </w:pPr>
      <w:r>
        <w:rPr>
          <w:lang w:val="lt-LT"/>
        </w:rPr>
        <w:t>2017 m. spalio mėnesį dėl sumažėjusio mokinių skaičiaus MK lėšos buvo sumažintos 15000 Eur. Už komunalinius patarnavimus (elektra, vanduo</w:t>
      </w:r>
      <w:r w:rsidR="00A3776B">
        <w:rPr>
          <w:lang w:val="lt-LT"/>
        </w:rPr>
        <w:t>, šildymas ir kt.) moka Juozo Tumo</w:t>
      </w:r>
      <w:r>
        <w:rPr>
          <w:lang w:val="lt-LT"/>
        </w:rPr>
        <w:t>- Vaižganto Romuvos gimnazijos padalinys.</w:t>
      </w:r>
    </w:p>
    <w:p w14:paraId="4DA7C11C" w14:textId="77777777" w:rsidR="004106F2" w:rsidRDefault="00290C08" w:rsidP="00290C08">
      <w:pPr>
        <w:pStyle w:val="m-2769326416521229327gmail-msobodytext2"/>
        <w:shd w:val="clear" w:color="auto" w:fill="FFFFFF"/>
        <w:spacing w:before="0" w:beforeAutospacing="0" w:after="0" w:afterAutospacing="0"/>
        <w:ind w:firstLine="851"/>
        <w:jc w:val="both"/>
        <w:rPr>
          <w:color w:val="222222"/>
          <w:lang w:val="lt-LT"/>
        </w:rPr>
      </w:pPr>
      <w:r>
        <w:rPr>
          <w:lang w:val="lt-LT"/>
        </w:rPr>
        <w:t xml:space="preserve"> </w:t>
      </w:r>
      <w:r w:rsidR="004106F2">
        <w:rPr>
          <w:lang w:val="lt-LT"/>
        </w:rPr>
        <w:t>Mums yra labai nepalanki MK skaičiavimo metodika. Mokymo centrą sudaro t</w:t>
      </w:r>
      <w:r>
        <w:rPr>
          <w:lang w:val="lt-LT"/>
        </w:rPr>
        <w:t>rys skirtingi skyriai, todėl 10 proc.</w:t>
      </w:r>
      <w:r w:rsidR="004106F2">
        <w:rPr>
          <w:lang w:val="lt-LT"/>
        </w:rPr>
        <w:t xml:space="preserve"> lėšų skiriamų valdymui nepakanka. Darbo užmokestis mokytojams ir pedagoginiams darbuotojams mokamas taikant pastoviosios d</w:t>
      </w:r>
      <w:r w:rsidR="00A3776B">
        <w:rPr>
          <w:lang w:val="lt-LT"/>
        </w:rPr>
        <w:t>alies koeficientų vidurkius (15 proc.</w:t>
      </w:r>
      <w:r w:rsidR="004106F2">
        <w:rPr>
          <w:lang w:val="lt-LT"/>
        </w:rPr>
        <w:t xml:space="preserve"> priedas jaunimo ugdymo skyriuje, VšĮ mokymo skyriuje ir suaugus</w:t>
      </w:r>
      <w:r w:rsidR="001D203E">
        <w:rPr>
          <w:lang w:val="lt-LT"/>
        </w:rPr>
        <w:t>iųjų IIIg–</w:t>
      </w:r>
      <w:r w:rsidR="004106F2">
        <w:rPr>
          <w:lang w:val="lt-LT"/>
        </w:rPr>
        <w:t>IVg</w:t>
      </w:r>
      <w:r w:rsidR="00757A5E">
        <w:rPr>
          <w:lang w:val="lt-LT"/>
        </w:rPr>
        <w:t xml:space="preserve"> </w:t>
      </w:r>
      <w:r w:rsidR="004106F2">
        <w:rPr>
          <w:lang w:val="lt-LT"/>
        </w:rPr>
        <w:t>kl. dirbantiems mokytojams, o Ig ir IIg klasėse dir</w:t>
      </w:r>
      <w:r w:rsidR="00705E03">
        <w:rPr>
          <w:lang w:val="lt-LT"/>
        </w:rPr>
        <w:t>bantiems mokytojams taikomas 10 proc.</w:t>
      </w:r>
      <w:r w:rsidR="004106F2">
        <w:rPr>
          <w:lang w:val="lt-LT"/>
        </w:rPr>
        <w:t xml:space="preserve"> priedas)</w:t>
      </w:r>
    </w:p>
    <w:p w14:paraId="4DA7C11D" w14:textId="77777777" w:rsidR="004106F2" w:rsidRDefault="00290C08" w:rsidP="00290C08">
      <w:pPr>
        <w:pStyle w:val="m-2769326416521229327gmail-msobodytext2"/>
        <w:shd w:val="clear" w:color="auto" w:fill="FFFFFF"/>
        <w:spacing w:before="0" w:beforeAutospacing="0" w:after="0" w:afterAutospacing="0"/>
        <w:ind w:firstLine="851"/>
        <w:jc w:val="both"/>
        <w:rPr>
          <w:color w:val="222222"/>
          <w:lang w:val="lt-LT"/>
        </w:rPr>
      </w:pPr>
      <w:r>
        <w:rPr>
          <w:lang w:val="lt-LT"/>
        </w:rPr>
        <w:t xml:space="preserve"> </w:t>
      </w:r>
      <w:r w:rsidR="004106F2">
        <w:rPr>
          <w:lang w:val="lt-LT"/>
        </w:rPr>
        <w:t>VšĮ mokymo skyriui 2017 metams lėšos skiriamos pagal vidutinį mokinių skaičių 2015-2016 m.</w:t>
      </w:r>
      <w:r w:rsidR="00757A5E">
        <w:rPr>
          <w:lang w:val="lt-LT"/>
        </w:rPr>
        <w:t xml:space="preserve"> </w:t>
      </w:r>
      <w:r w:rsidR="004106F2">
        <w:rPr>
          <w:lang w:val="lt-LT"/>
        </w:rPr>
        <w:t>m. Tada pas mus mokėsi tik 11 mokinių, o 2017 metais mokėsi 20 mokinių. Dėl padidėjusio mokinių skaičiaus trūkstamas lėšas esame priversti dengti iš MK.</w:t>
      </w:r>
    </w:p>
    <w:p w14:paraId="4DA7C11E" w14:textId="77777777" w:rsidR="004106F2" w:rsidRDefault="00785772" w:rsidP="00757A5E">
      <w:pPr>
        <w:pStyle w:val="m-2769326416521229327gmail-msobodytext2"/>
        <w:shd w:val="clear" w:color="auto" w:fill="FFFFFF"/>
        <w:spacing w:before="0" w:beforeAutospacing="0" w:after="0" w:afterAutospacing="0"/>
        <w:ind w:firstLine="851"/>
        <w:jc w:val="both"/>
        <w:rPr>
          <w:color w:val="222222"/>
          <w:lang w:val="lt-LT"/>
        </w:rPr>
      </w:pPr>
      <w:r>
        <w:rPr>
          <w:lang w:val="lt-LT"/>
        </w:rPr>
        <w:t>2017–</w:t>
      </w:r>
      <w:r w:rsidR="004106F2">
        <w:rPr>
          <w:lang w:val="lt-LT"/>
        </w:rPr>
        <w:t>2018 m.</w:t>
      </w:r>
      <w:r w:rsidR="00757A5E">
        <w:rPr>
          <w:lang w:val="lt-LT"/>
        </w:rPr>
        <w:t xml:space="preserve"> </w:t>
      </w:r>
      <w:r w:rsidR="004106F2">
        <w:rPr>
          <w:lang w:val="lt-LT"/>
        </w:rPr>
        <w:t>m. mokinių neformaliam švietimui panaudota 6 val</w:t>
      </w:r>
      <w:r w:rsidR="00757A5E">
        <w:rPr>
          <w:lang w:val="lt-LT"/>
        </w:rPr>
        <w:t>.</w:t>
      </w:r>
      <w:r w:rsidR="004106F2">
        <w:rPr>
          <w:lang w:val="lt-LT"/>
        </w:rPr>
        <w:t>, o mokinio poreikiams tenkinti panaudota  tik 2 val. Neformaliajam   švietimui skirtos valandos pilnai nepanaudojamos todėl, kad trūksta neformaliojo ugdymo mokytojų, kurie sugebėtų pritraukti mokinius.</w:t>
      </w:r>
    </w:p>
    <w:p w14:paraId="4DA7C11F" w14:textId="77777777" w:rsidR="004106F2" w:rsidRDefault="004106F2" w:rsidP="00757A5E">
      <w:pPr>
        <w:pStyle w:val="m-2769326416521229327gmail-msobodytext2"/>
        <w:shd w:val="clear" w:color="auto" w:fill="FFFFFF"/>
        <w:spacing w:before="0" w:beforeAutospacing="0" w:after="0" w:afterAutospacing="0"/>
        <w:ind w:firstLine="851"/>
        <w:jc w:val="both"/>
        <w:rPr>
          <w:lang w:val="lt-LT"/>
        </w:rPr>
      </w:pPr>
      <w:r>
        <w:rPr>
          <w:lang w:val="lt-LT"/>
        </w:rPr>
        <w:t>Mokytojų tarybos posėdžiuose yra svarstomas ugdymo plano valandų paskirstymas. Valandos mokinių poreikiams skiriamos atsižvelgiant į NMPP r</w:t>
      </w:r>
      <w:r w:rsidR="00757A5E">
        <w:rPr>
          <w:lang w:val="lt-LT"/>
        </w:rPr>
        <w:t>ezultatus (2015–</w:t>
      </w:r>
      <w:r>
        <w:rPr>
          <w:lang w:val="lt-LT"/>
        </w:rPr>
        <w:t>2016 m.</w:t>
      </w:r>
      <w:r w:rsidR="00757A5E">
        <w:rPr>
          <w:lang w:val="lt-LT"/>
        </w:rPr>
        <w:t xml:space="preserve"> m. – 4 val., 2016–</w:t>
      </w:r>
      <w:r>
        <w:rPr>
          <w:lang w:val="lt-LT"/>
        </w:rPr>
        <w:t>017 m.</w:t>
      </w:r>
      <w:r w:rsidR="00757A5E">
        <w:rPr>
          <w:lang w:val="lt-LT"/>
        </w:rPr>
        <w:t xml:space="preserve"> </w:t>
      </w:r>
      <w:r>
        <w:rPr>
          <w:lang w:val="lt-LT"/>
        </w:rPr>
        <w:t>m. – 3 val.)</w:t>
      </w:r>
    </w:p>
    <w:p w14:paraId="4DA7C120" w14:textId="77777777" w:rsidR="004106F2" w:rsidRDefault="00757A5E" w:rsidP="00757A5E">
      <w:pPr>
        <w:pStyle w:val="m-2769326416521229327gmail-msobodytext2"/>
        <w:shd w:val="clear" w:color="auto" w:fill="FFFFFF"/>
        <w:spacing w:before="0" w:beforeAutospacing="0" w:after="0" w:afterAutospacing="0"/>
        <w:ind w:firstLine="851"/>
        <w:jc w:val="both"/>
        <w:rPr>
          <w:color w:val="222222"/>
        </w:rPr>
      </w:pPr>
      <w:r>
        <w:rPr>
          <w:lang w:val="lt-LT"/>
        </w:rPr>
        <w:t xml:space="preserve"> </w:t>
      </w:r>
      <w:r w:rsidR="004106F2">
        <w:rPr>
          <w:lang w:val="lt-LT"/>
        </w:rPr>
        <w:t>Mokytojų kvalifikacijai skirtos lėšos panaudojamos pagal mokymo centro prioritetus, yra pilnai patenkinami visų mokytojų poreikiai.</w:t>
      </w:r>
    </w:p>
    <w:p w14:paraId="4DA7C121" w14:textId="77777777" w:rsidR="004106F2" w:rsidRDefault="004106F2" w:rsidP="00757A5E">
      <w:pPr>
        <w:pStyle w:val="m-2769326416521229327gmail-msobodytext2"/>
        <w:shd w:val="clear" w:color="auto" w:fill="FFFFFF"/>
        <w:spacing w:before="0" w:beforeAutospacing="0" w:after="0" w:afterAutospacing="0"/>
        <w:ind w:firstLine="851"/>
        <w:jc w:val="both"/>
        <w:rPr>
          <w:color w:val="222222"/>
        </w:rPr>
      </w:pPr>
      <w:r>
        <w:rPr>
          <w:lang w:val="lt-LT"/>
        </w:rPr>
        <w:t>Suderinus su mokymo centro taryba 2</w:t>
      </w:r>
      <w:r w:rsidR="00757A5E">
        <w:t xml:space="preserve"> proc.</w:t>
      </w:r>
      <w:r>
        <w:t xml:space="preserve"> </w:t>
      </w:r>
      <w:r w:rsidRPr="00C80FAE">
        <w:rPr>
          <w:lang w:val="lt-LT"/>
        </w:rPr>
        <w:t>paramos lėšos</w:t>
      </w:r>
      <w:r>
        <w:rPr>
          <w:lang w:val="lt-LT"/>
        </w:rPr>
        <w:t xml:space="preserve"> naudojamos mokytojų kvalifikacijai kelti ir  atsisveikinti su buvusiais  mokytojais.</w:t>
      </w:r>
    </w:p>
    <w:p w14:paraId="4DA7C122" w14:textId="77777777" w:rsidR="004106F2" w:rsidRDefault="004106F2" w:rsidP="00C80FAE">
      <w:pPr>
        <w:pStyle w:val="m-2769326416521229327gmail-msobodytext2"/>
        <w:shd w:val="clear" w:color="auto" w:fill="FFFFFF"/>
        <w:spacing w:before="0" w:beforeAutospacing="0" w:after="0" w:afterAutospacing="0"/>
        <w:ind w:firstLine="851"/>
        <w:jc w:val="both"/>
        <w:rPr>
          <w:color w:val="222222"/>
        </w:rPr>
      </w:pPr>
      <w:r>
        <w:rPr>
          <w:lang w:val="lt-LT"/>
        </w:rPr>
        <w:t>Pagal MK metodiką lėšos naudojamos mokinių edukacinėms išvykoms (2017 m. panaudota 700 Eur), ugdymui karjerai </w:t>
      </w:r>
      <w:r>
        <w:t>(</w:t>
      </w:r>
      <w:r>
        <w:rPr>
          <w:lang w:val="lt-LT"/>
        </w:rPr>
        <w:t>2017 m. panaudota 200 Eur) ir mokinių skatinimui (turnyrų nugalėtojams,  projekto ,,Vykstu į nuotykių parką dalyviams“)</w:t>
      </w:r>
      <w:r w:rsidR="00C80FAE">
        <w:rPr>
          <w:lang w:val="lt-LT"/>
        </w:rPr>
        <w:t>.</w:t>
      </w:r>
      <w:r>
        <w:rPr>
          <w:lang w:val="lt-LT"/>
        </w:rPr>
        <w:t>  </w:t>
      </w:r>
    </w:p>
    <w:p w14:paraId="4DA7C123" w14:textId="77777777" w:rsidR="004106F2" w:rsidRDefault="004106F2" w:rsidP="004106F2">
      <w:pPr>
        <w:jc w:val="center"/>
        <w:rPr>
          <w:b/>
          <w:bCs/>
        </w:rPr>
      </w:pPr>
    </w:p>
    <w:p w14:paraId="4DA7C124" w14:textId="77777777" w:rsidR="004106F2" w:rsidRDefault="004106F2" w:rsidP="004106F2">
      <w:pPr>
        <w:jc w:val="center"/>
        <w:rPr>
          <w:b/>
          <w:bCs/>
        </w:rPr>
      </w:pPr>
      <w:r w:rsidRPr="00832364">
        <w:rPr>
          <w:b/>
          <w:bCs/>
        </w:rPr>
        <w:t>4. MOKINIAI, MOKINIŲ PASIEKIMAI</w:t>
      </w:r>
    </w:p>
    <w:p w14:paraId="4DA7C125" w14:textId="77777777" w:rsidR="004106F2" w:rsidRDefault="004106F2" w:rsidP="004106F2">
      <w:pPr>
        <w:pStyle w:val="Pagrindinistekstas2"/>
        <w:tabs>
          <w:tab w:val="left" w:pos="426"/>
        </w:tabs>
        <w:rPr>
          <w:color w:val="auto"/>
          <w:sz w:val="23"/>
          <w:szCs w:val="23"/>
        </w:rPr>
      </w:pPr>
    </w:p>
    <w:p w14:paraId="4DA7C126" w14:textId="77777777" w:rsidR="004106F2" w:rsidRDefault="004106F2" w:rsidP="004106F2">
      <w:pPr>
        <w:jc w:val="both"/>
      </w:pPr>
      <w:r>
        <w:t>Mokinių skaičiaus kaita</w:t>
      </w:r>
    </w:p>
    <w:p w14:paraId="4DA7C127" w14:textId="77777777" w:rsidR="00C80FAE" w:rsidRPr="00AB65F4" w:rsidRDefault="00C80FAE" w:rsidP="004106F2">
      <w:pPr>
        <w:jc w:val="both"/>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1019"/>
        <w:gridCol w:w="1277"/>
        <w:gridCol w:w="1276"/>
        <w:gridCol w:w="706"/>
        <w:gridCol w:w="1134"/>
        <w:gridCol w:w="1416"/>
        <w:gridCol w:w="1280"/>
        <w:gridCol w:w="694"/>
      </w:tblGrid>
      <w:tr w:rsidR="004106F2" w14:paraId="4DA7C12C" w14:textId="77777777" w:rsidTr="00C80FAE">
        <w:tc>
          <w:tcPr>
            <w:tcW w:w="1214" w:type="dxa"/>
            <w:vMerge w:val="restart"/>
            <w:tcBorders>
              <w:top w:val="single" w:sz="4" w:space="0" w:color="auto"/>
              <w:left w:val="single" w:sz="4" w:space="0" w:color="auto"/>
              <w:bottom w:val="single" w:sz="4" w:space="0" w:color="auto"/>
              <w:right w:val="single" w:sz="4" w:space="0" w:color="auto"/>
            </w:tcBorders>
          </w:tcPr>
          <w:p w14:paraId="4DA7C128" w14:textId="77777777" w:rsidR="004106F2" w:rsidRDefault="004106F2" w:rsidP="004261D2">
            <w:pPr>
              <w:spacing w:line="276" w:lineRule="auto"/>
              <w:jc w:val="both"/>
            </w:pPr>
          </w:p>
        </w:tc>
        <w:tc>
          <w:tcPr>
            <w:tcW w:w="4278" w:type="dxa"/>
            <w:gridSpan w:val="4"/>
            <w:tcBorders>
              <w:top w:val="single" w:sz="4" w:space="0" w:color="auto"/>
              <w:left w:val="single" w:sz="4" w:space="0" w:color="auto"/>
              <w:bottom w:val="single" w:sz="4" w:space="0" w:color="auto"/>
              <w:right w:val="single" w:sz="4" w:space="0" w:color="auto"/>
            </w:tcBorders>
          </w:tcPr>
          <w:p w14:paraId="4DA7C129" w14:textId="77777777" w:rsidR="004106F2" w:rsidRDefault="004106F2" w:rsidP="004261D2">
            <w:pPr>
              <w:spacing w:line="276" w:lineRule="auto"/>
              <w:jc w:val="center"/>
            </w:pPr>
            <w:r>
              <w:t>Mokinių skaičius</w:t>
            </w:r>
          </w:p>
          <w:p w14:paraId="4DA7C12A" w14:textId="77777777" w:rsidR="004106F2" w:rsidRDefault="004106F2" w:rsidP="004261D2">
            <w:pPr>
              <w:spacing w:line="276" w:lineRule="auto"/>
              <w:jc w:val="center"/>
            </w:pPr>
          </w:p>
        </w:tc>
        <w:tc>
          <w:tcPr>
            <w:tcW w:w="4524" w:type="dxa"/>
            <w:gridSpan w:val="4"/>
            <w:tcBorders>
              <w:top w:val="single" w:sz="4" w:space="0" w:color="auto"/>
              <w:left w:val="single" w:sz="4" w:space="0" w:color="auto"/>
              <w:bottom w:val="single" w:sz="4" w:space="0" w:color="auto"/>
              <w:right w:val="single" w:sz="4" w:space="0" w:color="auto"/>
            </w:tcBorders>
            <w:hideMark/>
          </w:tcPr>
          <w:p w14:paraId="4DA7C12B" w14:textId="77777777" w:rsidR="004106F2" w:rsidRDefault="004106F2" w:rsidP="004261D2">
            <w:pPr>
              <w:spacing w:line="276" w:lineRule="auto"/>
              <w:jc w:val="center"/>
            </w:pPr>
            <w:r>
              <w:t>Klasių komplektų skaičius</w:t>
            </w:r>
          </w:p>
        </w:tc>
      </w:tr>
      <w:tr w:rsidR="004106F2" w14:paraId="4DA7C136" w14:textId="77777777" w:rsidTr="00C80FAE">
        <w:tc>
          <w:tcPr>
            <w:tcW w:w="1214" w:type="dxa"/>
            <w:vMerge/>
            <w:tcBorders>
              <w:top w:val="single" w:sz="4" w:space="0" w:color="auto"/>
              <w:left w:val="single" w:sz="4" w:space="0" w:color="auto"/>
              <w:bottom w:val="single" w:sz="4" w:space="0" w:color="auto"/>
              <w:right w:val="single" w:sz="4" w:space="0" w:color="auto"/>
            </w:tcBorders>
            <w:vAlign w:val="center"/>
            <w:hideMark/>
          </w:tcPr>
          <w:p w14:paraId="4DA7C12D" w14:textId="77777777" w:rsidR="004106F2" w:rsidRDefault="004106F2" w:rsidP="004261D2"/>
        </w:tc>
        <w:tc>
          <w:tcPr>
            <w:tcW w:w="1019" w:type="dxa"/>
            <w:tcBorders>
              <w:top w:val="single" w:sz="4" w:space="0" w:color="auto"/>
              <w:left w:val="single" w:sz="4" w:space="0" w:color="auto"/>
              <w:bottom w:val="single" w:sz="4" w:space="0" w:color="auto"/>
              <w:right w:val="single" w:sz="4" w:space="0" w:color="auto"/>
            </w:tcBorders>
            <w:hideMark/>
          </w:tcPr>
          <w:p w14:paraId="4DA7C12E" w14:textId="77777777" w:rsidR="004106F2" w:rsidRPr="00C80FAE" w:rsidRDefault="004106F2" w:rsidP="004261D2">
            <w:pPr>
              <w:spacing w:line="276" w:lineRule="auto"/>
              <w:jc w:val="center"/>
              <w:rPr>
                <w:sz w:val="20"/>
                <w:szCs w:val="20"/>
              </w:rPr>
            </w:pPr>
            <w:r w:rsidRPr="00C80FAE">
              <w:rPr>
                <w:sz w:val="20"/>
                <w:szCs w:val="20"/>
              </w:rPr>
              <w:t>Jaunimo ugdymo skyrius</w:t>
            </w:r>
          </w:p>
        </w:tc>
        <w:tc>
          <w:tcPr>
            <w:tcW w:w="1277" w:type="dxa"/>
            <w:tcBorders>
              <w:top w:val="single" w:sz="4" w:space="0" w:color="auto"/>
              <w:left w:val="single" w:sz="4" w:space="0" w:color="auto"/>
              <w:bottom w:val="single" w:sz="4" w:space="0" w:color="auto"/>
              <w:right w:val="single" w:sz="4" w:space="0" w:color="auto"/>
            </w:tcBorders>
            <w:hideMark/>
          </w:tcPr>
          <w:p w14:paraId="4DA7C12F" w14:textId="77777777" w:rsidR="004106F2" w:rsidRPr="00C80FAE" w:rsidRDefault="004106F2" w:rsidP="004261D2">
            <w:pPr>
              <w:spacing w:line="276" w:lineRule="auto"/>
              <w:jc w:val="center"/>
              <w:rPr>
                <w:sz w:val="20"/>
                <w:szCs w:val="20"/>
              </w:rPr>
            </w:pPr>
            <w:r w:rsidRPr="00C80FAE">
              <w:rPr>
                <w:sz w:val="20"/>
                <w:szCs w:val="20"/>
              </w:rPr>
              <w:t>Suaugusiųjų ugdymo skyrius</w:t>
            </w:r>
          </w:p>
        </w:tc>
        <w:tc>
          <w:tcPr>
            <w:tcW w:w="1276" w:type="dxa"/>
            <w:tcBorders>
              <w:top w:val="single" w:sz="4" w:space="0" w:color="auto"/>
              <w:left w:val="single" w:sz="4" w:space="0" w:color="auto"/>
              <w:bottom w:val="single" w:sz="4" w:space="0" w:color="auto"/>
              <w:right w:val="single" w:sz="4" w:space="0" w:color="auto"/>
            </w:tcBorders>
            <w:hideMark/>
          </w:tcPr>
          <w:p w14:paraId="4DA7C130" w14:textId="77777777" w:rsidR="004106F2" w:rsidRPr="00C80FAE" w:rsidRDefault="004106F2" w:rsidP="004261D2">
            <w:pPr>
              <w:spacing w:line="276" w:lineRule="auto"/>
              <w:jc w:val="center"/>
              <w:rPr>
                <w:sz w:val="20"/>
                <w:szCs w:val="20"/>
              </w:rPr>
            </w:pPr>
            <w:r w:rsidRPr="00C80FAE">
              <w:rPr>
                <w:sz w:val="20"/>
                <w:szCs w:val="20"/>
              </w:rPr>
              <w:t>VšĮ psichiatrijos ligoninės skyrius</w:t>
            </w:r>
          </w:p>
        </w:tc>
        <w:tc>
          <w:tcPr>
            <w:tcW w:w="706" w:type="dxa"/>
            <w:tcBorders>
              <w:top w:val="single" w:sz="4" w:space="0" w:color="auto"/>
              <w:left w:val="single" w:sz="4" w:space="0" w:color="auto"/>
              <w:bottom w:val="single" w:sz="4" w:space="0" w:color="auto"/>
              <w:right w:val="single" w:sz="4" w:space="0" w:color="auto"/>
            </w:tcBorders>
            <w:hideMark/>
          </w:tcPr>
          <w:p w14:paraId="4DA7C131" w14:textId="77777777" w:rsidR="004106F2" w:rsidRPr="00C80FAE" w:rsidRDefault="004106F2" w:rsidP="004261D2">
            <w:pPr>
              <w:spacing w:line="276" w:lineRule="auto"/>
              <w:jc w:val="center"/>
              <w:rPr>
                <w:sz w:val="20"/>
                <w:szCs w:val="20"/>
              </w:rPr>
            </w:pPr>
            <w:r w:rsidRPr="00C80FAE">
              <w:rPr>
                <w:sz w:val="20"/>
                <w:szCs w:val="20"/>
              </w:rPr>
              <w:t>Viso</w:t>
            </w:r>
          </w:p>
        </w:tc>
        <w:tc>
          <w:tcPr>
            <w:tcW w:w="1134" w:type="dxa"/>
            <w:tcBorders>
              <w:top w:val="single" w:sz="4" w:space="0" w:color="auto"/>
              <w:left w:val="single" w:sz="4" w:space="0" w:color="auto"/>
              <w:bottom w:val="single" w:sz="4" w:space="0" w:color="auto"/>
              <w:right w:val="single" w:sz="4" w:space="0" w:color="auto"/>
            </w:tcBorders>
            <w:hideMark/>
          </w:tcPr>
          <w:p w14:paraId="4DA7C132" w14:textId="77777777" w:rsidR="004106F2" w:rsidRPr="00C80FAE" w:rsidRDefault="004106F2" w:rsidP="004261D2">
            <w:pPr>
              <w:spacing w:line="276" w:lineRule="auto"/>
              <w:jc w:val="center"/>
              <w:rPr>
                <w:sz w:val="20"/>
                <w:szCs w:val="20"/>
              </w:rPr>
            </w:pPr>
            <w:r w:rsidRPr="00C80FAE">
              <w:rPr>
                <w:sz w:val="20"/>
                <w:szCs w:val="20"/>
              </w:rPr>
              <w:t>Jaunimo ugdymo skyrius</w:t>
            </w:r>
          </w:p>
        </w:tc>
        <w:tc>
          <w:tcPr>
            <w:tcW w:w="1416" w:type="dxa"/>
            <w:tcBorders>
              <w:top w:val="single" w:sz="4" w:space="0" w:color="auto"/>
              <w:left w:val="single" w:sz="4" w:space="0" w:color="auto"/>
              <w:bottom w:val="single" w:sz="4" w:space="0" w:color="auto"/>
              <w:right w:val="single" w:sz="4" w:space="0" w:color="auto"/>
            </w:tcBorders>
            <w:hideMark/>
          </w:tcPr>
          <w:p w14:paraId="4DA7C133" w14:textId="77777777" w:rsidR="004106F2" w:rsidRPr="00C80FAE" w:rsidRDefault="004106F2" w:rsidP="004261D2">
            <w:pPr>
              <w:spacing w:line="276" w:lineRule="auto"/>
              <w:jc w:val="center"/>
              <w:rPr>
                <w:sz w:val="20"/>
                <w:szCs w:val="20"/>
              </w:rPr>
            </w:pPr>
            <w:r w:rsidRPr="00C80FAE">
              <w:rPr>
                <w:sz w:val="20"/>
                <w:szCs w:val="20"/>
              </w:rPr>
              <w:t>Suaugusiųjų ugdymo skyrius</w:t>
            </w:r>
          </w:p>
        </w:tc>
        <w:tc>
          <w:tcPr>
            <w:tcW w:w="1280" w:type="dxa"/>
            <w:tcBorders>
              <w:top w:val="single" w:sz="4" w:space="0" w:color="auto"/>
              <w:left w:val="single" w:sz="4" w:space="0" w:color="auto"/>
              <w:bottom w:val="single" w:sz="4" w:space="0" w:color="auto"/>
              <w:right w:val="single" w:sz="4" w:space="0" w:color="auto"/>
            </w:tcBorders>
            <w:hideMark/>
          </w:tcPr>
          <w:p w14:paraId="4DA7C134" w14:textId="77777777" w:rsidR="004106F2" w:rsidRPr="00C80FAE" w:rsidRDefault="004106F2" w:rsidP="004261D2">
            <w:pPr>
              <w:spacing w:line="276" w:lineRule="auto"/>
              <w:jc w:val="center"/>
              <w:rPr>
                <w:sz w:val="20"/>
                <w:szCs w:val="20"/>
              </w:rPr>
            </w:pPr>
            <w:r w:rsidRPr="00C80FAE">
              <w:rPr>
                <w:sz w:val="20"/>
                <w:szCs w:val="20"/>
              </w:rPr>
              <w:t>VšĮ psichiatrijos ligoninės skyrius</w:t>
            </w:r>
          </w:p>
        </w:tc>
        <w:tc>
          <w:tcPr>
            <w:tcW w:w="694" w:type="dxa"/>
            <w:tcBorders>
              <w:top w:val="single" w:sz="4" w:space="0" w:color="auto"/>
              <w:left w:val="single" w:sz="4" w:space="0" w:color="auto"/>
              <w:bottom w:val="single" w:sz="4" w:space="0" w:color="auto"/>
              <w:right w:val="single" w:sz="4" w:space="0" w:color="auto"/>
            </w:tcBorders>
            <w:hideMark/>
          </w:tcPr>
          <w:p w14:paraId="4DA7C135" w14:textId="77777777" w:rsidR="004106F2" w:rsidRPr="00C80FAE" w:rsidRDefault="004106F2" w:rsidP="004261D2">
            <w:pPr>
              <w:spacing w:line="276" w:lineRule="auto"/>
              <w:jc w:val="center"/>
              <w:rPr>
                <w:sz w:val="20"/>
                <w:szCs w:val="20"/>
              </w:rPr>
            </w:pPr>
            <w:r w:rsidRPr="00C80FAE">
              <w:rPr>
                <w:sz w:val="20"/>
                <w:szCs w:val="20"/>
              </w:rPr>
              <w:t>Viso</w:t>
            </w:r>
          </w:p>
        </w:tc>
      </w:tr>
      <w:tr w:rsidR="004106F2" w14:paraId="4DA7C141" w14:textId="77777777" w:rsidTr="00C80FAE">
        <w:tc>
          <w:tcPr>
            <w:tcW w:w="1214" w:type="dxa"/>
            <w:tcBorders>
              <w:top w:val="single" w:sz="4" w:space="0" w:color="auto"/>
              <w:left w:val="single" w:sz="4" w:space="0" w:color="auto"/>
              <w:bottom w:val="single" w:sz="4" w:space="0" w:color="auto"/>
              <w:right w:val="single" w:sz="4" w:space="0" w:color="auto"/>
            </w:tcBorders>
          </w:tcPr>
          <w:p w14:paraId="4DA7C137" w14:textId="77777777" w:rsidR="004106F2" w:rsidRDefault="004106F2" w:rsidP="004261D2">
            <w:pPr>
              <w:spacing w:line="276" w:lineRule="auto"/>
              <w:jc w:val="both"/>
            </w:pPr>
            <w:r>
              <w:t>2016-09-01</w:t>
            </w:r>
          </w:p>
          <w:p w14:paraId="4DA7C138" w14:textId="77777777" w:rsidR="004106F2" w:rsidRDefault="004106F2" w:rsidP="004261D2">
            <w:pPr>
              <w:spacing w:line="276" w:lineRule="auto"/>
              <w:jc w:val="both"/>
            </w:pPr>
          </w:p>
        </w:tc>
        <w:tc>
          <w:tcPr>
            <w:tcW w:w="1019" w:type="dxa"/>
            <w:tcBorders>
              <w:top w:val="single" w:sz="4" w:space="0" w:color="auto"/>
              <w:left w:val="single" w:sz="4" w:space="0" w:color="auto"/>
              <w:bottom w:val="single" w:sz="4" w:space="0" w:color="auto"/>
              <w:right w:val="single" w:sz="4" w:space="0" w:color="auto"/>
            </w:tcBorders>
            <w:hideMark/>
          </w:tcPr>
          <w:p w14:paraId="4DA7C139" w14:textId="77777777" w:rsidR="004106F2" w:rsidRDefault="004106F2" w:rsidP="004261D2">
            <w:pPr>
              <w:spacing w:line="276" w:lineRule="auto"/>
              <w:jc w:val="both"/>
            </w:pPr>
            <w:r>
              <w:t>43</w:t>
            </w:r>
          </w:p>
        </w:tc>
        <w:tc>
          <w:tcPr>
            <w:tcW w:w="1277" w:type="dxa"/>
            <w:tcBorders>
              <w:top w:val="single" w:sz="4" w:space="0" w:color="auto"/>
              <w:left w:val="single" w:sz="4" w:space="0" w:color="auto"/>
              <w:bottom w:val="single" w:sz="4" w:space="0" w:color="auto"/>
              <w:right w:val="single" w:sz="4" w:space="0" w:color="auto"/>
            </w:tcBorders>
            <w:hideMark/>
          </w:tcPr>
          <w:p w14:paraId="4DA7C13A" w14:textId="77777777" w:rsidR="004106F2" w:rsidRDefault="004106F2" w:rsidP="004261D2">
            <w:pPr>
              <w:spacing w:line="276" w:lineRule="auto"/>
              <w:jc w:val="both"/>
            </w:pPr>
            <w:r>
              <w:t>129</w:t>
            </w:r>
          </w:p>
        </w:tc>
        <w:tc>
          <w:tcPr>
            <w:tcW w:w="1276" w:type="dxa"/>
            <w:tcBorders>
              <w:top w:val="single" w:sz="4" w:space="0" w:color="auto"/>
              <w:left w:val="single" w:sz="4" w:space="0" w:color="auto"/>
              <w:bottom w:val="single" w:sz="4" w:space="0" w:color="auto"/>
              <w:right w:val="single" w:sz="4" w:space="0" w:color="auto"/>
            </w:tcBorders>
            <w:hideMark/>
          </w:tcPr>
          <w:p w14:paraId="4DA7C13B" w14:textId="77777777" w:rsidR="004106F2" w:rsidRDefault="004106F2" w:rsidP="004261D2">
            <w:pPr>
              <w:spacing w:line="276" w:lineRule="auto"/>
              <w:jc w:val="both"/>
            </w:pPr>
            <w:r>
              <w:t>13</w:t>
            </w:r>
          </w:p>
        </w:tc>
        <w:tc>
          <w:tcPr>
            <w:tcW w:w="706" w:type="dxa"/>
            <w:tcBorders>
              <w:top w:val="single" w:sz="4" w:space="0" w:color="auto"/>
              <w:left w:val="single" w:sz="4" w:space="0" w:color="auto"/>
              <w:bottom w:val="single" w:sz="4" w:space="0" w:color="auto"/>
              <w:right w:val="single" w:sz="4" w:space="0" w:color="auto"/>
            </w:tcBorders>
            <w:hideMark/>
          </w:tcPr>
          <w:p w14:paraId="4DA7C13C" w14:textId="77777777" w:rsidR="004106F2" w:rsidRDefault="004106F2" w:rsidP="004261D2">
            <w:pPr>
              <w:spacing w:line="276" w:lineRule="auto"/>
              <w:jc w:val="both"/>
            </w:pPr>
            <w:r>
              <w:t>185</w:t>
            </w:r>
          </w:p>
        </w:tc>
        <w:tc>
          <w:tcPr>
            <w:tcW w:w="1134" w:type="dxa"/>
            <w:tcBorders>
              <w:top w:val="single" w:sz="4" w:space="0" w:color="auto"/>
              <w:left w:val="single" w:sz="4" w:space="0" w:color="auto"/>
              <w:bottom w:val="single" w:sz="4" w:space="0" w:color="auto"/>
              <w:right w:val="single" w:sz="4" w:space="0" w:color="auto"/>
            </w:tcBorders>
            <w:hideMark/>
          </w:tcPr>
          <w:p w14:paraId="4DA7C13D" w14:textId="77777777" w:rsidR="004106F2" w:rsidRDefault="004106F2" w:rsidP="004261D2">
            <w:pPr>
              <w:spacing w:line="276" w:lineRule="auto"/>
              <w:jc w:val="both"/>
            </w:pPr>
            <w:r>
              <w:t>4</w:t>
            </w:r>
          </w:p>
        </w:tc>
        <w:tc>
          <w:tcPr>
            <w:tcW w:w="1416" w:type="dxa"/>
            <w:tcBorders>
              <w:top w:val="single" w:sz="4" w:space="0" w:color="auto"/>
              <w:left w:val="single" w:sz="4" w:space="0" w:color="auto"/>
              <w:bottom w:val="single" w:sz="4" w:space="0" w:color="auto"/>
              <w:right w:val="single" w:sz="4" w:space="0" w:color="auto"/>
            </w:tcBorders>
            <w:hideMark/>
          </w:tcPr>
          <w:p w14:paraId="4DA7C13E" w14:textId="77777777" w:rsidR="004106F2" w:rsidRDefault="004106F2" w:rsidP="004261D2">
            <w:pPr>
              <w:spacing w:line="276" w:lineRule="auto"/>
              <w:jc w:val="both"/>
            </w:pPr>
            <w:r>
              <w:t>8</w:t>
            </w:r>
          </w:p>
        </w:tc>
        <w:tc>
          <w:tcPr>
            <w:tcW w:w="1280" w:type="dxa"/>
            <w:tcBorders>
              <w:top w:val="single" w:sz="4" w:space="0" w:color="auto"/>
              <w:left w:val="single" w:sz="4" w:space="0" w:color="auto"/>
              <w:bottom w:val="single" w:sz="4" w:space="0" w:color="auto"/>
              <w:right w:val="single" w:sz="4" w:space="0" w:color="auto"/>
            </w:tcBorders>
            <w:hideMark/>
          </w:tcPr>
          <w:p w14:paraId="4DA7C13F" w14:textId="77777777" w:rsidR="004106F2" w:rsidRDefault="004106F2" w:rsidP="004261D2">
            <w:pPr>
              <w:spacing w:line="276" w:lineRule="auto"/>
              <w:jc w:val="both"/>
            </w:pPr>
            <w:r>
              <w:t>4</w:t>
            </w:r>
          </w:p>
        </w:tc>
        <w:tc>
          <w:tcPr>
            <w:tcW w:w="694" w:type="dxa"/>
            <w:tcBorders>
              <w:top w:val="single" w:sz="4" w:space="0" w:color="auto"/>
              <w:left w:val="single" w:sz="4" w:space="0" w:color="auto"/>
              <w:bottom w:val="single" w:sz="4" w:space="0" w:color="auto"/>
              <w:right w:val="single" w:sz="4" w:space="0" w:color="auto"/>
            </w:tcBorders>
            <w:hideMark/>
          </w:tcPr>
          <w:p w14:paraId="4DA7C140" w14:textId="77777777" w:rsidR="004106F2" w:rsidRDefault="004106F2" w:rsidP="004261D2">
            <w:pPr>
              <w:spacing w:line="276" w:lineRule="auto"/>
              <w:jc w:val="both"/>
            </w:pPr>
            <w:r>
              <w:t>16</w:t>
            </w:r>
          </w:p>
        </w:tc>
      </w:tr>
      <w:tr w:rsidR="004106F2" w14:paraId="4DA7C14B" w14:textId="77777777" w:rsidTr="00C80FAE">
        <w:tc>
          <w:tcPr>
            <w:tcW w:w="1214" w:type="dxa"/>
            <w:tcBorders>
              <w:top w:val="single" w:sz="4" w:space="0" w:color="auto"/>
              <w:left w:val="single" w:sz="4" w:space="0" w:color="auto"/>
              <w:bottom w:val="single" w:sz="4" w:space="0" w:color="auto"/>
              <w:right w:val="single" w:sz="4" w:space="0" w:color="auto"/>
            </w:tcBorders>
            <w:hideMark/>
          </w:tcPr>
          <w:p w14:paraId="4DA7C142" w14:textId="77777777" w:rsidR="004106F2" w:rsidRDefault="004106F2" w:rsidP="004261D2">
            <w:pPr>
              <w:spacing w:line="276" w:lineRule="auto"/>
              <w:jc w:val="both"/>
            </w:pPr>
            <w:r>
              <w:t>2017-09-</w:t>
            </w:r>
            <w:r>
              <w:lastRenderedPageBreak/>
              <w:t>01</w:t>
            </w:r>
          </w:p>
        </w:tc>
        <w:tc>
          <w:tcPr>
            <w:tcW w:w="1019" w:type="dxa"/>
            <w:tcBorders>
              <w:top w:val="single" w:sz="4" w:space="0" w:color="auto"/>
              <w:left w:val="single" w:sz="4" w:space="0" w:color="auto"/>
              <w:bottom w:val="single" w:sz="4" w:space="0" w:color="auto"/>
              <w:right w:val="single" w:sz="4" w:space="0" w:color="auto"/>
            </w:tcBorders>
            <w:hideMark/>
          </w:tcPr>
          <w:p w14:paraId="4DA7C143" w14:textId="77777777" w:rsidR="004106F2" w:rsidRDefault="004106F2" w:rsidP="004261D2">
            <w:pPr>
              <w:spacing w:line="276" w:lineRule="auto"/>
              <w:jc w:val="both"/>
            </w:pPr>
            <w:r>
              <w:lastRenderedPageBreak/>
              <w:t>37</w:t>
            </w:r>
          </w:p>
        </w:tc>
        <w:tc>
          <w:tcPr>
            <w:tcW w:w="1277" w:type="dxa"/>
            <w:tcBorders>
              <w:top w:val="single" w:sz="4" w:space="0" w:color="auto"/>
              <w:left w:val="single" w:sz="4" w:space="0" w:color="auto"/>
              <w:bottom w:val="single" w:sz="4" w:space="0" w:color="auto"/>
              <w:right w:val="single" w:sz="4" w:space="0" w:color="auto"/>
            </w:tcBorders>
            <w:hideMark/>
          </w:tcPr>
          <w:p w14:paraId="4DA7C144" w14:textId="77777777" w:rsidR="004106F2" w:rsidRDefault="004106F2" w:rsidP="004261D2">
            <w:pPr>
              <w:spacing w:line="276" w:lineRule="auto"/>
              <w:jc w:val="both"/>
            </w:pPr>
            <w:r>
              <w:t>95</w:t>
            </w:r>
          </w:p>
        </w:tc>
        <w:tc>
          <w:tcPr>
            <w:tcW w:w="1276" w:type="dxa"/>
            <w:tcBorders>
              <w:top w:val="single" w:sz="4" w:space="0" w:color="auto"/>
              <w:left w:val="single" w:sz="4" w:space="0" w:color="auto"/>
              <w:bottom w:val="single" w:sz="4" w:space="0" w:color="auto"/>
              <w:right w:val="single" w:sz="4" w:space="0" w:color="auto"/>
            </w:tcBorders>
            <w:hideMark/>
          </w:tcPr>
          <w:p w14:paraId="4DA7C145" w14:textId="77777777" w:rsidR="004106F2" w:rsidRDefault="004106F2" w:rsidP="004261D2">
            <w:pPr>
              <w:spacing w:line="276" w:lineRule="auto"/>
              <w:jc w:val="both"/>
            </w:pPr>
            <w:r>
              <w:t>14</w:t>
            </w:r>
          </w:p>
        </w:tc>
        <w:tc>
          <w:tcPr>
            <w:tcW w:w="706" w:type="dxa"/>
            <w:tcBorders>
              <w:top w:val="single" w:sz="4" w:space="0" w:color="auto"/>
              <w:left w:val="single" w:sz="4" w:space="0" w:color="auto"/>
              <w:bottom w:val="single" w:sz="4" w:space="0" w:color="auto"/>
              <w:right w:val="single" w:sz="4" w:space="0" w:color="auto"/>
            </w:tcBorders>
            <w:hideMark/>
          </w:tcPr>
          <w:p w14:paraId="4DA7C146" w14:textId="77777777" w:rsidR="004106F2" w:rsidRDefault="004106F2" w:rsidP="004261D2">
            <w:pPr>
              <w:spacing w:line="276" w:lineRule="auto"/>
              <w:jc w:val="both"/>
            </w:pPr>
            <w:r>
              <w:t>146</w:t>
            </w:r>
          </w:p>
        </w:tc>
        <w:tc>
          <w:tcPr>
            <w:tcW w:w="1134" w:type="dxa"/>
            <w:tcBorders>
              <w:top w:val="single" w:sz="4" w:space="0" w:color="auto"/>
              <w:left w:val="single" w:sz="4" w:space="0" w:color="auto"/>
              <w:bottom w:val="single" w:sz="4" w:space="0" w:color="auto"/>
              <w:right w:val="single" w:sz="4" w:space="0" w:color="auto"/>
            </w:tcBorders>
            <w:hideMark/>
          </w:tcPr>
          <w:p w14:paraId="4DA7C147" w14:textId="77777777" w:rsidR="004106F2" w:rsidRDefault="004106F2" w:rsidP="004261D2">
            <w:pPr>
              <w:spacing w:line="276" w:lineRule="auto"/>
              <w:jc w:val="both"/>
            </w:pPr>
            <w:r>
              <w:t>4</w:t>
            </w:r>
          </w:p>
        </w:tc>
        <w:tc>
          <w:tcPr>
            <w:tcW w:w="1416" w:type="dxa"/>
            <w:tcBorders>
              <w:top w:val="single" w:sz="4" w:space="0" w:color="auto"/>
              <w:left w:val="single" w:sz="4" w:space="0" w:color="auto"/>
              <w:bottom w:val="single" w:sz="4" w:space="0" w:color="auto"/>
              <w:right w:val="single" w:sz="4" w:space="0" w:color="auto"/>
            </w:tcBorders>
            <w:hideMark/>
          </w:tcPr>
          <w:p w14:paraId="4DA7C148" w14:textId="77777777" w:rsidR="004106F2" w:rsidRDefault="004106F2" w:rsidP="004261D2">
            <w:pPr>
              <w:spacing w:line="276" w:lineRule="auto"/>
              <w:jc w:val="both"/>
            </w:pPr>
            <w:r>
              <w:t>5</w:t>
            </w:r>
          </w:p>
        </w:tc>
        <w:tc>
          <w:tcPr>
            <w:tcW w:w="1280" w:type="dxa"/>
            <w:tcBorders>
              <w:top w:val="single" w:sz="4" w:space="0" w:color="auto"/>
              <w:left w:val="single" w:sz="4" w:space="0" w:color="auto"/>
              <w:bottom w:val="single" w:sz="4" w:space="0" w:color="auto"/>
              <w:right w:val="single" w:sz="4" w:space="0" w:color="auto"/>
            </w:tcBorders>
            <w:hideMark/>
          </w:tcPr>
          <w:p w14:paraId="4DA7C149" w14:textId="77777777" w:rsidR="004106F2" w:rsidRDefault="004106F2" w:rsidP="004261D2">
            <w:pPr>
              <w:spacing w:line="276" w:lineRule="auto"/>
              <w:jc w:val="both"/>
            </w:pPr>
            <w:r>
              <w:t>7</w:t>
            </w:r>
          </w:p>
        </w:tc>
        <w:tc>
          <w:tcPr>
            <w:tcW w:w="694" w:type="dxa"/>
            <w:tcBorders>
              <w:top w:val="single" w:sz="4" w:space="0" w:color="auto"/>
              <w:left w:val="single" w:sz="4" w:space="0" w:color="auto"/>
              <w:bottom w:val="single" w:sz="4" w:space="0" w:color="auto"/>
              <w:right w:val="single" w:sz="4" w:space="0" w:color="auto"/>
            </w:tcBorders>
            <w:hideMark/>
          </w:tcPr>
          <w:p w14:paraId="4DA7C14A" w14:textId="77777777" w:rsidR="004106F2" w:rsidRDefault="004106F2" w:rsidP="004261D2">
            <w:pPr>
              <w:spacing w:line="276" w:lineRule="auto"/>
              <w:jc w:val="both"/>
            </w:pPr>
            <w:r>
              <w:t>16</w:t>
            </w:r>
          </w:p>
        </w:tc>
      </w:tr>
      <w:tr w:rsidR="004106F2" w14:paraId="4DA7C155" w14:textId="77777777" w:rsidTr="00C80FAE">
        <w:tc>
          <w:tcPr>
            <w:tcW w:w="1214" w:type="dxa"/>
            <w:tcBorders>
              <w:top w:val="single" w:sz="4" w:space="0" w:color="auto"/>
              <w:left w:val="single" w:sz="4" w:space="0" w:color="auto"/>
              <w:bottom w:val="single" w:sz="4" w:space="0" w:color="auto"/>
              <w:right w:val="single" w:sz="4" w:space="0" w:color="auto"/>
            </w:tcBorders>
            <w:hideMark/>
          </w:tcPr>
          <w:p w14:paraId="4DA7C14C" w14:textId="77777777" w:rsidR="004106F2" w:rsidRDefault="004106F2" w:rsidP="004261D2">
            <w:pPr>
              <w:spacing w:line="276" w:lineRule="auto"/>
              <w:jc w:val="both"/>
            </w:pPr>
            <w:r>
              <w:lastRenderedPageBreak/>
              <w:t>Skirtumas</w:t>
            </w:r>
          </w:p>
        </w:tc>
        <w:tc>
          <w:tcPr>
            <w:tcW w:w="1019" w:type="dxa"/>
            <w:tcBorders>
              <w:top w:val="single" w:sz="4" w:space="0" w:color="auto"/>
              <w:left w:val="single" w:sz="4" w:space="0" w:color="auto"/>
              <w:bottom w:val="single" w:sz="4" w:space="0" w:color="auto"/>
              <w:right w:val="single" w:sz="4" w:space="0" w:color="auto"/>
            </w:tcBorders>
            <w:hideMark/>
          </w:tcPr>
          <w:p w14:paraId="4DA7C14D" w14:textId="77777777" w:rsidR="004106F2" w:rsidRDefault="004106F2" w:rsidP="004261D2">
            <w:pPr>
              <w:spacing w:line="276" w:lineRule="auto"/>
              <w:jc w:val="both"/>
            </w:pPr>
            <w:r>
              <w:t>-6</w:t>
            </w:r>
          </w:p>
        </w:tc>
        <w:tc>
          <w:tcPr>
            <w:tcW w:w="1277" w:type="dxa"/>
            <w:tcBorders>
              <w:top w:val="single" w:sz="4" w:space="0" w:color="auto"/>
              <w:left w:val="single" w:sz="4" w:space="0" w:color="auto"/>
              <w:bottom w:val="single" w:sz="4" w:space="0" w:color="auto"/>
              <w:right w:val="single" w:sz="4" w:space="0" w:color="auto"/>
            </w:tcBorders>
            <w:hideMark/>
          </w:tcPr>
          <w:p w14:paraId="4DA7C14E" w14:textId="77777777" w:rsidR="004106F2" w:rsidRDefault="004106F2" w:rsidP="004261D2">
            <w:pPr>
              <w:spacing w:line="276" w:lineRule="auto"/>
              <w:jc w:val="both"/>
            </w:pPr>
            <w:r>
              <w:t>-34</w:t>
            </w:r>
          </w:p>
        </w:tc>
        <w:tc>
          <w:tcPr>
            <w:tcW w:w="1276" w:type="dxa"/>
            <w:tcBorders>
              <w:top w:val="single" w:sz="4" w:space="0" w:color="auto"/>
              <w:left w:val="single" w:sz="4" w:space="0" w:color="auto"/>
              <w:bottom w:val="single" w:sz="4" w:space="0" w:color="auto"/>
              <w:right w:val="single" w:sz="4" w:space="0" w:color="auto"/>
            </w:tcBorders>
            <w:hideMark/>
          </w:tcPr>
          <w:p w14:paraId="4DA7C14F" w14:textId="77777777" w:rsidR="004106F2" w:rsidRDefault="004106F2" w:rsidP="004261D2">
            <w:pPr>
              <w:spacing w:line="276" w:lineRule="auto"/>
              <w:jc w:val="both"/>
            </w:pPr>
            <w:r>
              <w:t>+1</w:t>
            </w:r>
          </w:p>
        </w:tc>
        <w:tc>
          <w:tcPr>
            <w:tcW w:w="706" w:type="dxa"/>
            <w:tcBorders>
              <w:top w:val="single" w:sz="4" w:space="0" w:color="auto"/>
              <w:left w:val="single" w:sz="4" w:space="0" w:color="auto"/>
              <w:bottom w:val="single" w:sz="4" w:space="0" w:color="auto"/>
              <w:right w:val="single" w:sz="4" w:space="0" w:color="auto"/>
            </w:tcBorders>
            <w:hideMark/>
          </w:tcPr>
          <w:p w14:paraId="4DA7C150" w14:textId="77777777" w:rsidR="004106F2" w:rsidRDefault="004106F2" w:rsidP="004261D2">
            <w:pPr>
              <w:spacing w:line="276" w:lineRule="auto"/>
              <w:jc w:val="both"/>
            </w:pPr>
            <w:r>
              <w:t>-39</w:t>
            </w:r>
          </w:p>
        </w:tc>
        <w:tc>
          <w:tcPr>
            <w:tcW w:w="1134" w:type="dxa"/>
            <w:tcBorders>
              <w:top w:val="single" w:sz="4" w:space="0" w:color="auto"/>
              <w:left w:val="single" w:sz="4" w:space="0" w:color="auto"/>
              <w:bottom w:val="single" w:sz="4" w:space="0" w:color="auto"/>
              <w:right w:val="single" w:sz="4" w:space="0" w:color="auto"/>
            </w:tcBorders>
            <w:hideMark/>
          </w:tcPr>
          <w:p w14:paraId="4DA7C151" w14:textId="77777777" w:rsidR="004106F2" w:rsidRDefault="004106F2" w:rsidP="004261D2">
            <w:pPr>
              <w:spacing w:line="276" w:lineRule="auto"/>
              <w:jc w:val="both"/>
            </w:pPr>
            <w:r>
              <w:t>0</w:t>
            </w:r>
          </w:p>
        </w:tc>
        <w:tc>
          <w:tcPr>
            <w:tcW w:w="1416" w:type="dxa"/>
            <w:tcBorders>
              <w:top w:val="single" w:sz="4" w:space="0" w:color="auto"/>
              <w:left w:val="single" w:sz="4" w:space="0" w:color="auto"/>
              <w:bottom w:val="single" w:sz="4" w:space="0" w:color="auto"/>
              <w:right w:val="single" w:sz="4" w:space="0" w:color="auto"/>
            </w:tcBorders>
            <w:hideMark/>
          </w:tcPr>
          <w:p w14:paraId="4DA7C152" w14:textId="77777777" w:rsidR="004106F2" w:rsidRDefault="004106F2" w:rsidP="004261D2">
            <w:pPr>
              <w:spacing w:line="276" w:lineRule="auto"/>
              <w:jc w:val="both"/>
            </w:pPr>
            <w:r>
              <w:t>-3</w:t>
            </w:r>
          </w:p>
        </w:tc>
        <w:tc>
          <w:tcPr>
            <w:tcW w:w="1280" w:type="dxa"/>
            <w:tcBorders>
              <w:top w:val="single" w:sz="4" w:space="0" w:color="auto"/>
              <w:left w:val="single" w:sz="4" w:space="0" w:color="auto"/>
              <w:bottom w:val="single" w:sz="4" w:space="0" w:color="auto"/>
              <w:right w:val="single" w:sz="4" w:space="0" w:color="auto"/>
            </w:tcBorders>
            <w:hideMark/>
          </w:tcPr>
          <w:p w14:paraId="4DA7C153" w14:textId="77777777" w:rsidR="004106F2" w:rsidRDefault="004106F2" w:rsidP="004261D2">
            <w:pPr>
              <w:spacing w:line="276" w:lineRule="auto"/>
              <w:jc w:val="both"/>
            </w:pPr>
            <w:r>
              <w:t>+3</w:t>
            </w:r>
          </w:p>
        </w:tc>
        <w:tc>
          <w:tcPr>
            <w:tcW w:w="694" w:type="dxa"/>
            <w:tcBorders>
              <w:top w:val="single" w:sz="4" w:space="0" w:color="auto"/>
              <w:left w:val="single" w:sz="4" w:space="0" w:color="auto"/>
              <w:bottom w:val="single" w:sz="4" w:space="0" w:color="auto"/>
              <w:right w:val="single" w:sz="4" w:space="0" w:color="auto"/>
            </w:tcBorders>
            <w:hideMark/>
          </w:tcPr>
          <w:p w14:paraId="4DA7C154" w14:textId="77777777" w:rsidR="004106F2" w:rsidRDefault="004106F2" w:rsidP="004261D2">
            <w:pPr>
              <w:spacing w:line="276" w:lineRule="auto"/>
              <w:jc w:val="both"/>
            </w:pPr>
            <w:r>
              <w:t>0</w:t>
            </w:r>
          </w:p>
        </w:tc>
      </w:tr>
    </w:tbl>
    <w:p w14:paraId="4DA7C156" w14:textId="77777777" w:rsidR="004106F2" w:rsidRDefault="004106F2" w:rsidP="004106F2"/>
    <w:p w14:paraId="4DA7C157" w14:textId="77777777" w:rsidR="004106F2" w:rsidRDefault="004106F2" w:rsidP="004106F2">
      <w:r>
        <w:t>Mokinių socialinis kontekstas 2017 m.</w:t>
      </w:r>
    </w:p>
    <w:p w14:paraId="4DA7C158" w14:textId="77777777" w:rsidR="00C80FAE" w:rsidRDefault="00C80FAE" w:rsidP="004106F2"/>
    <w:tbl>
      <w:tblPr>
        <w:tblW w:w="9781" w:type="dxa"/>
        <w:tblInd w:w="108" w:type="dxa"/>
        <w:tblLayout w:type="fixed"/>
        <w:tblLook w:val="0000" w:firstRow="0" w:lastRow="0" w:firstColumn="0" w:lastColumn="0" w:noHBand="0" w:noVBand="0"/>
      </w:tblPr>
      <w:tblGrid>
        <w:gridCol w:w="4106"/>
        <w:gridCol w:w="2840"/>
        <w:gridCol w:w="2835"/>
      </w:tblGrid>
      <w:tr w:rsidR="004106F2" w:rsidRPr="00593B5C" w14:paraId="4DA7C15C" w14:textId="77777777" w:rsidTr="00C80FAE">
        <w:tc>
          <w:tcPr>
            <w:tcW w:w="4106" w:type="dxa"/>
            <w:tcBorders>
              <w:top w:val="single" w:sz="4" w:space="0" w:color="000000"/>
              <w:left w:val="single" w:sz="4" w:space="0" w:color="000000"/>
              <w:bottom w:val="single" w:sz="4" w:space="0" w:color="000000"/>
            </w:tcBorders>
            <w:shd w:val="clear" w:color="auto" w:fill="auto"/>
          </w:tcPr>
          <w:p w14:paraId="4DA7C159" w14:textId="77777777" w:rsidR="004106F2" w:rsidRPr="00AB65F4" w:rsidRDefault="004106F2" w:rsidP="004261D2">
            <w:pPr>
              <w:jc w:val="center"/>
              <w:rPr>
                <w:bCs/>
              </w:rPr>
            </w:pPr>
            <w:r w:rsidRPr="00AB65F4">
              <w:rPr>
                <w:bCs/>
              </w:rPr>
              <w:t>Šeimos</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DA7C15A" w14:textId="77777777" w:rsidR="004106F2" w:rsidRPr="00AB65F4" w:rsidRDefault="004106F2" w:rsidP="004261D2">
            <w:pPr>
              <w:jc w:val="center"/>
            </w:pPr>
            <w:r w:rsidRPr="00AB65F4">
              <w:rPr>
                <w:bCs/>
              </w:rPr>
              <w:t xml:space="preserve">Mokinių, gyvenančių tokiose šeimose skaičius </w:t>
            </w:r>
          </w:p>
        </w:tc>
        <w:tc>
          <w:tcPr>
            <w:tcW w:w="2835" w:type="dxa"/>
            <w:tcBorders>
              <w:top w:val="single" w:sz="4" w:space="0" w:color="000000"/>
              <w:left w:val="single" w:sz="4" w:space="0" w:color="000000"/>
              <w:bottom w:val="single" w:sz="4" w:space="0" w:color="000000"/>
              <w:right w:val="single" w:sz="4" w:space="0" w:color="000000"/>
            </w:tcBorders>
          </w:tcPr>
          <w:p w14:paraId="4DA7C15B" w14:textId="77777777" w:rsidR="004106F2" w:rsidRPr="00AB65F4" w:rsidRDefault="004106F2" w:rsidP="004261D2">
            <w:pPr>
              <w:snapToGrid w:val="0"/>
              <w:jc w:val="center"/>
              <w:rPr>
                <w:bCs/>
              </w:rPr>
            </w:pPr>
            <w:r w:rsidRPr="00AB65F4">
              <w:rPr>
                <w:bCs/>
              </w:rPr>
              <w:t>Procentas nuo bendro mokinių skaičiaus</w:t>
            </w:r>
          </w:p>
        </w:tc>
      </w:tr>
      <w:tr w:rsidR="004106F2" w14:paraId="4DA7C160" w14:textId="77777777" w:rsidTr="00C80FAE">
        <w:tc>
          <w:tcPr>
            <w:tcW w:w="4106" w:type="dxa"/>
            <w:tcBorders>
              <w:top w:val="single" w:sz="4" w:space="0" w:color="000000"/>
              <w:left w:val="single" w:sz="4" w:space="0" w:color="000000"/>
              <w:bottom w:val="single" w:sz="4" w:space="0" w:color="000000"/>
            </w:tcBorders>
            <w:shd w:val="clear" w:color="auto" w:fill="auto"/>
          </w:tcPr>
          <w:p w14:paraId="4DA7C15D" w14:textId="77777777" w:rsidR="004106F2" w:rsidRPr="00AB65F4" w:rsidRDefault="004106F2" w:rsidP="004261D2">
            <w:pPr>
              <w:jc w:val="both"/>
              <w:rPr>
                <w:iCs/>
              </w:rPr>
            </w:pPr>
            <w:r w:rsidRPr="00AB65F4">
              <w:rPr>
                <w:bCs/>
              </w:rPr>
              <w:t>Socialiai remtinos šeimos</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DA7C15E" w14:textId="77777777" w:rsidR="004106F2" w:rsidRPr="00AB65F4" w:rsidRDefault="004106F2" w:rsidP="004261D2">
            <w:pPr>
              <w:jc w:val="center"/>
            </w:pPr>
            <w:r w:rsidRPr="00AB65F4">
              <w:rPr>
                <w:iCs/>
              </w:rPr>
              <w:t>32/ 34</w:t>
            </w:r>
          </w:p>
        </w:tc>
        <w:tc>
          <w:tcPr>
            <w:tcW w:w="2835" w:type="dxa"/>
            <w:tcBorders>
              <w:top w:val="single" w:sz="4" w:space="0" w:color="000000"/>
              <w:left w:val="single" w:sz="4" w:space="0" w:color="000000"/>
              <w:bottom w:val="single" w:sz="4" w:space="0" w:color="000000"/>
              <w:right w:val="single" w:sz="4" w:space="0" w:color="000000"/>
            </w:tcBorders>
          </w:tcPr>
          <w:p w14:paraId="4DA7C15F" w14:textId="77777777" w:rsidR="004106F2" w:rsidRPr="00AB65F4" w:rsidRDefault="004106F2" w:rsidP="004261D2">
            <w:pPr>
              <w:jc w:val="center"/>
              <w:rPr>
                <w:iCs/>
              </w:rPr>
            </w:pPr>
            <w:r w:rsidRPr="00AB65F4">
              <w:rPr>
                <w:iCs/>
              </w:rPr>
              <w:t>86/41</w:t>
            </w:r>
          </w:p>
        </w:tc>
      </w:tr>
      <w:tr w:rsidR="004106F2" w:rsidRPr="00593B5C" w14:paraId="4DA7C164" w14:textId="77777777" w:rsidTr="00C80FAE">
        <w:tc>
          <w:tcPr>
            <w:tcW w:w="4106" w:type="dxa"/>
            <w:tcBorders>
              <w:top w:val="single" w:sz="4" w:space="0" w:color="000000"/>
              <w:left w:val="single" w:sz="4" w:space="0" w:color="000000"/>
              <w:bottom w:val="single" w:sz="4" w:space="0" w:color="000000"/>
            </w:tcBorders>
            <w:shd w:val="clear" w:color="auto" w:fill="auto"/>
          </w:tcPr>
          <w:p w14:paraId="4DA7C161" w14:textId="77777777" w:rsidR="004106F2" w:rsidRPr="00AB65F4" w:rsidRDefault="004106F2" w:rsidP="004261D2">
            <w:pPr>
              <w:jc w:val="both"/>
              <w:rPr>
                <w:iCs/>
              </w:rPr>
            </w:pPr>
            <w:r w:rsidRPr="00AB65F4">
              <w:rPr>
                <w:bCs/>
              </w:rPr>
              <w:t>Probleminės šeimos (tėvai turi didelių žalingų įpročių)</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DA7C162" w14:textId="77777777" w:rsidR="004106F2" w:rsidRPr="00AB65F4" w:rsidRDefault="004106F2" w:rsidP="004261D2">
            <w:pPr>
              <w:jc w:val="center"/>
            </w:pPr>
            <w:r w:rsidRPr="00AB65F4">
              <w:t>23/duomenų nėra</w:t>
            </w:r>
          </w:p>
        </w:tc>
        <w:tc>
          <w:tcPr>
            <w:tcW w:w="2835" w:type="dxa"/>
            <w:tcBorders>
              <w:top w:val="single" w:sz="4" w:space="0" w:color="000000"/>
              <w:left w:val="single" w:sz="4" w:space="0" w:color="000000"/>
              <w:bottom w:val="single" w:sz="4" w:space="0" w:color="000000"/>
              <w:right w:val="single" w:sz="4" w:space="0" w:color="000000"/>
            </w:tcBorders>
          </w:tcPr>
          <w:p w14:paraId="4DA7C163" w14:textId="77777777" w:rsidR="004106F2" w:rsidRPr="00AB65F4" w:rsidRDefault="004106F2" w:rsidP="004261D2">
            <w:pPr>
              <w:jc w:val="center"/>
            </w:pPr>
            <w:r w:rsidRPr="00AB65F4">
              <w:t>59</w:t>
            </w:r>
          </w:p>
        </w:tc>
      </w:tr>
      <w:tr w:rsidR="004106F2" w:rsidRPr="00593B5C" w14:paraId="4DA7C168" w14:textId="77777777" w:rsidTr="00C80FAE">
        <w:tc>
          <w:tcPr>
            <w:tcW w:w="4106" w:type="dxa"/>
            <w:tcBorders>
              <w:top w:val="single" w:sz="4" w:space="0" w:color="000000"/>
              <w:left w:val="single" w:sz="4" w:space="0" w:color="000000"/>
              <w:bottom w:val="single" w:sz="4" w:space="0" w:color="000000"/>
            </w:tcBorders>
            <w:shd w:val="clear" w:color="auto" w:fill="auto"/>
          </w:tcPr>
          <w:p w14:paraId="4DA7C165" w14:textId="77777777" w:rsidR="004106F2" w:rsidRPr="00AB65F4" w:rsidRDefault="004106F2" w:rsidP="004261D2">
            <w:pPr>
              <w:rPr>
                <w:iCs/>
              </w:rPr>
            </w:pPr>
            <w:r w:rsidRPr="00AB65F4">
              <w:rPr>
                <w:bCs/>
              </w:rPr>
              <w:t>Disfunkcinės (asocialios) šeimos Socialinės rizikos šeimos</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DA7C166" w14:textId="77777777" w:rsidR="004106F2" w:rsidRPr="00AB65F4" w:rsidRDefault="004106F2" w:rsidP="004261D2">
            <w:pPr>
              <w:jc w:val="center"/>
            </w:pPr>
            <w:r w:rsidRPr="00AB65F4">
              <w:t>7/5</w:t>
            </w:r>
          </w:p>
        </w:tc>
        <w:tc>
          <w:tcPr>
            <w:tcW w:w="2835" w:type="dxa"/>
            <w:tcBorders>
              <w:top w:val="single" w:sz="4" w:space="0" w:color="000000"/>
              <w:left w:val="single" w:sz="4" w:space="0" w:color="000000"/>
              <w:bottom w:val="single" w:sz="4" w:space="0" w:color="000000"/>
              <w:right w:val="single" w:sz="4" w:space="0" w:color="000000"/>
            </w:tcBorders>
          </w:tcPr>
          <w:p w14:paraId="4DA7C167" w14:textId="77777777" w:rsidR="004106F2" w:rsidRPr="00AB65F4" w:rsidRDefault="004106F2" w:rsidP="004261D2">
            <w:pPr>
              <w:jc w:val="center"/>
            </w:pPr>
            <w:r w:rsidRPr="00AB65F4">
              <w:t>18/9</w:t>
            </w:r>
          </w:p>
        </w:tc>
      </w:tr>
      <w:tr w:rsidR="004106F2" w:rsidRPr="00593B5C" w14:paraId="4DA7C16C" w14:textId="77777777" w:rsidTr="00C80FAE">
        <w:tc>
          <w:tcPr>
            <w:tcW w:w="4106" w:type="dxa"/>
            <w:tcBorders>
              <w:top w:val="single" w:sz="4" w:space="0" w:color="000000"/>
              <w:left w:val="single" w:sz="4" w:space="0" w:color="000000"/>
              <w:bottom w:val="single" w:sz="4" w:space="0" w:color="000000"/>
            </w:tcBorders>
            <w:shd w:val="clear" w:color="auto" w:fill="auto"/>
          </w:tcPr>
          <w:p w14:paraId="4DA7C169" w14:textId="77777777" w:rsidR="004106F2" w:rsidRPr="00AB65F4" w:rsidRDefault="004106F2" w:rsidP="004261D2">
            <w:pPr>
              <w:jc w:val="both"/>
              <w:rPr>
                <w:iCs/>
              </w:rPr>
            </w:pPr>
            <w:r w:rsidRPr="00AB65F4">
              <w:rPr>
                <w:bCs/>
              </w:rPr>
              <w:t>Pilnos šeimos</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DA7C16A" w14:textId="77777777" w:rsidR="004106F2" w:rsidRPr="00AB65F4" w:rsidRDefault="004106F2" w:rsidP="004261D2">
            <w:pPr>
              <w:jc w:val="center"/>
            </w:pPr>
            <w:r w:rsidRPr="00AB65F4">
              <w:t>6/ duomenų nėra</w:t>
            </w:r>
          </w:p>
        </w:tc>
        <w:tc>
          <w:tcPr>
            <w:tcW w:w="2835" w:type="dxa"/>
            <w:tcBorders>
              <w:top w:val="single" w:sz="4" w:space="0" w:color="000000"/>
              <w:left w:val="single" w:sz="4" w:space="0" w:color="000000"/>
              <w:bottom w:val="single" w:sz="4" w:space="0" w:color="000000"/>
              <w:right w:val="single" w:sz="4" w:space="0" w:color="000000"/>
            </w:tcBorders>
          </w:tcPr>
          <w:p w14:paraId="4DA7C16B" w14:textId="77777777" w:rsidR="004106F2" w:rsidRPr="00AB65F4" w:rsidRDefault="004106F2" w:rsidP="004261D2">
            <w:pPr>
              <w:jc w:val="center"/>
            </w:pPr>
            <w:r w:rsidRPr="00AB65F4">
              <w:t>14</w:t>
            </w:r>
          </w:p>
        </w:tc>
      </w:tr>
      <w:tr w:rsidR="004106F2" w:rsidRPr="00593B5C" w14:paraId="4DA7C170" w14:textId="77777777" w:rsidTr="00C80FAE">
        <w:tc>
          <w:tcPr>
            <w:tcW w:w="4106" w:type="dxa"/>
            <w:tcBorders>
              <w:top w:val="single" w:sz="4" w:space="0" w:color="000000"/>
              <w:left w:val="single" w:sz="4" w:space="0" w:color="000000"/>
              <w:bottom w:val="single" w:sz="4" w:space="0" w:color="000000"/>
            </w:tcBorders>
            <w:shd w:val="clear" w:color="auto" w:fill="auto"/>
          </w:tcPr>
          <w:p w14:paraId="4DA7C16D" w14:textId="77777777" w:rsidR="004106F2" w:rsidRPr="00AB65F4" w:rsidRDefault="004106F2" w:rsidP="004261D2">
            <w:pPr>
              <w:jc w:val="both"/>
              <w:rPr>
                <w:i/>
                <w:iCs/>
              </w:rPr>
            </w:pPr>
            <w:r w:rsidRPr="00AB65F4">
              <w:rPr>
                <w:bCs/>
              </w:rPr>
              <w:t>Nepilnos šeimos</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DA7C16E" w14:textId="77777777" w:rsidR="004106F2" w:rsidRPr="00AB65F4" w:rsidRDefault="004106F2" w:rsidP="004261D2">
            <w:pPr>
              <w:jc w:val="center"/>
            </w:pPr>
            <w:r w:rsidRPr="00AB65F4">
              <w:t>33/ duomenų nėra</w:t>
            </w:r>
          </w:p>
        </w:tc>
        <w:tc>
          <w:tcPr>
            <w:tcW w:w="2835" w:type="dxa"/>
            <w:tcBorders>
              <w:top w:val="single" w:sz="4" w:space="0" w:color="000000"/>
              <w:left w:val="single" w:sz="4" w:space="0" w:color="000000"/>
              <w:bottom w:val="single" w:sz="4" w:space="0" w:color="000000"/>
              <w:right w:val="single" w:sz="4" w:space="0" w:color="000000"/>
            </w:tcBorders>
          </w:tcPr>
          <w:p w14:paraId="4DA7C16F" w14:textId="77777777" w:rsidR="004106F2" w:rsidRPr="00AB65F4" w:rsidRDefault="004106F2" w:rsidP="004261D2">
            <w:pPr>
              <w:jc w:val="center"/>
            </w:pPr>
            <w:r w:rsidRPr="00AB65F4">
              <w:t>86</w:t>
            </w:r>
          </w:p>
        </w:tc>
      </w:tr>
    </w:tbl>
    <w:p w14:paraId="4DA7C171" w14:textId="77777777" w:rsidR="004106F2" w:rsidRDefault="004106F2" w:rsidP="004106F2">
      <w:pPr>
        <w:suppressAutoHyphens/>
        <w:ind w:left="825"/>
      </w:pPr>
    </w:p>
    <w:p w14:paraId="4DA7C172" w14:textId="77777777" w:rsidR="004106F2" w:rsidRPr="00E93570" w:rsidRDefault="004106F2" w:rsidP="00780F61">
      <w:pPr>
        <w:numPr>
          <w:ilvl w:val="0"/>
          <w:numId w:val="39"/>
        </w:numPr>
        <w:suppressAutoHyphens/>
      </w:pPr>
      <w:r w:rsidRPr="00E93570">
        <w:t>Didelis skurdas pastebimas lankymosi šeimose metu, pokalbiuose su mokiniais, jų tėvais ir globėjais, seniūnijų socialiniais darbuotojais ir kt.</w:t>
      </w:r>
    </w:p>
    <w:p w14:paraId="4DA7C173" w14:textId="77777777" w:rsidR="004106F2" w:rsidRPr="00E93570" w:rsidRDefault="004106F2" w:rsidP="00780F61">
      <w:pPr>
        <w:numPr>
          <w:ilvl w:val="0"/>
          <w:numId w:val="39"/>
        </w:numPr>
        <w:suppressAutoHyphens/>
      </w:pPr>
      <w:r w:rsidRPr="00E93570">
        <w:t>67%  jaunimo ugdymo skyriaus mokinių gauna nemokamą maitinimą ( suaugusiųjų ugdymo skyriaus mokiniams nemokamas maitinimas neskiriamas)</w:t>
      </w:r>
      <w:r w:rsidR="00E93570">
        <w:t>;</w:t>
      </w:r>
    </w:p>
    <w:p w14:paraId="4DA7C174" w14:textId="77777777" w:rsidR="004106F2" w:rsidRPr="00E93570" w:rsidRDefault="004106F2" w:rsidP="00780F61">
      <w:pPr>
        <w:numPr>
          <w:ilvl w:val="0"/>
          <w:numId w:val="39"/>
        </w:numPr>
        <w:suppressAutoHyphens/>
      </w:pPr>
      <w:r w:rsidRPr="00E93570">
        <w:t>20% jaunimo ugdymo skyriaus mokinių 2017 metais gavo valstybės paramą mokymo priemonėms  ( suaugusiųjų ugdymo skuriaus mokiniams neskiriama)</w:t>
      </w:r>
      <w:r w:rsidR="00E93570">
        <w:t>;</w:t>
      </w:r>
    </w:p>
    <w:p w14:paraId="4DA7C175" w14:textId="77777777" w:rsidR="004106F2" w:rsidRPr="00E93570" w:rsidRDefault="004106F2" w:rsidP="00780F61">
      <w:pPr>
        <w:numPr>
          <w:ilvl w:val="0"/>
          <w:numId w:val="39"/>
        </w:numPr>
        <w:suppressAutoHyphens/>
      </w:pPr>
      <w:r w:rsidRPr="00E93570">
        <w:t>18%   jaunimo ugdymo skyriaus ir  9% suaugusiųjų ugdymo skyriaus mokinių gyvena socialinės rizikos šeimose</w:t>
      </w:r>
      <w:r w:rsidR="00E93570">
        <w:t>;</w:t>
      </w:r>
    </w:p>
    <w:p w14:paraId="4DA7C176" w14:textId="77777777" w:rsidR="004106F2" w:rsidRPr="00E93570" w:rsidRDefault="004106F2" w:rsidP="00780F61">
      <w:pPr>
        <w:numPr>
          <w:ilvl w:val="0"/>
          <w:numId w:val="39"/>
        </w:numPr>
        <w:suppressAutoHyphens/>
      </w:pPr>
      <w:r w:rsidRPr="00E93570">
        <w:t>54%  jaunimo ugdymo skyriaus mokinių auginami tėvų, turinčių žalingų įpročių</w:t>
      </w:r>
      <w:r w:rsidR="00E93570">
        <w:t>;</w:t>
      </w:r>
    </w:p>
    <w:p w14:paraId="4DA7C177" w14:textId="77777777" w:rsidR="004106F2" w:rsidRPr="00E93570" w:rsidRDefault="004106F2" w:rsidP="00780F61">
      <w:pPr>
        <w:numPr>
          <w:ilvl w:val="0"/>
          <w:numId w:val="39"/>
        </w:numPr>
        <w:suppressAutoHyphens/>
      </w:pPr>
      <w:r w:rsidRPr="00E93570">
        <w:t>86% jaunimo ugdymo skyriaus mokinių gyvena nepilnose šeimose</w:t>
      </w:r>
      <w:r w:rsidR="00E93570">
        <w:t>;</w:t>
      </w:r>
    </w:p>
    <w:p w14:paraId="4DA7C178" w14:textId="77777777" w:rsidR="00E93570" w:rsidRPr="00E93570" w:rsidRDefault="004106F2" w:rsidP="004106F2">
      <w:pPr>
        <w:rPr>
          <w:b/>
        </w:rPr>
      </w:pPr>
      <w:r w:rsidRPr="00E93570">
        <w:t xml:space="preserve">              65% suaugusiųjų skyriaus mokinių pragyvenimo šaltinis </w:t>
      </w:r>
      <w:r w:rsidR="00E93570">
        <w:t>–</w:t>
      </w:r>
      <w:r w:rsidRPr="00E93570">
        <w:t xml:space="preserve"> pašalpos</w:t>
      </w:r>
    </w:p>
    <w:p w14:paraId="4DA7C179" w14:textId="77777777" w:rsidR="004106F2" w:rsidRPr="00E93570" w:rsidRDefault="004106F2" w:rsidP="00E93570">
      <w:pPr>
        <w:jc w:val="both"/>
        <w:rPr>
          <w:b/>
          <w:bCs/>
        </w:rPr>
      </w:pPr>
      <w:r w:rsidRPr="00E93570">
        <w:rPr>
          <w:b/>
          <w:bCs/>
        </w:rPr>
        <w:t xml:space="preserve">Trumpai pakomentuokite ugdomąjį darbą, išskirkite sėkmes, pasitaikančias problemas dirbant su: </w:t>
      </w:r>
    </w:p>
    <w:p w14:paraId="4DA7C17A" w14:textId="77777777" w:rsidR="004106F2" w:rsidRPr="00E9602B" w:rsidRDefault="004106F2" w:rsidP="00780F61">
      <w:pPr>
        <w:numPr>
          <w:ilvl w:val="0"/>
          <w:numId w:val="38"/>
        </w:numPr>
        <w:suppressAutoHyphens/>
        <w:rPr>
          <w:bCs/>
        </w:rPr>
      </w:pPr>
      <w:r w:rsidRPr="00E9602B">
        <w:rPr>
          <w:bCs/>
        </w:rPr>
        <w:t>specialiųjų ugdymosi poreikių turinčiais mokiniais;</w:t>
      </w:r>
    </w:p>
    <w:p w14:paraId="4DA7C17B" w14:textId="77777777" w:rsidR="004106F2" w:rsidRPr="00E9602B" w:rsidRDefault="004106F2" w:rsidP="00780F61">
      <w:pPr>
        <w:numPr>
          <w:ilvl w:val="0"/>
          <w:numId w:val="38"/>
        </w:numPr>
        <w:suppressAutoHyphens/>
        <w:rPr>
          <w:bCs/>
        </w:rPr>
      </w:pPr>
      <w:r w:rsidRPr="00E9602B">
        <w:rPr>
          <w:bCs/>
        </w:rPr>
        <w:t>gabiais ir talentingais mokiniais;</w:t>
      </w:r>
    </w:p>
    <w:p w14:paraId="4DA7C17C" w14:textId="77777777" w:rsidR="004106F2" w:rsidRPr="00E9602B" w:rsidRDefault="004106F2" w:rsidP="00780F61">
      <w:pPr>
        <w:numPr>
          <w:ilvl w:val="0"/>
          <w:numId w:val="38"/>
        </w:numPr>
        <w:suppressAutoHyphens/>
        <w:rPr>
          <w:bCs/>
        </w:rPr>
      </w:pPr>
      <w:r w:rsidRPr="00E9602B">
        <w:rPr>
          <w:bCs/>
        </w:rPr>
        <w:t>motyvacijos stokojančiais ir kitais mokiniais.</w:t>
      </w:r>
    </w:p>
    <w:p w14:paraId="4DA7C17D" w14:textId="77777777" w:rsidR="004106F2" w:rsidRDefault="004106F2" w:rsidP="00E93570">
      <w:pPr>
        <w:ind w:firstLine="851"/>
        <w:jc w:val="both"/>
      </w:pPr>
      <w:r>
        <w:t>Į mokymo centrą atvyksta mokiniai iš kitų mokyklų, kur klasėse mokinių skaičius didelis, dažnai tie mokiniai, ypač, kurie turi SUP, „paskęsta“ tokiose klasėse, t.y. negauna tiek dėmesio ir pagalbos, kiek jiems reikėtų. Atsiranda daug mokymosi spragų, tai kelia mokiniui frustraciją, nuo to kyla elgesio, emocijų ir visos kitos problemos. Didžiausia mūsų centro stiprybė yra nedidelis mokinių skaičius klasėse. Dėl to kiekvienas mokinys tampa ,,matomas“. Jam galima skirti didesnį dėmesį, geriau jį pažinti, individualiai spęsti jo ugdymosi problemas. Kadangi mūsų mokytojų kolektyvas yra nedidelis, mes turime didesnę galimybę dažnai reflektuoti, dalintis įvairiais pastebėjimais, įžvalgomis, drauge aptarti ir planuoti pagalbą mokiniui ,,čia ir dabar.”</w:t>
      </w:r>
    </w:p>
    <w:p w14:paraId="4DA7C17E" w14:textId="77777777" w:rsidR="004106F2" w:rsidRDefault="004106F2" w:rsidP="004106F2">
      <w:pPr>
        <w:jc w:val="both"/>
      </w:pPr>
      <w:r>
        <w:t xml:space="preserve">         </w:t>
      </w:r>
      <w:r w:rsidR="00E93570">
        <w:t xml:space="preserve">   </w:t>
      </w:r>
      <w:r>
        <w:t>Į mokymo centrą atvykus mokiniui, kuris turi SUP, pirmiausia išanalizuojami jo dokumentai (PPT pažymos, SUP lygis ir kt.). Specialioji pedagogė atlieka tokio mokinio pirminį pedagoginį vertinimą (įvairūs testai, anketos, pokalbiai ir pan.), teikia rekomendacijas dalykų mokytojams dėl mokinio ugdymo, dėl pritaikytų ar individualizuotų programų parengimo (kai kurias individualizuotas programas bendru susitarimu su mokytojais rengia spec. pedagogė).  Atsižvelgiant į PPT rekomendacijas ugdymui, numatoma, kaip tokiam mokiniui bus teikiama specialioji pedagoginė pagalba (kiek kartų per savaitę, kokių mokomųjų dalykų ir pan.). Sudaromas specialiųjų pratybų tvarkaraštis. Mokinys yra įtraukiamas į mokymo centro švietimo pagalbos gavėjų sąrašą. Visa tai aptariama Vaiko gerovės komisijoje.</w:t>
      </w:r>
    </w:p>
    <w:p w14:paraId="4DA7C17F" w14:textId="77777777" w:rsidR="004106F2" w:rsidRDefault="004106F2" w:rsidP="00E93570">
      <w:pPr>
        <w:ind w:firstLine="851"/>
        <w:jc w:val="both"/>
      </w:pPr>
      <w:r>
        <w:t>SUP mokiniams mokytojai ruošia specialias užduotis, mokymo priemones, į ugdymą įtraukiami visi mokykloje dirbantys pagalbos mok</w:t>
      </w:r>
      <w:r w:rsidR="00E93570">
        <w:t xml:space="preserve">iniui specialistai. </w:t>
      </w:r>
      <w:r>
        <w:t xml:space="preserve">Mokinių pasitikėjimas savimi, motyvacija keliama įtraukiant juos į neformalią veiklą, konkursus, renginius bei projektus. SUP </w:t>
      </w:r>
      <w:r>
        <w:lastRenderedPageBreak/>
        <w:t xml:space="preserve">poreikius turintys mokiniai dalyvavo rajoniniame dailyraščio konkurse „Tau, Mamyte“, rajoninėje meninių darbų parodoje „Visi skirtingi – visi lygūs”. </w:t>
      </w:r>
    </w:p>
    <w:p w14:paraId="4DA7C180" w14:textId="77777777" w:rsidR="004106F2" w:rsidRDefault="004106F2" w:rsidP="004106F2">
      <w:pPr>
        <w:jc w:val="both"/>
      </w:pPr>
      <w:r>
        <w:t xml:space="preserve">             </w:t>
      </w:r>
      <w:r>
        <w:rPr>
          <w:bCs/>
        </w:rPr>
        <w:t>Mokymo centre skiriamas dėmesys mokinio išskirtiniams gebėjimams. Visada stengiamasi išsiaiškinti mokinio gebėjimus ir įtraukti į jam priimtiną veiklą. Mokiniai įtraukiami į meninių programų rengimą, tarptautinius projektus, konkursus. Gauti p</w:t>
      </w:r>
      <w:r>
        <w:t xml:space="preserve">adėkos raštai už dalyvavimą Rokiškio rajono savivaldybės mokinių piešinių konkurse „Piešiame Jeruzalę“.  Izraelio valstybės ambasada. Dalyvaudami respublikinėje „Žiemos puokštės“ parodoje – konkurse floristinių kompozicijų „Kalėdinė kojinė“ kūrime, kurį organizavo Kauno miškų ir aplinkos inžinierijos kolegija,  mokiniai gavo padėkas ir diplomą už III vietą. Respublikiniame  jaunimo mokyklų mokinių kompiuterinių piešinių konkurse „Mama, ačiū Tau – 2016“, dalyvavo 4 mokiniai, kurie savo amžiaus grupėje užėmė antras vietas. Mokymo centro mokiniai dalyvavo Lietuvos Katechetikos centro organizuotame konkurse „Pažink Šventąjį Raštą. Gyvieji Biblijos paveikslai“. Užimta II vieta. </w:t>
      </w:r>
    </w:p>
    <w:p w14:paraId="4DA7C181" w14:textId="77777777" w:rsidR="004106F2" w:rsidRDefault="004106F2" w:rsidP="004106F2">
      <w:pPr>
        <w:jc w:val="both"/>
      </w:pPr>
      <w:r>
        <w:t xml:space="preserve">            Mokiniai skatinami domėtis savo krašto, šalies istorija, tradicijomis dalyvaujant socialiniuose projektuose. RSJMC nuolat įsitraukia į Lietuvos suaugusiųjų švietimo asociacijos skelbiamą suaugusiųjų mokymosi savaitės projektų ir iniciatyvų konkursą. Įgyvendinami projektai teikiami Švietimo mainų paramos fondo organizuojamuose kokybės konkurso atrankose. Europos suaugusiųjų švietėjų platformoje EPALE publikuojami straipsniai apie mokymo centro veiklą.</w:t>
      </w:r>
    </w:p>
    <w:p w14:paraId="4DA7C182" w14:textId="77777777" w:rsidR="004106F2" w:rsidRDefault="004106F2" w:rsidP="004106F2">
      <w:pPr>
        <w:rPr>
          <w:b/>
        </w:rPr>
      </w:pPr>
    </w:p>
    <w:p w14:paraId="4DA7C183" w14:textId="77777777" w:rsidR="004106F2" w:rsidRDefault="004106F2" w:rsidP="004106F2">
      <w:pPr>
        <w:rPr>
          <w:b/>
        </w:rPr>
      </w:pPr>
      <w:r w:rsidRPr="009B5C4F">
        <w:rPr>
          <w:b/>
        </w:rPr>
        <w:t xml:space="preserve">Mokinių lankomumas 2016–2017 m. </w:t>
      </w:r>
      <w:r>
        <w:rPr>
          <w:b/>
        </w:rPr>
        <w:t>m.</w:t>
      </w:r>
    </w:p>
    <w:p w14:paraId="4DA7C184" w14:textId="77777777" w:rsidR="005B6A90" w:rsidRDefault="005B6A90" w:rsidP="004106F2"/>
    <w:p w14:paraId="4DA7C185" w14:textId="77777777" w:rsidR="004106F2" w:rsidRDefault="004106F2" w:rsidP="004106F2">
      <w:r>
        <w:t>Jaunimo ugdymo skyrius</w:t>
      </w:r>
    </w:p>
    <w:p w14:paraId="4DA7C186" w14:textId="77777777" w:rsidR="005B6A90" w:rsidRPr="009B5C4F" w:rsidRDefault="005B6A90" w:rsidP="004106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589"/>
        <w:gridCol w:w="1356"/>
        <w:gridCol w:w="236"/>
        <w:gridCol w:w="1071"/>
        <w:gridCol w:w="1448"/>
        <w:gridCol w:w="1417"/>
        <w:gridCol w:w="315"/>
      </w:tblGrid>
      <w:tr w:rsidR="004106F2" w14:paraId="4DA7C18B" w14:textId="77777777" w:rsidTr="004261D2">
        <w:tc>
          <w:tcPr>
            <w:tcW w:w="4252" w:type="dxa"/>
            <w:gridSpan w:val="4"/>
            <w:tcBorders>
              <w:top w:val="single" w:sz="4" w:space="0" w:color="auto"/>
              <w:left w:val="single" w:sz="4" w:space="0" w:color="auto"/>
              <w:bottom w:val="single" w:sz="4" w:space="0" w:color="auto"/>
              <w:right w:val="single" w:sz="4" w:space="0" w:color="auto"/>
            </w:tcBorders>
          </w:tcPr>
          <w:p w14:paraId="4DA7C187" w14:textId="77777777" w:rsidR="004106F2" w:rsidRDefault="004106F2" w:rsidP="004261D2">
            <w:pPr>
              <w:jc w:val="center"/>
              <w:rPr>
                <w:lang w:eastAsia="zh-CN"/>
              </w:rPr>
            </w:pPr>
          </w:p>
          <w:p w14:paraId="4DA7C188" w14:textId="77777777" w:rsidR="004106F2" w:rsidRDefault="004106F2" w:rsidP="004261D2">
            <w:pPr>
              <w:suppressAutoHyphens/>
              <w:jc w:val="center"/>
              <w:rPr>
                <w:lang w:eastAsia="zh-CN"/>
              </w:rPr>
            </w:pPr>
            <w:r>
              <w:t>Vidutiniškai 1 mokinys per mokslo metus praleido iš viso pamokų</w:t>
            </w:r>
          </w:p>
        </w:tc>
        <w:tc>
          <w:tcPr>
            <w:tcW w:w="4251" w:type="dxa"/>
            <w:gridSpan w:val="4"/>
            <w:tcBorders>
              <w:top w:val="single" w:sz="4" w:space="0" w:color="auto"/>
              <w:left w:val="single" w:sz="4" w:space="0" w:color="auto"/>
              <w:bottom w:val="single" w:sz="4" w:space="0" w:color="auto"/>
              <w:right w:val="single" w:sz="4" w:space="0" w:color="auto"/>
            </w:tcBorders>
          </w:tcPr>
          <w:p w14:paraId="4DA7C189" w14:textId="77777777" w:rsidR="004106F2" w:rsidRDefault="004106F2" w:rsidP="004261D2">
            <w:pPr>
              <w:jc w:val="center"/>
              <w:rPr>
                <w:lang w:eastAsia="zh-CN"/>
              </w:rPr>
            </w:pPr>
          </w:p>
          <w:p w14:paraId="4DA7C18A" w14:textId="77777777" w:rsidR="004106F2" w:rsidRDefault="004106F2" w:rsidP="004261D2">
            <w:pPr>
              <w:suppressAutoHyphens/>
              <w:jc w:val="center"/>
              <w:rPr>
                <w:lang w:eastAsia="zh-CN"/>
              </w:rPr>
            </w:pPr>
            <w:r>
              <w:t>Vidutiniškai 1 mokinys per mokslo metus praleido pamokų dėl nepateisinamų priežasčių</w:t>
            </w:r>
          </w:p>
        </w:tc>
      </w:tr>
      <w:tr w:rsidR="004106F2" w14:paraId="4DA7C194" w14:textId="77777777" w:rsidTr="004261D2">
        <w:tc>
          <w:tcPr>
            <w:tcW w:w="1071" w:type="dxa"/>
            <w:tcBorders>
              <w:top w:val="single" w:sz="4" w:space="0" w:color="auto"/>
              <w:left w:val="single" w:sz="4" w:space="0" w:color="auto"/>
              <w:bottom w:val="single" w:sz="4" w:space="0" w:color="auto"/>
              <w:right w:val="single" w:sz="4" w:space="0" w:color="auto"/>
            </w:tcBorders>
            <w:hideMark/>
          </w:tcPr>
          <w:p w14:paraId="4DA7C18C" w14:textId="77777777" w:rsidR="004106F2" w:rsidRDefault="004106F2" w:rsidP="004261D2">
            <w:pPr>
              <w:suppressAutoHyphens/>
              <w:rPr>
                <w:lang w:eastAsia="zh-CN"/>
              </w:rPr>
            </w:pPr>
            <w:r>
              <w:t xml:space="preserve">Viduti-niškai </w:t>
            </w:r>
          </w:p>
        </w:tc>
        <w:tc>
          <w:tcPr>
            <w:tcW w:w="1589" w:type="dxa"/>
            <w:tcBorders>
              <w:top w:val="single" w:sz="4" w:space="0" w:color="auto"/>
              <w:left w:val="single" w:sz="4" w:space="0" w:color="auto"/>
              <w:bottom w:val="single" w:sz="4" w:space="0" w:color="auto"/>
              <w:right w:val="single" w:sz="4" w:space="0" w:color="auto"/>
            </w:tcBorders>
            <w:hideMark/>
          </w:tcPr>
          <w:p w14:paraId="4DA7C18D" w14:textId="77777777" w:rsidR="004106F2" w:rsidRDefault="004106F2" w:rsidP="004261D2">
            <w:pPr>
              <w:suppressAutoHyphens/>
              <w:rPr>
                <w:lang w:eastAsia="zh-CN"/>
              </w:rPr>
            </w:pPr>
            <w:r>
              <w:t>6-8j kl.</w:t>
            </w:r>
          </w:p>
        </w:tc>
        <w:tc>
          <w:tcPr>
            <w:tcW w:w="1356" w:type="dxa"/>
            <w:tcBorders>
              <w:top w:val="single" w:sz="4" w:space="0" w:color="auto"/>
              <w:left w:val="single" w:sz="4" w:space="0" w:color="auto"/>
              <w:bottom w:val="single" w:sz="4" w:space="0" w:color="auto"/>
              <w:right w:val="single" w:sz="4" w:space="0" w:color="auto"/>
            </w:tcBorders>
            <w:hideMark/>
          </w:tcPr>
          <w:p w14:paraId="4DA7C18E" w14:textId="77777777" w:rsidR="004106F2" w:rsidRDefault="004106F2" w:rsidP="004261D2">
            <w:pPr>
              <w:suppressAutoHyphens/>
              <w:rPr>
                <w:lang w:eastAsia="zh-CN"/>
              </w:rPr>
            </w:pPr>
            <w:r>
              <w:t>9-10j kl.</w:t>
            </w:r>
          </w:p>
        </w:tc>
        <w:tc>
          <w:tcPr>
            <w:tcW w:w="236" w:type="dxa"/>
            <w:tcBorders>
              <w:top w:val="single" w:sz="4" w:space="0" w:color="auto"/>
              <w:left w:val="single" w:sz="4" w:space="0" w:color="auto"/>
              <w:bottom w:val="single" w:sz="4" w:space="0" w:color="auto"/>
              <w:right w:val="single" w:sz="4" w:space="0" w:color="auto"/>
            </w:tcBorders>
            <w:hideMark/>
          </w:tcPr>
          <w:p w14:paraId="4DA7C18F" w14:textId="77777777" w:rsidR="004106F2" w:rsidRDefault="004106F2" w:rsidP="004261D2">
            <w:pPr>
              <w:suppressAutoHyphens/>
              <w:rPr>
                <w:lang w:eastAsia="zh-CN"/>
              </w:rPr>
            </w:pPr>
          </w:p>
        </w:tc>
        <w:tc>
          <w:tcPr>
            <w:tcW w:w="1071" w:type="dxa"/>
            <w:tcBorders>
              <w:top w:val="single" w:sz="4" w:space="0" w:color="auto"/>
              <w:left w:val="single" w:sz="4" w:space="0" w:color="auto"/>
              <w:bottom w:val="single" w:sz="4" w:space="0" w:color="auto"/>
              <w:right w:val="single" w:sz="4" w:space="0" w:color="auto"/>
            </w:tcBorders>
            <w:hideMark/>
          </w:tcPr>
          <w:p w14:paraId="4DA7C190" w14:textId="77777777" w:rsidR="004106F2" w:rsidRDefault="004106F2" w:rsidP="004261D2">
            <w:pPr>
              <w:suppressAutoHyphens/>
              <w:rPr>
                <w:lang w:eastAsia="zh-CN"/>
              </w:rPr>
            </w:pPr>
            <w:r>
              <w:t xml:space="preserve">Viduti-niškai </w:t>
            </w:r>
          </w:p>
        </w:tc>
        <w:tc>
          <w:tcPr>
            <w:tcW w:w="1448" w:type="dxa"/>
            <w:tcBorders>
              <w:top w:val="single" w:sz="4" w:space="0" w:color="auto"/>
              <w:left w:val="single" w:sz="4" w:space="0" w:color="auto"/>
              <w:bottom w:val="single" w:sz="4" w:space="0" w:color="auto"/>
              <w:right w:val="single" w:sz="4" w:space="0" w:color="auto"/>
            </w:tcBorders>
            <w:hideMark/>
          </w:tcPr>
          <w:p w14:paraId="4DA7C191" w14:textId="77777777" w:rsidR="004106F2" w:rsidRDefault="004106F2" w:rsidP="004261D2">
            <w:pPr>
              <w:suppressAutoHyphens/>
              <w:rPr>
                <w:lang w:eastAsia="zh-CN"/>
              </w:rPr>
            </w:pPr>
            <w:r>
              <w:t>6-8j kl.</w:t>
            </w:r>
          </w:p>
        </w:tc>
        <w:tc>
          <w:tcPr>
            <w:tcW w:w="1417" w:type="dxa"/>
            <w:tcBorders>
              <w:top w:val="single" w:sz="4" w:space="0" w:color="auto"/>
              <w:left w:val="single" w:sz="4" w:space="0" w:color="auto"/>
              <w:bottom w:val="single" w:sz="4" w:space="0" w:color="auto"/>
              <w:right w:val="single" w:sz="4" w:space="0" w:color="auto"/>
            </w:tcBorders>
            <w:hideMark/>
          </w:tcPr>
          <w:p w14:paraId="4DA7C192" w14:textId="77777777" w:rsidR="004106F2" w:rsidRDefault="004106F2" w:rsidP="004261D2">
            <w:pPr>
              <w:suppressAutoHyphens/>
              <w:rPr>
                <w:lang w:eastAsia="zh-CN"/>
              </w:rPr>
            </w:pPr>
            <w:r>
              <w:t>9-10j kl.</w:t>
            </w:r>
          </w:p>
        </w:tc>
        <w:tc>
          <w:tcPr>
            <w:tcW w:w="315" w:type="dxa"/>
            <w:tcBorders>
              <w:top w:val="single" w:sz="4" w:space="0" w:color="auto"/>
              <w:left w:val="single" w:sz="4" w:space="0" w:color="auto"/>
              <w:bottom w:val="single" w:sz="4" w:space="0" w:color="auto"/>
              <w:right w:val="single" w:sz="4" w:space="0" w:color="auto"/>
            </w:tcBorders>
            <w:hideMark/>
          </w:tcPr>
          <w:p w14:paraId="4DA7C193" w14:textId="77777777" w:rsidR="004106F2" w:rsidRDefault="004106F2" w:rsidP="004261D2">
            <w:pPr>
              <w:suppressAutoHyphens/>
              <w:rPr>
                <w:lang w:eastAsia="zh-CN"/>
              </w:rPr>
            </w:pPr>
          </w:p>
        </w:tc>
      </w:tr>
      <w:tr w:rsidR="004106F2" w14:paraId="4DA7C19D" w14:textId="77777777" w:rsidTr="004261D2">
        <w:tc>
          <w:tcPr>
            <w:tcW w:w="1071" w:type="dxa"/>
            <w:tcBorders>
              <w:top w:val="single" w:sz="4" w:space="0" w:color="auto"/>
              <w:left w:val="single" w:sz="4" w:space="0" w:color="auto"/>
              <w:bottom w:val="single" w:sz="4" w:space="0" w:color="auto"/>
              <w:right w:val="single" w:sz="4" w:space="0" w:color="auto"/>
            </w:tcBorders>
            <w:hideMark/>
          </w:tcPr>
          <w:p w14:paraId="4DA7C195" w14:textId="77777777" w:rsidR="004106F2" w:rsidRDefault="004106F2" w:rsidP="004261D2">
            <w:pPr>
              <w:suppressAutoHyphens/>
              <w:rPr>
                <w:lang w:eastAsia="zh-CN"/>
              </w:rPr>
            </w:pPr>
          </w:p>
        </w:tc>
        <w:tc>
          <w:tcPr>
            <w:tcW w:w="1589" w:type="dxa"/>
            <w:tcBorders>
              <w:top w:val="single" w:sz="4" w:space="0" w:color="auto"/>
              <w:left w:val="single" w:sz="4" w:space="0" w:color="auto"/>
              <w:bottom w:val="single" w:sz="4" w:space="0" w:color="auto"/>
              <w:right w:val="single" w:sz="4" w:space="0" w:color="auto"/>
            </w:tcBorders>
            <w:hideMark/>
          </w:tcPr>
          <w:p w14:paraId="4DA7C196" w14:textId="77777777" w:rsidR="004106F2" w:rsidRDefault="004106F2" w:rsidP="004261D2">
            <w:pPr>
              <w:suppressAutoHyphens/>
              <w:rPr>
                <w:lang w:eastAsia="zh-CN"/>
              </w:rPr>
            </w:pPr>
          </w:p>
        </w:tc>
        <w:tc>
          <w:tcPr>
            <w:tcW w:w="1356" w:type="dxa"/>
            <w:tcBorders>
              <w:top w:val="single" w:sz="4" w:space="0" w:color="auto"/>
              <w:left w:val="single" w:sz="4" w:space="0" w:color="auto"/>
              <w:bottom w:val="single" w:sz="4" w:space="0" w:color="auto"/>
              <w:right w:val="single" w:sz="4" w:space="0" w:color="auto"/>
            </w:tcBorders>
            <w:hideMark/>
          </w:tcPr>
          <w:p w14:paraId="4DA7C197" w14:textId="77777777" w:rsidR="004106F2" w:rsidRDefault="004106F2" w:rsidP="004261D2">
            <w:pPr>
              <w:suppressAutoHyphens/>
              <w:rPr>
                <w:lang w:eastAsia="zh-CN"/>
              </w:rPr>
            </w:pPr>
          </w:p>
        </w:tc>
        <w:tc>
          <w:tcPr>
            <w:tcW w:w="236" w:type="dxa"/>
            <w:tcBorders>
              <w:top w:val="single" w:sz="4" w:space="0" w:color="auto"/>
              <w:left w:val="single" w:sz="4" w:space="0" w:color="auto"/>
              <w:bottom w:val="single" w:sz="4" w:space="0" w:color="auto"/>
              <w:right w:val="single" w:sz="4" w:space="0" w:color="auto"/>
            </w:tcBorders>
            <w:hideMark/>
          </w:tcPr>
          <w:p w14:paraId="4DA7C198" w14:textId="77777777" w:rsidR="004106F2" w:rsidRDefault="004106F2" w:rsidP="004261D2">
            <w:pPr>
              <w:suppressAutoHyphens/>
              <w:rPr>
                <w:lang w:eastAsia="zh-CN"/>
              </w:rPr>
            </w:pPr>
          </w:p>
        </w:tc>
        <w:tc>
          <w:tcPr>
            <w:tcW w:w="1071" w:type="dxa"/>
            <w:tcBorders>
              <w:top w:val="single" w:sz="4" w:space="0" w:color="auto"/>
              <w:left w:val="single" w:sz="4" w:space="0" w:color="auto"/>
              <w:bottom w:val="single" w:sz="4" w:space="0" w:color="auto"/>
              <w:right w:val="single" w:sz="4" w:space="0" w:color="auto"/>
            </w:tcBorders>
            <w:hideMark/>
          </w:tcPr>
          <w:p w14:paraId="4DA7C199" w14:textId="77777777" w:rsidR="004106F2" w:rsidRDefault="004106F2" w:rsidP="004261D2">
            <w:pPr>
              <w:suppressAutoHyphens/>
              <w:rPr>
                <w:lang w:eastAsia="zh-CN"/>
              </w:rPr>
            </w:pPr>
          </w:p>
        </w:tc>
        <w:tc>
          <w:tcPr>
            <w:tcW w:w="1448" w:type="dxa"/>
            <w:tcBorders>
              <w:top w:val="single" w:sz="4" w:space="0" w:color="auto"/>
              <w:left w:val="single" w:sz="4" w:space="0" w:color="auto"/>
              <w:bottom w:val="single" w:sz="4" w:space="0" w:color="auto"/>
              <w:right w:val="single" w:sz="4" w:space="0" w:color="auto"/>
            </w:tcBorders>
            <w:hideMark/>
          </w:tcPr>
          <w:p w14:paraId="4DA7C19A" w14:textId="77777777" w:rsidR="004106F2" w:rsidRDefault="004106F2" w:rsidP="004261D2">
            <w:pPr>
              <w:suppressAutoHyphens/>
              <w:rPr>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DA7C19B" w14:textId="77777777" w:rsidR="004106F2" w:rsidRDefault="004106F2" w:rsidP="004261D2">
            <w:pPr>
              <w:suppressAutoHyphens/>
              <w:rPr>
                <w:lang w:eastAsia="zh-CN"/>
              </w:rPr>
            </w:pPr>
          </w:p>
        </w:tc>
        <w:tc>
          <w:tcPr>
            <w:tcW w:w="315" w:type="dxa"/>
            <w:tcBorders>
              <w:top w:val="single" w:sz="4" w:space="0" w:color="auto"/>
              <w:left w:val="single" w:sz="4" w:space="0" w:color="auto"/>
              <w:bottom w:val="single" w:sz="4" w:space="0" w:color="auto"/>
              <w:right w:val="single" w:sz="4" w:space="0" w:color="auto"/>
            </w:tcBorders>
            <w:hideMark/>
          </w:tcPr>
          <w:p w14:paraId="4DA7C19C" w14:textId="77777777" w:rsidR="004106F2" w:rsidRDefault="004106F2" w:rsidP="004261D2">
            <w:pPr>
              <w:suppressAutoHyphens/>
              <w:rPr>
                <w:lang w:eastAsia="zh-CN"/>
              </w:rPr>
            </w:pPr>
          </w:p>
        </w:tc>
      </w:tr>
      <w:tr w:rsidR="004106F2" w14:paraId="4DA7C1A6" w14:textId="77777777" w:rsidTr="004261D2">
        <w:tc>
          <w:tcPr>
            <w:tcW w:w="1071" w:type="dxa"/>
            <w:tcBorders>
              <w:top w:val="single" w:sz="4" w:space="0" w:color="auto"/>
              <w:left w:val="single" w:sz="4" w:space="0" w:color="auto"/>
              <w:bottom w:val="single" w:sz="4" w:space="0" w:color="auto"/>
              <w:right w:val="single" w:sz="4" w:space="0" w:color="auto"/>
            </w:tcBorders>
            <w:hideMark/>
          </w:tcPr>
          <w:p w14:paraId="4DA7C19E" w14:textId="77777777" w:rsidR="004106F2" w:rsidRDefault="004106F2" w:rsidP="004261D2">
            <w:pPr>
              <w:suppressAutoHyphens/>
              <w:rPr>
                <w:lang w:eastAsia="zh-CN"/>
              </w:rPr>
            </w:pPr>
            <w:r>
              <w:t>128</w:t>
            </w:r>
          </w:p>
        </w:tc>
        <w:tc>
          <w:tcPr>
            <w:tcW w:w="1589" w:type="dxa"/>
            <w:tcBorders>
              <w:top w:val="single" w:sz="4" w:space="0" w:color="auto"/>
              <w:left w:val="single" w:sz="4" w:space="0" w:color="auto"/>
              <w:bottom w:val="single" w:sz="4" w:space="0" w:color="auto"/>
              <w:right w:val="single" w:sz="4" w:space="0" w:color="auto"/>
            </w:tcBorders>
            <w:hideMark/>
          </w:tcPr>
          <w:p w14:paraId="4DA7C19F" w14:textId="77777777" w:rsidR="004106F2" w:rsidRDefault="004106F2" w:rsidP="004261D2">
            <w:pPr>
              <w:suppressAutoHyphens/>
              <w:rPr>
                <w:lang w:eastAsia="zh-CN"/>
              </w:rPr>
            </w:pPr>
            <w:r>
              <w:t>275</w:t>
            </w:r>
          </w:p>
        </w:tc>
        <w:tc>
          <w:tcPr>
            <w:tcW w:w="1356" w:type="dxa"/>
            <w:tcBorders>
              <w:top w:val="single" w:sz="4" w:space="0" w:color="auto"/>
              <w:left w:val="single" w:sz="4" w:space="0" w:color="auto"/>
              <w:bottom w:val="single" w:sz="4" w:space="0" w:color="auto"/>
              <w:right w:val="single" w:sz="4" w:space="0" w:color="auto"/>
            </w:tcBorders>
            <w:hideMark/>
          </w:tcPr>
          <w:p w14:paraId="4DA7C1A0" w14:textId="77777777" w:rsidR="004106F2" w:rsidRDefault="004106F2" w:rsidP="004261D2">
            <w:pPr>
              <w:suppressAutoHyphens/>
              <w:rPr>
                <w:lang w:eastAsia="zh-CN"/>
              </w:rPr>
            </w:pPr>
            <w:r>
              <w:t>267</w:t>
            </w:r>
          </w:p>
        </w:tc>
        <w:tc>
          <w:tcPr>
            <w:tcW w:w="236" w:type="dxa"/>
            <w:tcBorders>
              <w:top w:val="single" w:sz="4" w:space="0" w:color="auto"/>
              <w:left w:val="single" w:sz="4" w:space="0" w:color="auto"/>
              <w:bottom w:val="single" w:sz="4" w:space="0" w:color="auto"/>
              <w:right w:val="single" w:sz="4" w:space="0" w:color="auto"/>
            </w:tcBorders>
            <w:hideMark/>
          </w:tcPr>
          <w:p w14:paraId="4DA7C1A1" w14:textId="77777777" w:rsidR="004106F2" w:rsidRDefault="004106F2" w:rsidP="004261D2">
            <w:pPr>
              <w:suppressAutoHyphens/>
              <w:rPr>
                <w:lang w:eastAsia="zh-CN"/>
              </w:rPr>
            </w:pPr>
          </w:p>
        </w:tc>
        <w:tc>
          <w:tcPr>
            <w:tcW w:w="1071" w:type="dxa"/>
            <w:tcBorders>
              <w:top w:val="single" w:sz="4" w:space="0" w:color="auto"/>
              <w:left w:val="single" w:sz="4" w:space="0" w:color="auto"/>
              <w:bottom w:val="single" w:sz="4" w:space="0" w:color="auto"/>
              <w:right w:val="single" w:sz="4" w:space="0" w:color="auto"/>
            </w:tcBorders>
            <w:hideMark/>
          </w:tcPr>
          <w:p w14:paraId="4DA7C1A2" w14:textId="77777777" w:rsidR="004106F2" w:rsidRDefault="004106F2" w:rsidP="004261D2">
            <w:pPr>
              <w:suppressAutoHyphens/>
              <w:rPr>
                <w:lang w:eastAsia="zh-CN"/>
              </w:rPr>
            </w:pPr>
            <w:r>
              <w:t>106</w:t>
            </w:r>
          </w:p>
        </w:tc>
        <w:tc>
          <w:tcPr>
            <w:tcW w:w="1448" w:type="dxa"/>
            <w:tcBorders>
              <w:top w:val="single" w:sz="4" w:space="0" w:color="auto"/>
              <w:left w:val="single" w:sz="4" w:space="0" w:color="auto"/>
              <w:bottom w:val="single" w:sz="4" w:space="0" w:color="auto"/>
              <w:right w:val="single" w:sz="4" w:space="0" w:color="auto"/>
            </w:tcBorders>
            <w:hideMark/>
          </w:tcPr>
          <w:p w14:paraId="4DA7C1A3" w14:textId="77777777" w:rsidR="004106F2" w:rsidRDefault="004106F2" w:rsidP="004261D2">
            <w:pPr>
              <w:suppressAutoHyphens/>
              <w:rPr>
                <w:lang w:eastAsia="zh-CN"/>
              </w:rPr>
            </w:pPr>
            <w:r>
              <w:t>156</w:t>
            </w:r>
          </w:p>
        </w:tc>
        <w:tc>
          <w:tcPr>
            <w:tcW w:w="1417" w:type="dxa"/>
            <w:tcBorders>
              <w:top w:val="single" w:sz="4" w:space="0" w:color="auto"/>
              <w:left w:val="single" w:sz="4" w:space="0" w:color="auto"/>
              <w:bottom w:val="single" w:sz="4" w:space="0" w:color="auto"/>
              <w:right w:val="single" w:sz="4" w:space="0" w:color="auto"/>
            </w:tcBorders>
            <w:hideMark/>
          </w:tcPr>
          <w:p w14:paraId="4DA7C1A4" w14:textId="77777777" w:rsidR="004106F2" w:rsidRDefault="004106F2" w:rsidP="004261D2">
            <w:pPr>
              <w:suppressAutoHyphens/>
              <w:rPr>
                <w:lang w:eastAsia="zh-CN"/>
              </w:rPr>
            </w:pPr>
            <w:r>
              <w:t>215</w:t>
            </w:r>
          </w:p>
        </w:tc>
        <w:tc>
          <w:tcPr>
            <w:tcW w:w="315" w:type="dxa"/>
            <w:tcBorders>
              <w:top w:val="single" w:sz="4" w:space="0" w:color="auto"/>
              <w:left w:val="single" w:sz="4" w:space="0" w:color="auto"/>
              <w:bottom w:val="single" w:sz="4" w:space="0" w:color="auto"/>
              <w:right w:val="single" w:sz="4" w:space="0" w:color="auto"/>
            </w:tcBorders>
            <w:hideMark/>
          </w:tcPr>
          <w:p w14:paraId="4DA7C1A5" w14:textId="77777777" w:rsidR="004106F2" w:rsidRDefault="004106F2" w:rsidP="004261D2">
            <w:pPr>
              <w:suppressAutoHyphens/>
              <w:rPr>
                <w:lang w:eastAsia="zh-CN"/>
              </w:rPr>
            </w:pPr>
          </w:p>
        </w:tc>
      </w:tr>
      <w:tr w:rsidR="004106F2" w14:paraId="4DA7C1AF" w14:textId="77777777" w:rsidTr="004261D2">
        <w:tc>
          <w:tcPr>
            <w:tcW w:w="1071" w:type="dxa"/>
            <w:tcBorders>
              <w:top w:val="single" w:sz="4" w:space="0" w:color="auto"/>
              <w:left w:val="single" w:sz="4" w:space="0" w:color="auto"/>
              <w:bottom w:val="single" w:sz="4" w:space="0" w:color="auto"/>
              <w:right w:val="single" w:sz="4" w:space="0" w:color="auto"/>
            </w:tcBorders>
            <w:hideMark/>
          </w:tcPr>
          <w:p w14:paraId="4DA7C1A7" w14:textId="77777777" w:rsidR="004106F2" w:rsidRDefault="004106F2" w:rsidP="004261D2">
            <w:pPr>
              <w:suppressAutoHyphens/>
              <w:rPr>
                <w:lang w:eastAsia="zh-CN"/>
              </w:rPr>
            </w:pPr>
          </w:p>
        </w:tc>
        <w:tc>
          <w:tcPr>
            <w:tcW w:w="1589" w:type="dxa"/>
            <w:tcBorders>
              <w:top w:val="single" w:sz="4" w:space="0" w:color="auto"/>
              <w:left w:val="single" w:sz="4" w:space="0" w:color="auto"/>
              <w:bottom w:val="single" w:sz="4" w:space="0" w:color="auto"/>
              <w:right w:val="single" w:sz="4" w:space="0" w:color="auto"/>
            </w:tcBorders>
            <w:hideMark/>
          </w:tcPr>
          <w:p w14:paraId="4DA7C1A8" w14:textId="77777777" w:rsidR="004106F2" w:rsidRDefault="004106F2" w:rsidP="004261D2">
            <w:pPr>
              <w:suppressAutoHyphens/>
              <w:rPr>
                <w:lang w:eastAsia="zh-CN"/>
              </w:rPr>
            </w:pPr>
          </w:p>
        </w:tc>
        <w:tc>
          <w:tcPr>
            <w:tcW w:w="1356" w:type="dxa"/>
            <w:tcBorders>
              <w:top w:val="single" w:sz="4" w:space="0" w:color="auto"/>
              <w:left w:val="single" w:sz="4" w:space="0" w:color="auto"/>
              <w:bottom w:val="single" w:sz="4" w:space="0" w:color="auto"/>
              <w:right w:val="single" w:sz="4" w:space="0" w:color="auto"/>
            </w:tcBorders>
            <w:hideMark/>
          </w:tcPr>
          <w:p w14:paraId="4DA7C1A9" w14:textId="77777777" w:rsidR="004106F2" w:rsidRDefault="004106F2" w:rsidP="004261D2">
            <w:pPr>
              <w:suppressAutoHyphens/>
              <w:rPr>
                <w:lang w:eastAsia="zh-CN"/>
              </w:rPr>
            </w:pPr>
          </w:p>
        </w:tc>
        <w:tc>
          <w:tcPr>
            <w:tcW w:w="236" w:type="dxa"/>
            <w:tcBorders>
              <w:top w:val="single" w:sz="4" w:space="0" w:color="auto"/>
              <w:left w:val="single" w:sz="4" w:space="0" w:color="auto"/>
              <w:bottom w:val="single" w:sz="4" w:space="0" w:color="auto"/>
              <w:right w:val="single" w:sz="4" w:space="0" w:color="auto"/>
            </w:tcBorders>
            <w:hideMark/>
          </w:tcPr>
          <w:p w14:paraId="4DA7C1AA" w14:textId="77777777" w:rsidR="004106F2" w:rsidRDefault="004106F2" w:rsidP="004261D2">
            <w:pPr>
              <w:suppressAutoHyphens/>
              <w:jc w:val="center"/>
              <w:rPr>
                <w:lang w:eastAsia="zh-CN"/>
              </w:rPr>
            </w:pPr>
          </w:p>
        </w:tc>
        <w:tc>
          <w:tcPr>
            <w:tcW w:w="1071" w:type="dxa"/>
            <w:tcBorders>
              <w:top w:val="single" w:sz="4" w:space="0" w:color="auto"/>
              <w:left w:val="single" w:sz="4" w:space="0" w:color="auto"/>
              <w:bottom w:val="single" w:sz="4" w:space="0" w:color="auto"/>
              <w:right w:val="single" w:sz="4" w:space="0" w:color="auto"/>
            </w:tcBorders>
            <w:hideMark/>
          </w:tcPr>
          <w:p w14:paraId="4DA7C1AB" w14:textId="77777777" w:rsidR="004106F2" w:rsidRDefault="004106F2" w:rsidP="004261D2">
            <w:pPr>
              <w:suppressAutoHyphens/>
              <w:rPr>
                <w:lang w:eastAsia="zh-CN"/>
              </w:rPr>
            </w:pPr>
          </w:p>
        </w:tc>
        <w:tc>
          <w:tcPr>
            <w:tcW w:w="1448" w:type="dxa"/>
            <w:tcBorders>
              <w:top w:val="single" w:sz="4" w:space="0" w:color="auto"/>
              <w:left w:val="single" w:sz="4" w:space="0" w:color="auto"/>
              <w:bottom w:val="single" w:sz="4" w:space="0" w:color="auto"/>
              <w:right w:val="single" w:sz="4" w:space="0" w:color="auto"/>
            </w:tcBorders>
            <w:hideMark/>
          </w:tcPr>
          <w:p w14:paraId="4DA7C1AC" w14:textId="77777777" w:rsidR="004106F2" w:rsidRDefault="004106F2" w:rsidP="004261D2">
            <w:pPr>
              <w:suppressAutoHyphens/>
              <w:rPr>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DA7C1AD" w14:textId="77777777" w:rsidR="004106F2" w:rsidRDefault="004106F2" w:rsidP="004261D2">
            <w:pPr>
              <w:suppressAutoHyphens/>
              <w:rPr>
                <w:lang w:eastAsia="zh-CN"/>
              </w:rPr>
            </w:pPr>
          </w:p>
        </w:tc>
        <w:tc>
          <w:tcPr>
            <w:tcW w:w="315" w:type="dxa"/>
            <w:tcBorders>
              <w:top w:val="single" w:sz="4" w:space="0" w:color="auto"/>
              <w:left w:val="single" w:sz="4" w:space="0" w:color="auto"/>
              <w:bottom w:val="single" w:sz="4" w:space="0" w:color="auto"/>
              <w:right w:val="single" w:sz="4" w:space="0" w:color="auto"/>
            </w:tcBorders>
            <w:hideMark/>
          </w:tcPr>
          <w:p w14:paraId="4DA7C1AE" w14:textId="77777777" w:rsidR="004106F2" w:rsidRDefault="004106F2" w:rsidP="004261D2">
            <w:pPr>
              <w:suppressAutoHyphens/>
              <w:jc w:val="center"/>
              <w:rPr>
                <w:lang w:eastAsia="zh-CN"/>
              </w:rPr>
            </w:pPr>
          </w:p>
        </w:tc>
      </w:tr>
    </w:tbl>
    <w:p w14:paraId="4DA7C1B0" w14:textId="77777777" w:rsidR="004106F2" w:rsidRDefault="004106F2" w:rsidP="004106F2">
      <w:pPr>
        <w:rPr>
          <w:lang w:eastAsia="zh-CN"/>
        </w:rPr>
      </w:pPr>
    </w:p>
    <w:p w14:paraId="4DA7C1B1" w14:textId="77777777" w:rsidR="004106F2" w:rsidRDefault="004106F2" w:rsidP="004106F2">
      <w:pPr>
        <w:rPr>
          <w:lang w:eastAsia="zh-CN"/>
        </w:rPr>
      </w:pPr>
      <w:r>
        <w:rPr>
          <w:lang w:eastAsia="zh-CN"/>
        </w:rPr>
        <w:t>Suaugusiųjų ugdymo skyrius</w:t>
      </w:r>
    </w:p>
    <w:p w14:paraId="4DA7C1B2" w14:textId="77777777" w:rsidR="005B6A90" w:rsidRDefault="005B6A90" w:rsidP="004106F2">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56"/>
        <w:gridCol w:w="1060"/>
        <w:gridCol w:w="1064"/>
        <w:gridCol w:w="1071"/>
        <w:gridCol w:w="1056"/>
        <w:gridCol w:w="1060"/>
        <w:gridCol w:w="1602"/>
      </w:tblGrid>
      <w:tr w:rsidR="004106F2" w14:paraId="4DA7C1B7" w14:textId="77777777" w:rsidTr="004261D2">
        <w:tc>
          <w:tcPr>
            <w:tcW w:w="4250" w:type="dxa"/>
            <w:gridSpan w:val="4"/>
            <w:tcBorders>
              <w:top w:val="single" w:sz="4" w:space="0" w:color="auto"/>
              <w:left w:val="single" w:sz="4" w:space="0" w:color="auto"/>
              <w:bottom w:val="single" w:sz="4" w:space="0" w:color="auto"/>
              <w:right w:val="single" w:sz="4" w:space="0" w:color="auto"/>
            </w:tcBorders>
          </w:tcPr>
          <w:p w14:paraId="4DA7C1B3" w14:textId="77777777" w:rsidR="004106F2" w:rsidRDefault="004106F2" w:rsidP="004261D2">
            <w:pPr>
              <w:jc w:val="center"/>
              <w:rPr>
                <w:lang w:eastAsia="zh-CN"/>
              </w:rPr>
            </w:pPr>
          </w:p>
          <w:p w14:paraId="4DA7C1B4" w14:textId="77777777" w:rsidR="004106F2" w:rsidRDefault="004106F2" w:rsidP="004261D2">
            <w:pPr>
              <w:suppressAutoHyphens/>
              <w:jc w:val="center"/>
              <w:rPr>
                <w:lang w:eastAsia="zh-CN"/>
              </w:rPr>
            </w:pPr>
            <w:r>
              <w:t>Vidutiniškai 1 mokinys per mokslo metus praleido iš viso pamokų</w:t>
            </w:r>
          </w:p>
        </w:tc>
        <w:tc>
          <w:tcPr>
            <w:tcW w:w="4789" w:type="dxa"/>
            <w:gridSpan w:val="4"/>
            <w:tcBorders>
              <w:top w:val="single" w:sz="4" w:space="0" w:color="auto"/>
              <w:left w:val="single" w:sz="4" w:space="0" w:color="auto"/>
              <w:bottom w:val="single" w:sz="4" w:space="0" w:color="auto"/>
              <w:right w:val="single" w:sz="4" w:space="0" w:color="auto"/>
            </w:tcBorders>
          </w:tcPr>
          <w:p w14:paraId="4DA7C1B5" w14:textId="77777777" w:rsidR="004106F2" w:rsidRDefault="004106F2" w:rsidP="004261D2">
            <w:pPr>
              <w:jc w:val="center"/>
              <w:rPr>
                <w:lang w:eastAsia="zh-CN"/>
              </w:rPr>
            </w:pPr>
          </w:p>
          <w:p w14:paraId="4DA7C1B6" w14:textId="77777777" w:rsidR="004106F2" w:rsidRDefault="004106F2" w:rsidP="004261D2">
            <w:pPr>
              <w:suppressAutoHyphens/>
              <w:jc w:val="center"/>
              <w:rPr>
                <w:lang w:eastAsia="zh-CN"/>
              </w:rPr>
            </w:pPr>
            <w:r>
              <w:t>Vidutiniškai 1 mokinys per mokslo metus praleido pamokų dėl nepateisinamų priežasčių</w:t>
            </w:r>
          </w:p>
        </w:tc>
      </w:tr>
      <w:tr w:rsidR="004106F2" w14:paraId="4DA7C1C0" w14:textId="77777777" w:rsidTr="004261D2">
        <w:tc>
          <w:tcPr>
            <w:tcW w:w="1070" w:type="dxa"/>
            <w:tcBorders>
              <w:top w:val="single" w:sz="4" w:space="0" w:color="auto"/>
              <w:left w:val="single" w:sz="4" w:space="0" w:color="auto"/>
              <w:bottom w:val="single" w:sz="4" w:space="0" w:color="auto"/>
              <w:right w:val="single" w:sz="4" w:space="0" w:color="auto"/>
            </w:tcBorders>
            <w:hideMark/>
          </w:tcPr>
          <w:p w14:paraId="4DA7C1B8" w14:textId="77777777" w:rsidR="004106F2" w:rsidRDefault="004106F2" w:rsidP="004261D2">
            <w:pPr>
              <w:suppressAutoHyphens/>
              <w:rPr>
                <w:lang w:eastAsia="zh-CN"/>
              </w:rPr>
            </w:pPr>
            <w:r>
              <w:t xml:space="preserve">Viduti-niškai </w:t>
            </w:r>
          </w:p>
        </w:tc>
        <w:tc>
          <w:tcPr>
            <w:tcW w:w="1056" w:type="dxa"/>
            <w:tcBorders>
              <w:top w:val="single" w:sz="4" w:space="0" w:color="auto"/>
              <w:left w:val="single" w:sz="4" w:space="0" w:color="auto"/>
              <w:bottom w:val="single" w:sz="4" w:space="0" w:color="auto"/>
              <w:right w:val="single" w:sz="4" w:space="0" w:color="auto"/>
            </w:tcBorders>
            <w:hideMark/>
          </w:tcPr>
          <w:p w14:paraId="4DA7C1B9" w14:textId="77777777" w:rsidR="004106F2" w:rsidRDefault="004106F2" w:rsidP="004261D2">
            <w:pPr>
              <w:suppressAutoHyphens/>
              <w:rPr>
                <w:lang w:eastAsia="zh-CN"/>
              </w:rPr>
            </w:pPr>
            <w:r>
              <w:t>7-8n kl.</w:t>
            </w:r>
          </w:p>
        </w:tc>
        <w:tc>
          <w:tcPr>
            <w:tcW w:w="1060" w:type="dxa"/>
            <w:tcBorders>
              <w:top w:val="single" w:sz="4" w:space="0" w:color="auto"/>
              <w:left w:val="single" w:sz="4" w:space="0" w:color="auto"/>
              <w:bottom w:val="single" w:sz="4" w:space="0" w:color="auto"/>
              <w:right w:val="single" w:sz="4" w:space="0" w:color="auto"/>
            </w:tcBorders>
            <w:hideMark/>
          </w:tcPr>
          <w:p w14:paraId="4DA7C1BA" w14:textId="77777777" w:rsidR="004106F2" w:rsidRDefault="004106F2" w:rsidP="004261D2">
            <w:pPr>
              <w:suppressAutoHyphens/>
              <w:rPr>
                <w:lang w:eastAsia="zh-CN"/>
              </w:rPr>
            </w:pPr>
            <w:r>
              <w:t>I-IIgn kl.</w:t>
            </w:r>
          </w:p>
        </w:tc>
        <w:tc>
          <w:tcPr>
            <w:tcW w:w="1064" w:type="dxa"/>
            <w:tcBorders>
              <w:top w:val="single" w:sz="4" w:space="0" w:color="auto"/>
              <w:left w:val="single" w:sz="4" w:space="0" w:color="auto"/>
              <w:bottom w:val="single" w:sz="4" w:space="0" w:color="auto"/>
              <w:right w:val="single" w:sz="4" w:space="0" w:color="auto"/>
            </w:tcBorders>
            <w:hideMark/>
          </w:tcPr>
          <w:p w14:paraId="4DA7C1BB" w14:textId="77777777" w:rsidR="004106F2" w:rsidRDefault="004106F2" w:rsidP="004261D2">
            <w:pPr>
              <w:suppressAutoHyphens/>
              <w:rPr>
                <w:lang w:eastAsia="zh-CN"/>
              </w:rPr>
            </w:pPr>
            <w:r>
              <w:t>IIIg-IVgn kl.</w:t>
            </w:r>
          </w:p>
        </w:tc>
        <w:tc>
          <w:tcPr>
            <w:tcW w:w="1071" w:type="dxa"/>
            <w:tcBorders>
              <w:top w:val="single" w:sz="4" w:space="0" w:color="auto"/>
              <w:left w:val="single" w:sz="4" w:space="0" w:color="auto"/>
              <w:bottom w:val="single" w:sz="4" w:space="0" w:color="auto"/>
              <w:right w:val="single" w:sz="4" w:space="0" w:color="auto"/>
            </w:tcBorders>
            <w:hideMark/>
          </w:tcPr>
          <w:p w14:paraId="4DA7C1BC" w14:textId="77777777" w:rsidR="004106F2" w:rsidRDefault="004106F2" w:rsidP="004261D2">
            <w:pPr>
              <w:suppressAutoHyphens/>
              <w:rPr>
                <w:lang w:eastAsia="zh-CN"/>
              </w:rPr>
            </w:pPr>
            <w:r>
              <w:t xml:space="preserve">Viduti-niškai </w:t>
            </w:r>
          </w:p>
        </w:tc>
        <w:tc>
          <w:tcPr>
            <w:tcW w:w="1056" w:type="dxa"/>
            <w:tcBorders>
              <w:top w:val="single" w:sz="4" w:space="0" w:color="auto"/>
              <w:left w:val="single" w:sz="4" w:space="0" w:color="auto"/>
              <w:bottom w:val="single" w:sz="4" w:space="0" w:color="auto"/>
              <w:right w:val="single" w:sz="4" w:space="0" w:color="auto"/>
            </w:tcBorders>
            <w:hideMark/>
          </w:tcPr>
          <w:p w14:paraId="4DA7C1BD" w14:textId="77777777" w:rsidR="004106F2" w:rsidRDefault="004106F2" w:rsidP="004261D2">
            <w:pPr>
              <w:suppressAutoHyphens/>
              <w:rPr>
                <w:lang w:eastAsia="zh-CN"/>
              </w:rPr>
            </w:pPr>
            <w:r>
              <w:t>7-8n kl.</w:t>
            </w:r>
          </w:p>
        </w:tc>
        <w:tc>
          <w:tcPr>
            <w:tcW w:w="1060" w:type="dxa"/>
            <w:tcBorders>
              <w:top w:val="single" w:sz="4" w:space="0" w:color="auto"/>
              <w:left w:val="single" w:sz="4" w:space="0" w:color="auto"/>
              <w:bottom w:val="single" w:sz="4" w:space="0" w:color="auto"/>
              <w:right w:val="single" w:sz="4" w:space="0" w:color="auto"/>
            </w:tcBorders>
            <w:hideMark/>
          </w:tcPr>
          <w:p w14:paraId="4DA7C1BE" w14:textId="77777777" w:rsidR="004106F2" w:rsidRDefault="004106F2" w:rsidP="004261D2">
            <w:pPr>
              <w:suppressAutoHyphens/>
              <w:rPr>
                <w:lang w:eastAsia="zh-CN"/>
              </w:rPr>
            </w:pPr>
            <w:r>
              <w:t>I-IIgn kl.</w:t>
            </w:r>
          </w:p>
        </w:tc>
        <w:tc>
          <w:tcPr>
            <w:tcW w:w="1602" w:type="dxa"/>
            <w:tcBorders>
              <w:top w:val="single" w:sz="4" w:space="0" w:color="auto"/>
              <w:left w:val="single" w:sz="4" w:space="0" w:color="auto"/>
              <w:bottom w:val="single" w:sz="4" w:space="0" w:color="auto"/>
              <w:right w:val="single" w:sz="4" w:space="0" w:color="auto"/>
            </w:tcBorders>
            <w:hideMark/>
          </w:tcPr>
          <w:p w14:paraId="4DA7C1BF" w14:textId="77777777" w:rsidR="004106F2" w:rsidRDefault="004106F2" w:rsidP="004261D2">
            <w:pPr>
              <w:suppressAutoHyphens/>
              <w:rPr>
                <w:lang w:eastAsia="zh-CN"/>
              </w:rPr>
            </w:pPr>
            <w:r>
              <w:t>IIIg-IVgn kl.</w:t>
            </w:r>
          </w:p>
        </w:tc>
      </w:tr>
      <w:tr w:rsidR="004106F2" w14:paraId="4DA7C1C9" w14:textId="77777777" w:rsidTr="004261D2">
        <w:tc>
          <w:tcPr>
            <w:tcW w:w="1070" w:type="dxa"/>
            <w:tcBorders>
              <w:top w:val="single" w:sz="4" w:space="0" w:color="auto"/>
              <w:left w:val="single" w:sz="4" w:space="0" w:color="auto"/>
              <w:bottom w:val="single" w:sz="4" w:space="0" w:color="auto"/>
              <w:right w:val="single" w:sz="4" w:space="0" w:color="auto"/>
            </w:tcBorders>
            <w:hideMark/>
          </w:tcPr>
          <w:p w14:paraId="4DA7C1C1" w14:textId="77777777" w:rsidR="004106F2" w:rsidRDefault="004106F2" w:rsidP="004261D2">
            <w:pPr>
              <w:suppressAutoHyphens/>
              <w:jc w:val="center"/>
              <w:rPr>
                <w:lang w:eastAsia="zh-CN"/>
              </w:rPr>
            </w:pPr>
            <w:r>
              <w:t>44</w:t>
            </w:r>
          </w:p>
        </w:tc>
        <w:tc>
          <w:tcPr>
            <w:tcW w:w="1056" w:type="dxa"/>
            <w:tcBorders>
              <w:top w:val="single" w:sz="4" w:space="0" w:color="auto"/>
              <w:left w:val="single" w:sz="4" w:space="0" w:color="auto"/>
              <w:bottom w:val="single" w:sz="4" w:space="0" w:color="auto"/>
              <w:right w:val="single" w:sz="4" w:space="0" w:color="auto"/>
            </w:tcBorders>
            <w:hideMark/>
          </w:tcPr>
          <w:p w14:paraId="4DA7C1C2" w14:textId="77777777" w:rsidR="004106F2" w:rsidRDefault="004106F2" w:rsidP="004261D2">
            <w:pPr>
              <w:suppressAutoHyphens/>
              <w:jc w:val="center"/>
              <w:rPr>
                <w:lang w:eastAsia="zh-CN"/>
              </w:rPr>
            </w:pPr>
            <w:r>
              <w:t>37</w:t>
            </w:r>
          </w:p>
        </w:tc>
        <w:tc>
          <w:tcPr>
            <w:tcW w:w="1060" w:type="dxa"/>
            <w:tcBorders>
              <w:top w:val="single" w:sz="4" w:space="0" w:color="auto"/>
              <w:left w:val="single" w:sz="4" w:space="0" w:color="auto"/>
              <w:bottom w:val="single" w:sz="4" w:space="0" w:color="auto"/>
              <w:right w:val="single" w:sz="4" w:space="0" w:color="auto"/>
            </w:tcBorders>
            <w:hideMark/>
          </w:tcPr>
          <w:p w14:paraId="4DA7C1C3" w14:textId="77777777" w:rsidR="004106F2" w:rsidRDefault="004106F2" w:rsidP="004261D2">
            <w:pPr>
              <w:suppressAutoHyphens/>
              <w:jc w:val="center"/>
              <w:rPr>
                <w:lang w:eastAsia="zh-CN"/>
              </w:rPr>
            </w:pPr>
            <w:r>
              <w:t>28</w:t>
            </w:r>
          </w:p>
        </w:tc>
        <w:tc>
          <w:tcPr>
            <w:tcW w:w="1064" w:type="dxa"/>
            <w:tcBorders>
              <w:top w:val="single" w:sz="4" w:space="0" w:color="auto"/>
              <w:left w:val="single" w:sz="4" w:space="0" w:color="auto"/>
              <w:bottom w:val="single" w:sz="4" w:space="0" w:color="auto"/>
              <w:right w:val="single" w:sz="4" w:space="0" w:color="auto"/>
            </w:tcBorders>
            <w:hideMark/>
          </w:tcPr>
          <w:p w14:paraId="4DA7C1C4" w14:textId="77777777" w:rsidR="004106F2" w:rsidRDefault="004106F2" w:rsidP="004261D2">
            <w:pPr>
              <w:suppressAutoHyphens/>
              <w:jc w:val="center"/>
              <w:rPr>
                <w:lang w:eastAsia="zh-CN"/>
              </w:rPr>
            </w:pPr>
            <w:r>
              <w:t>60,5</w:t>
            </w:r>
          </w:p>
        </w:tc>
        <w:tc>
          <w:tcPr>
            <w:tcW w:w="1071" w:type="dxa"/>
            <w:tcBorders>
              <w:top w:val="single" w:sz="4" w:space="0" w:color="auto"/>
              <w:left w:val="single" w:sz="4" w:space="0" w:color="auto"/>
              <w:bottom w:val="single" w:sz="4" w:space="0" w:color="auto"/>
              <w:right w:val="single" w:sz="4" w:space="0" w:color="auto"/>
            </w:tcBorders>
            <w:hideMark/>
          </w:tcPr>
          <w:p w14:paraId="4DA7C1C5" w14:textId="77777777" w:rsidR="004106F2" w:rsidRDefault="004106F2" w:rsidP="004261D2">
            <w:pPr>
              <w:suppressAutoHyphens/>
              <w:jc w:val="center"/>
              <w:rPr>
                <w:lang w:eastAsia="zh-CN"/>
              </w:rPr>
            </w:pPr>
            <w:r>
              <w:t>41</w:t>
            </w:r>
          </w:p>
        </w:tc>
        <w:tc>
          <w:tcPr>
            <w:tcW w:w="1056" w:type="dxa"/>
            <w:tcBorders>
              <w:top w:val="single" w:sz="4" w:space="0" w:color="auto"/>
              <w:left w:val="single" w:sz="4" w:space="0" w:color="auto"/>
              <w:bottom w:val="single" w:sz="4" w:space="0" w:color="auto"/>
              <w:right w:val="single" w:sz="4" w:space="0" w:color="auto"/>
            </w:tcBorders>
            <w:hideMark/>
          </w:tcPr>
          <w:p w14:paraId="4DA7C1C6" w14:textId="77777777" w:rsidR="004106F2" w:rsidRDefault="004106F2" w:rsidP="004261D2">
            <w:pPr>
              <w:suppressAutoHyphens/>
              <w:jc w:val="center"/>
              <w:rPr>
                <w:lang w:eastAsia="zh-CN"/>
              </w:rPr>
            </w:pPr>
            <w:r>
              <w:t>30</w:t>
            </w:r>
          </w:p>
        </w:tc>
        <w:tc>
          <w:tcPr>
            <w:tcW w:w="1060" w:type="dxa"/>
            <w:tcBorders>
              <w:top w:val="single" w:sz="4" w:space="0" w:color="auto"/>
              <w:left w:val="single" w:sz="4" w:space="0" w:color="auto"/>
              <w:bottom w:val="single" w:sz="4" w:space="0" w:color="auto"/>
              <w:right w:val="single" w:sz="4" w:space="0" w:color="auto"/>
            </w:tcBorders>
            <w:hideMark/>
          </w:tcPr>
          <w:p w14:paraId="4DA7C1C7" w14:textId="77777777" w:rsidR="004106F2" w:rsidRDefault="004106F2" w:rsidP="004261D2">
            <w:pPr>
              <w:suppressAutoHyphens/>
              <w:jc w:val="center"/>
              <w:rPr>
                <w:lang w:eastAsia="zh-CN"/>
              </w:rPr>
            </w:pPr>
            <w:r>
              <w:t>22</w:t>
            </w:r>
          </w:p>
        </w:tc>
        <w:tc>
          <w:tcPr>
            <w:tcW w:w="1602" w:type="dxa"/>
            <w:tcBorders>
              <w:top w:val="single" w:sz="4" w:space="0" w:color="auto"/>
              <w:left w:val="single" w:sz="4" w:space="0" w:color="auto"/>
              <w:bottom w:val="single" w:sz="4" w:space="0" w:color="auto"/>
              <w:right w:val="single" w:sz="4" w:space="0" w:color="auto"/>
            </w:tcBorders>
            <w:hideMark/>
          </w:tcPr>
          <w:p w14:paraId="4DA7C1C8" w14:textId="77777777" w:rsidR="004106F2" w:rsidRDefault="004106F2" w:rsidP="004261D2">
            <w:pPr>
              <w:suppressAutoHyphens/>
              <w:jc w:val="center"/>
              <w:rPr>
                <w:lang w:eastAsia="zh-CN"/>
              </w:rPr>
            </w:pPr>
            <w:r>
              <w:t>60</w:t>
            </w:r>
          </w:p>
        </w:tc>
      </w:tr>
    </w:tbl>
    <w:p w14:paraId="4DA7C1CA" w14:textId="77777777" w:rsidR="004106F2" w:rsidRDefault="004106F2" w:rsidP="004106F2">
      <w:pPr>
        <w:jc w:val="both"/>
      </w:pPr>
    </w:p>
    <w:p w14:paraId="4DA7C1CB" w14:textId="77777777" w:rsidR="004106F2" w:rsidRDefault="004106F2" w:rsidP="004106F2">
      <w:pPr>
        <w:jc w:val="both"/>
        <w:rPr>
          <w:b/>
        </w:rPr>
      </w:pPr>
      <w:r w:rsidRPr="006C01CE">
        <w:t>Trumpai pakomentuokite mokinių lankomumą atskirose klasėse (jei pasitaiko problemų, kaip jas sprendžiate</w:t>
      </w:r>
      <w:r>
        <w:rPr>
          <w:b/>
        </w:rPr>
        <w:t>).</w:t>
      </w:r>
    </w:p>
    <w:p w14:paraId="4DA7C1CC" w14:textId="77777777" w:rsidR="005B6A90" w:rsidRDefault="005B6A90" w:rsidP="004106F2">
      <w:pPr>
        <w:jc w:val="both"/>
        <w:rPr>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7698"/>
      </w:tblGrid>
      <w:tr w:rsidR="004106F2" w14:paraId="4DA7C1CF" w14:textId="77777777" w:rsidTr="005B6A90">
        <w:tc>
          <w:tcPr>
            <w:tcW w:w="1687" w:type="dxa"/>
            <w:tcBorders>
              <w:top w:val="single" w:sz="4" w:space="0" w:color="auto"/>
              <w:left w:val="single" w:sz="4" w:space="0" w:color="auto"/>
              <w:bottom w:val="single" w:sz="4" w:space="0" w:color="auto"/>
              <w:right w:val="single" w:sz="4" w:space="0" w:color="auto"/>
            </w:tcBorders>
            <w:hideMark/>
          </w:tcPr>
          <w:p w14:paraId="4DA7C1CD" w14:textId="77777777" w:rsidR="004106F2" w:rsidRDefault="004106F2" w:rsidP="004261D2">
            <w:pPr>
              <w:tabs>
                <w:tab w:val="center" w:pos="4153"/>
                <w:tab w:val="right" w:pos="8306"/>
              </w:tabs>
              <w:suppressAutoHyphens/>
              <w:rPr>
                <w:lang w:val="en-GB" w:eastAsia="zh-CN"/>
              </w:rPr>
            </w:pPr>
            <w:r>
              <w:t xml:space="preserve">Klasė </w:t>
            </w:r>
          </w:p>
        </w:tc>
        <w:tc>
          <w:tcPr>
            <w:tcW w:w="7698" w:type="dxa"/>
            <w:tcBorders>
              <w:top w:val="single" w:sz="4" w:space="0" w:color="auto"/>
              <w:left w:val="single" w:sz="4" w:space="0" w:color="auto"/>
              <w:bottom w:val="single" w:sz="4" w:space="0" w:color="auto"/>
              <w:right w:val="single" w:sz="4" w:space="0" w:color="auto"/>
            </w:tcBorders>
            <w:hideMark/>
          </w:tcPr>
          <w:p w14:paraId="4DA7C1CE" w14:textId="77777777" w:rsidR="004106F2" w:rsidRDefault="004106F2" w:rsidP="004261D2">
            <w:pPr>
              <w:tabs>
                <w:tab w:val="center" w:pos="4153"/>
                <w:tab w:val="right" w:pos="8306"/>
              </w:tabs>
              <w:suppressAutoHyphens/>
              <w:rPr>
                <w:lang w:val="en-GB" w:eastAsia="zh-CN"/>
              </w:rPr>
            </w:pPr>
            <w:r>
              <w:t xml:space="preserve">Trumpa lankomumo situacijos analizė. </w:t>
            </w:r>
          </w:p>
        </w:tc>
      </w:tr>
      <w:tr w:rsidR="004106F2" w14:paraId="4DA7C1D2" w14:textId="77777777" w:rsidTr="005B6A90">
        <w:tc>
          <w:tcPr>
            <w:tcW w:w="1687" w:type="dxa"/>
            <w:tcBorders>
              <w:top w:val="single" w:sz="4" w:space="0" w:color="auto"/>
              <w:left w:val="single" w:sz="4" w:space="0" w:color="auto"/>
              <w:bottom w:val="single" w:sz="4" w:space="0" w:color="auto"/>
              <w:right w:val="single" w:sz="4" w:space="0" w:color="auto"/>
            </w:tcBorders>
            <w:hideMark/>
          </w:tcPr>
          <w:p w14:paraId="4DA7C1D0" w14:textId="77777777" w:rsidR="004106F2" w:rsidRDefault="005B6A90" w:rsidP="004261D2">
            <w:pPr>
              <w:tabs>
                <w:tab w:val="center" w:pos="4153"/>
                <w:tab w:val="right" w:pos="8306"/>
              </w:tabs>
              <w:suppressAutoHyphens/>
              <w:rPr>
                <w:lang w:val="en-GB" w:eastAsia="zh-CN"/>
              </w:rPr>
            </w:pPr>
            <w:r>
              <w:t>6j–</w:t>
            </w:r>
            <w:r w:rsidR="004106F2">
              <w:t>7j KLASĖ</w:t>
            </w:r>
          </w:p>
        </w:tc>
        <w:tc>
          <w:tcPr>
            <w:tcW w:w="7698" w:type="dxa"/>
            <w:tcBorders>
              <w:top w:val="single" w:sz="4" w:space="0" w:color="auto"/>
              <w:left w:val="single" w:sz="4" w:space="0" w:color="auto"/>
              <w:bottom w:val="single" w:sz="4" w:space="0" w:color="auto"/>
              <w:right w:val="single" w:sz="4" w:space="0" w:color="auto"/>
            </w:tcBorders>
            <w:hideMark/>
          </w:tcPr>
          <w:p w14:paraId="4DA7C1D1" w14:textId="77777777" w:rsidR="004106F2" w:rsidRDefault="004106F2" w:rsidP="004261D2">
            <w:pPr>
              <w:tabs>
                <w:tab w:val="center" w:pos="4153"/>
                <w:tab w:val="right" w:pos="8306"/>
              </w:tabs>
              <w:suppressAutoHyphens/>
              <w:jc w:val="both"/>
              <w:rPr>
                <w:lang w:val="en-GB" w:eastAsia="zh-CN"/>
              </w:rPr>
            </w:pPr>
            <w:r>
              <w:t xml:space="preserve">Šioje klasėje 1 mokinys pamokų praleidžia daug, tačiau situaciją, kad jis didesnę dalį pamokų lanko, o kitas stengiasi pateisinti, mes vertiname, kaip laimėjimą, kadangi prieš atvykstant į mūsų mokymo centrą, jis praktiškai pora metų mokyklos nelankė. Vaikas jautė panišką baimę mokyklai, vaikams, viešumai. Ilgą laiką ieškojome būdų, kaip jį ,,prisijaukinti‘‘. Praėjusiais mokslo metais pamokose jis sėdėdavo kartu su mama. Šiais mokslo metais jis jau vienas dalyvauja pamokose. Savo buvusioje mokykloje lankomumo </w:t>
            </w:r>
            <w:r>
              <w:lastRenderedPageBreak/>
              <w:t xml:space="preserve">problemų turėjo dar vienas mokinys. Jis mūsų mokymo centre mokosi nuo mokslo metų pradžios ir lankomumo problemų neturi. </w:t>
            </w:r>
          </w:p>
        </w:tc>
      </w:tr>
      <w:tr w:rsidR="004106F2" w14:paraId="4DA7C1D5" w14:textId="77777777" w:rsidTr="005B6A90">
        <w:tc>
          <w:tcPr>
            <w:tcW w:w="1687" w:type="dxa"/>
            <w:tcBorders>
              <w:top w:val="single" w:sz="4" w:space="0" w:color="auto"/>
              <w:left w:val="single" w:sz="4" w:space="0" w:color="auto"/>
              <w:bottom w:val="single" w:sz="4" w:space="0" w:color="auto"/>
              <w:right w:val="single" w:sz="4" w:space="0" w:color="auto"/>
            </w:tcBorders>
            <w:hideMark/>
          </w:tcPr>
          <w:p w14:paraId="4DA7C1D3" w14:textId="77777777" w:rsidR="004106F2" w:rsidRDefault="004106F2" w:rsidP="004261D2">
            <w:pPr>
              <w:tabs>
                <w:tab w:val="center" w:pos="4153"/>
                <w:tab w:val="right" w:pos="8306"/>
              </w:tabs>
              <w:suppressAutoHyphens/>
              <w:rPr>
                <w:lang w:val="en-GB" w:eastAsia="zh-CN"/>
              </w:rPr>
            </w:pPr>
            <w:r>
              <w:lastRenderedPageBreak/>
              <w:t>8j KLASĖ</w:t>
            </w:r>
          </w:p>
        </w:tc>
        <w:tc>
          <w:tcPr>
            <w:tcW w:w="7698" w:type="dxa"/>
            <w:tcBorders>
              <w:top w:val="single" w:sz="4" w:space="0" w:color="auto"/>
              <w:left w:val="single" w:sz="4" w:space="0" w:color="auto"/>
              <w:bottom w:val="single" w:sz="4" w:space="0" w:color="auto"/>
              <w:right w:val="single" w:sz="4" w:space="0" w:color="auto"/>
            </w:tcBorders>
            <w:hideMark/>
          </w:tcPr>
          <w:p w14:paraId="4DA7C1D4" w14:textId="77777777" w:rsidR="004106F2" w:rsidRDefault="004106F2" w:rsidP="004261D2">
            <w:pPr>
              <w:tabs>
                <w:tab w:val="center" w:pos="4153"/>
                <w:tab w:val="right" w:pos="8306"/>
              </w:tabs>
              <w:suppressAutoHyphens/>
              <w:jc w:val="both"/>
              <w:rPr>
                <w:lang w:val="en-GB" w:eastAsia="zh-CN"/>
              </w:rPr>
            </w:pPr>
            <w:r>
              <w:t xml:space="preserve"> Klasėje mokosi 8 mokiniai. Pusė jų turi rimtų lankomumo problemų. Jos susijusios su šių mokinių socialine situacija ir santykiais šeimose.  3 mokiniai gyvena socialinės rizikos šeimose. Vieno mokinio mama turi didelį neįgalumo lygį ir jai labai sunku kontroliuoti sūnaus lankomumą, o tėvas turi žalingų įpročių. 2 mergaitės kenčia dėl pašlijusių santykių su motinomis, kurios praktiškai neturi įtakos jų auklėjimui. </w:t>
            </w:r>
          </w:p>
        </w:tc>
      </w:tr>
      <w:tr w:rsidR="004106F2" w14:paraId="4DA7C1D8" w14:textId="77777777" w:rsidTr="005B6A90">
        <w:tc>
          <w:tcPr>
            <w:tcW w:w="1687" w:type="dxa"/>
            <w:tcBorders>
              <w:top w:val="single" w:sz="4" w:space="0" w:color="auto"/>
              <w:left w:val="single" w:sz="4" w:space="0" w:color="auto"/>
              <w:bottom w:val="single" w:sz="4" w:space="0" w:color="auto"/>
              <w:right w:val="single" w:sz="4" w:space="0" w:color="auto"/>
            </w:tcBorders>
            <w:hideMark/>
          </w:tcPr>
          <w:p w14:paraId="4DA7C1D6" w14:textId="77777777" w:rsidR="004106F2" w:rsidRDefault="004106F2" w:rsidP="004261D2">
            <w:pPr>
              <w:tabs>
                <w:tab w:val="center" w:pos="4153"/>
                <w:tab w:val="right" w:pos="8306"/>
              </w:tabs>
              <w:suppressAutoHyphens/>
              <w:rPr>
                <w:lang w:val="en-GB" w:eastAsia="zh-CN"/>
              </w:rPr>
            </w:pPr>
            <w:r>
              <w:t>9j KLASĖ</w:t>
            </w:r>
          </w:p>
        </w:tc>
        <w:tc>
          <w:tcPr>
            <w:tcW w:w="7698" w:type="dxa"/>
            <w:tcBorders>
              <w:top w:val="single" w:sz="4" w:space="0" w:color="auto"/>
              <w:left w:val="single" w:sz="4" w:space="0" w:color="auto"/>
              <w:bottom w:val="single" w:sz="4" w:space="0" w:color="auto"/>
              <w:right w:val="single" w:sz="4" w:space="0" w:color="auto"/>
            </w:tcBorders>
            <w:hideMark/>
          </w:tcPr>
          <w:p w14:paraId="4DA7C1D7" w14:textId="77777777" w:rsidR="004106F2" w:rsidRDefault="004106F2" w:rsidP="004261D2">
            <w:pPr>
              <w:tabs>
                <w:tab w:val="center" w:pos="4153"/>
                <w:tab w:val="right" w:pos="8306"/>
              </w:tabs>
              <w:suppressAutoHyphens/>
              <w:jc w:val="both"/>
              <w:rPr>
                <w:lang w:val="en-GB" w:eastAsia="zh-CN"/>
              </w:rPr>
            </w:pPr>
            <w:r>
              <w:t xml:space="preserve">Klasėje mokosi 14 mokinių, iš jų tik 2 neturi problemų dėl lankomumo.  Šioje klasėje mokosi labai emociškai pažeisti vaikai. Tik vienas mokinys gyvena pilnoje šeimoje. Dviejų mokinių motinos mirusios, jie yra auginami tėvų. Vieno iš jų šeima įtraukta į socialinės rizikos šeimų sąrašą. Kito mokinio tėvas yra tolimųjų reisų vairuotojas, todėl jam sunku sukontroliuoti sūnaus lankomumą. Į socialinės rizikos šeimų sąrašą įtrauktos dar 3 mokinių šeimos. Klasėje mokosi 2 nepilnametės mamos. Viena šių mergaičių gyvena socialinės rizikos šeimoje, kurioje pačiai motinai trūksta socialinių įgūdžių. Mokinė augina sveikatos problemų turintį kūdikį. Kita mergaitė laukiasi. Nėštumas sunkus, jauna mama turi psichologinių problemų. Situaciją apsunkina ir tai, kad ji gyvena kaime toli nuo mokyklos. Klasėje mokosi 2 mokiniai, kurių buvusiose mokyklose lankomumas buvo visiškai nutrūkęs.  Šiuo metu jų lankomumas tikrai prastas, tačiau palyginus su buvusia situacija ankstesnėse mokyklose, žymiai pagerėjęs. 3 mokiniai serga lėtinėmis ligomis, todėl praleidžia daug pamokų. 1 mokinė turi labai rimtų psichologinių problemų, susijusių su mokyklos baime. Ši mokinė jau ilgą laiką lankosi pas medikus ir gydėsi VšĮ Respublikinės Šiaulių ligoninės Moters ir vaiko klinikoje.  </w:t>
            </w:r>
          </w:p>
        </w:tc>
      </w:tr>
      <w:tr w:rsidR="004106F2" w14:paraId="4DA7C1DB" w14:textId="77777777" w:rsidTr="005B6A90">
        <w:tc>
          <w:tcPr>
            <w:tcW w:w="1687" w:type="dxa"/>
            <w:tcBorders>
              <w:top w:val="single" w:sz="4" w:space="0" w:color="auto"/>
              <w:left w:val="single" w:sz="4" w:space="0" w:color="auto"/>
              <w:bottom w:val="single" w:sz="4" w:space="0" w:color="auto"/>
              <w:right w:val="single" w:sz="4" w:space="0" w:color="auto"/>
            </w:tcBorders>
            <w:hideMark/>
          </w:tcPr>
          <w:p w14:paraId="4DA7C1D9" w14:textId="77777777" w:rsidR="004106F2" w:rsidRPr="00A84903" w:rsidRDefault="004106F2" w:rsidP="004261D2">
            <w:pPr>
              <w:tabs>
                <w:tab w:val="center" w:pos="4153"/>
                <w:tab w:val="right" w:pos="8306"/>
              </w:tabs>
              <w:suppressAutoHyphens/>
            </w:pPr>
            <w:r>
              <w:t>10j KLASĖ</w:t>
            </w:r>
          </w:p>
        </w:tc>
        <w:tc>
          <w:tcPr>
            <w:tcW w:w="7698" w:type="dxa"/>
            <w:tcBorders>
              <w:top w:val="single" w:sz="4" w:space="0" w:color="auto"/>
              <w:left w:val="single" w:sz="4" w:space="0" w:color="auto"/>
              <w:bottom w:val="single" w:sz="4" w:space="0" w:color="auto"/>
              <w:right w:val="single" w:sz="4" w:space="0" w:color="auto"/>
            </w:tcBorders>
            <w:hideMark/>
          </w:tcPr>
          <w:p w14:paraId="4DA7C1DA" w14:textId="77777777" w:rsidR="004106F2" w:rsidRPr="00A84903" w:rsidRDefault="004106F2" w:rsidP="004261D2">
            <w:pPr>
              <w:tabs>
                <w:tab w:val="center" w:pos="4153"/>
                <w:tab w:val="right" w:pos="8306"/>
              </w:tabs>
              <w:suppressAutoHyphens/>
              <w:jc w:val="both"/>
            </w:pPr>
            <w:r>
              <w:t xml:space="preserve">Klasėje mokosi 13 mokinių, iš jų tik 3 neturi problemų dėl lankomumo.  Vienas mokinys gyvena pilnoje šeimoje. Vieno mokinio pernai mirė tėvas, kuris jį augino nuo 4 metukų. Tai vaikinui buvo labai didelė psichologinė trauma. Šiuo metu jis gyvena kaime su motina, tačiau jų santykiai problematiški. Sūnus neklauso motinos, visai nenori mokytis. 3 mokinių šeimos įtrauktos į socialinės rizikos šeimų sąrašą. Klasėje mokosi 1 mergaitė, kuri augina pusantrų metukų kūdikį. Mokinės mama yra vienintelė šeimos maitintoja, todėl vaiką mokinė turi prižiūrėti pati. Ji labai nori baigti 10 klasę ir daug dirba savarankiškai. Vienas mokinys dirba, taip padėdamas mamai, kuri turi neįgalumo grupę. 1 mokinys serga lėtine liga, todėl praleidžia daug pamokų. 1 mokinys turi priklausomybę kompiuteriniams žaidimams. Kaime gyvenantys šio mokinio tėvai nesuvokia, kad tai yra problema. 4 mokiniai praleidžia daug nepateisintų pamokų todėl, kad mokosi tik dėl to, jog verčia tėvai, o jų santykiai su vaikais yra prasti, įtaka vaikų elgesiui menka. </w:t>
            </w:r>
          </w:p>
        </w:tc>
      </w:tr>
      <w:tr w:rsidR="004106F2" w14:paraId="4DA7C1DE" w14:textId="77777777" w:rsidTr="005B6A90">
        <w:tc>
          <w:tcPr>
            <w:tcW w:w="1687" w:type="dxa"/>
            <w:tcBorders>
              <w:top w:val="single" w:sz="4" w:space="0" w:color="auto"/>
              <w:left w:val="single" w:sz="4" w:space="0" w:color="auto"/>
              <w:bottom w:val="single" w:sz="4" w:space="0" w:color="auto"/>
              <w:right w:val="single" w:sz="4" w:space="0" w:color="auto"/>
            </w:tcBorders>
            <w:hideMark/>
          </w:tcPr>
          <w:p w14:paraId="4DA7C1DC" w14:textId="77777777" w:rsidR="004106F2" w:rsidRPr="00A1348C" w:rsidRDefault="004106F2" w:rsidP="004261D2">
            <w:pPr>
              <w:tabs>
                <w:tab w:val="center" w:pos="4153"/>
                <w:tab w:val="right" w:pos="8306"/>
              </w:tabs>
              <w:suppressAutoHyphens/>
            </w:pPr>
            <w:r>
              <w:t>Suaugusiųjų ugdymo skyrius</w:t>
            </w:r>
          </w:p>
        </w:tc>
        <w:tc>
          <w:tcPr>
            <w:tcW w:w="7698" w:type="dxa"/>
            <w:tcBorders>
              <w:top w:val="single" w:sz="4" w:space="0" w:color="auto"/>
              <w:left w:val="single" w:sz="4" w:space="0" w:color="auto"/>
              <w:bottom w:val="single" w:sz="4" w:space="0" w:color="auto"/>
              <w:right w:val="single" w:sz="4" w:space="0" w:color="auto"/>
            </w:tcBorders>
            <w:hideMark/>
          </w:tcPr>
          <w:p w14:paraId="4DA7C1DD" w14:textId="77777777" w:rsidR="004106F2" w:rsidRPr="00A1348C" w:rsidRDefault="004106F2" w:rsidP="004261D2">
            <w:pPr>
              <w:tabs>
                <w:tab w:val="center" w:pos="4153"/>
                <w:tab w:val="right" w:pos="8306"/>
              </w:tabs>
              <w:suppressAutoHyphens/>
              <w:jc w:val="both"/>
            </w:pPr>
            <w:r>
              <w:t>Lankomumo problemos susijusios su šių mokinių socialine situacija ir santykiais šeimose. Dauguma mokinių yra priversti derinti šeimą, mokymąsi ir darbą. Ne visuomet tai yra lengva. Situaciją apsunkina tai, kad dalis jų yra nepasiturintys, gyvena skurdžiai, neturi transporto, kas padėtų atvykti į pamokas. Dėl sunkios materialinės padėties dalis suaugusiųjų, atsiradus galimybei, nieko neinformavę išvyksta padirbėti į šalies didmiesčius ar užsienį. Kai kurie mokosi tik dėl to, kad yra priversti (teistumas, socialinių darbuotojų skatinimas). Suaugusieji, kurie atvyksta be noro, tik  kažkieno  skatinami, dažniausiai anksčiau ar vėliau iškrenta iš ugdymo proceso.</w:t>
            </w:r>
          </w:p>
        </w:tc>
      </w:tr>
    </w:tbl>
    <w:p w14:paraId="4DA7C1DF" w14:textId="77777777" w:rsidR="005B6A90" w:rsidRDefault="005B6A90" w:rsidP="004106F2">
      <w:pPr>
        <w:jc w:val="both"/>
      </w:pPr>
    </w:p>
    <w:p w14:paraId="4DA7C1E0" w14:textId="77777777" w:rsidR="004106F2" w:rsidRPr="005B6A90" w:rsidRDefault="004106F2" w:rsidP="004106F2">
      <w:pPr>
        <w:jc w:val="both"/>
        <w:rPr>
          <w:b/>
        </w:rPr>
      </w:pPr>
      <w:r w:rsidRPr="005B6A90">
        <w:rPr>
          <w:b/>
        </w:rPr>
        <w:t>Mokinių akademiniai pasiekimai ir išsilavinimo įgijimas. Mokinių pažangos stebėjimas.</w:t>
      </w:r>
    </w:p>
    <w:p w14:paraId="4DA7C1E1" w14:textId="77777777" w:rsidR="004106F2" w:rsidRPr="005B6A90" w:rsidRDefault="004106F2" w:rsidP="004106F2">
      <w:pPr>
        <w:jc w:val="both"/>
        <w:rPr>
          <w:b/>
        </w:rPr>
      </w:pPr>
      <w:r w:rsidRPr="005B6A90">
        <w:rPr>
          <w:b/>
        </w:rPr>
        <w:lastRenderedPageBreak/>
        <w:t xml:space="preserve"> Kokia ir kaip mokinių pasiekimų ir pažangos vertinimo informacija kaupiama, kaip ji panaudojama ugdymo procese?</w:t>
      </w:r>
    </w:p>
    <w:p w14:paraId="4DA7C1E2" w14:textId="77777777" w:rsidR="004106F2" w:rsidRDefault="004106F2" w:rsidP="005B6A90">
      <w:pPr>
        <w:ind w:firstLine="851"/>
        <w:jc w:val="both"/>
      </w:pPr>
      <w:r>
        <w:t>Kaupiami atskiro ugdymo laikotarpio (trimestro, metiniai), nacionalinių mokinių pasiekimų patikrinimų, PUPP, Brandos egzaminų rezultatai. Kaupiami individualūs mokinių planai ir jų rezultatai.  Matuojama asmeniniai mokinių pasiekimai, pažanga ir ūgtis.</w:t>
      </w:r>
    </w:p>
    <w:p w14:paraId="4DA7C1E3" w14:textId="77777777" w:rsidR="004106F2" w:rsidRDefault="004106F2" w:rsidP="005B6A90">
      <w:pPr>
        <w:ind w:firstLine="851"/>
      </w:pPr>
      <w:r>
        <w:t>Turima informacija panaudojama rengiant ugdymo ir veiklos planus, numatant prioritetus. Remiantis šiais duomenimis, koreguojami teminiai planai, individualūs mokinių planai.</w:t>
      </w:r>
    </w:p>
    <w:p w14:paraId="4DA7C1E4" w14:textId="77777777" w:rsidR="004106F2" w:rsidRDefault="004106F2" w:rsidP="004106F2">
      <w:r>
        <w:t>Planuojamas mokytojų kvalifikacijos tobulinimas, metodinė veikla, pasirenkami mokymo metodai ir ugdymo priemonės.</w:t>
      </w:r>
    </w:p>
    <w:p w14:paraId="4DA7C1E5" w14:textId="77777777" w:rsidR="004106F2" w:rsidRPr="006C01CE" w:rsidRDefault="004106F2" w:rsidP="005B6A90">
      <w:pPr>
        <w:ind w:firstLine="851"/>
        <w:jc w:val="both"/>
      </w:pPr>
      <w:r w:rsidRPr="006C01CE">
        <w:t>Kaip stebimas mokinio asmenybės tapsmas? Kokias sėkmingas patirtis šiuo aspektu galėtumėte išskirti?</w:t>
      </w:r>
    </w:p>
    <w:p w14:paraId="4DA7C1E6" w14:textId="77777777" w:rsidR="004106F2" w:rsidRDefault="004106F2" w:rsidP="00780F61">
      <w:pPr>
        <w:numPr>
          <w:ilvl w:val="0"/>
          <w:numId w:val="40"/>
        </w:numPr>
        <w:suppressAutoHyphens/>
        <w:jc w:val="both"/>
        <w:rPr>
          <w:b/>
        </w:rPr>
      </w:pPr>
      <w:r>
        <w:t>Mokiniai kartu su klasės auklėtojais pildo asmeninės ūgties segtuvus, nusimato asmeninio tobulėjimo ir mokymosi tikslus, stebi ir analizuoją daromą pažangą.</w:t>
      </w:r>
    </w:p>
    <w:p w14:paraId="4DA7C1E7" w14:textId="77777777" w:rsidR="004106F2" w:rsidRDefault="004106F2" w:rsidP="00780F61">
      <w:pPr>
        <w:numPr>
          <w:ilvl w:val="0"/>
          <w:numId w:val="40"/>
        </w:numPr>
        <w:suppressAutoHyphens/>
        <w:jc w:val="both"/>
      </w:pPr>
      <w:r>
        <w:t>Veikia aktyvių mokinių klubas, kur mokiniai tobulina asmenines kompetencijas, paremtas lyderystės bei savanorystės principais, organizuojant renginius, įgyvendinant projektus, rengiant tradicines šventes.</w:t>
      </w:r>
    </w:p>
    <w:p w14:paraId="4DA7C1E8" w14:textId="77777777" w:rsidR="004106F2" w:rsidRDefault="004106F2" w:rsidP="00780F61">
      <w:pPr>
        <w:numPr>
          <w:ilvl w:val="0"/>
          <w:numId w:val="40"/>
        </w:numPr>
        <w:suppressAutoHyphens/>
        <w:jc w:val="both"/>
      </w:pPr>
      <w:r>
        <w:t>Projektas ,,Vykstu į nuotykių parką“ padeda mokiniams ugdytis asmenines kompetencijas, skatina dalyvavimą veiklose, ugdo pilietiškumą.</w:t>
      </w:r>
    </w:p>
    <w:p w14:paraId="4DA7C1E9" w14:textId="77777777" w:rsidR="004106F2" w:rsidRDefault="004106F2" w:rsidP="00780F61">
      <w:pPr>
        <w:numPr>
          <w:ilvl w:val="0"/>
          <w:numId w:val="40"/>
        </w:numPr>
        <w:suppressAutoHyphens/>
        <w:jc w:val="both"/>
      </w:pPr>
      <w:r>
        <w:t>Mokiniai skatinami dalyvauti rajoniniuose, respublikiniuose renginiuose, tarptautiniuose projektuose.</w:t>
      </w:r>
    </w:p>
    <w:p w14:paraId="4DA7C1EA" w14:textId="77777777" w:rsidR="004106F2" w:rsidRDefault="004106F2" w:rsidP="00780F61">
      <w:pPr>
        <w:numPr>
          <w:ilvl w:val="0"/>
          <w:numId w:val="40"/>
        </w:numPr>
        <w:suppressAutoHyphens/>
        <w:jc w:val="both"/>
      </w:pPr>
      <w:r>
        <w:t>Mokiniai dalyvauja rajoniniuose ir miesto renginiuose, akcijose (miesto gimtadienio šventė, Rugsėjo 1-osios eisena, akcija ,,Darom“, tolerancijos diena, Sausio 13-oji, Vasario 16, akcija ,,Gėlių žiedai žuvusiems partizanams, Lietuvos kariams savanoriams (Plunksnočių miške), prisidėjome  prie bunkerio statybos Obeliuose, įsijungėme į pilietinę akciją ,,Pagerbkime  karius savanori</w:t>
      </w:r>
      <w:r w:rsidR="005B6A90">
        <w:t xml:space="preserve">us, žuvusius 1919–1922 metais“ </w:t>
      </w:r>
      <w:r>
        <w:t>(Senosios Rokiškio kapinės – senosios tvorelės atkūrimas). Mokymo centras dalyvavo pilietinėje iniciatyvoje „Atminties kelias“ ir  kartu paminėjo Lietuvos žydų genocido aukų atminties  dieną.</w:t>
      </w:r>
    </w:p>
    <w:p w14:paraId="4DA7C1EB" w14:textId="77777777" w:rsidR="004106F2" w:rsidRDefault="004106F2" w:rsidP="00780F61">
      <w:pPr>
        <w:numPr>
          <w:ilvl w:val="0"/>
          <w:numId w:val="40"/>
        </w:numPr>
        <w:suppressAutoHyphens/>
        <w:jc w:val="both"/>
      </w:pPr>
      <w:r>
        <w:t>Mokiniai prisideda kuriant mokyklos aplinką (puošia koridorius savo darbais, mokosi palaikyti tvarką kabinetuose ir koridoriuose).</w:t>
      </w:r>
    </w:p>
    <w:p w14:paraId="4DA7C1EC" w14:textId="77777777" w:rsidR="004106F2" w:rsidRDefault="004106F2" w:rsidP="00780F61">
      <w:pPr>
        <w:numPr>
          <w:ilvl w:val="0"/>
          <w:numId w:val="40"/>
        </w:numPr>
        <w:suppressAutoHyphens/>
        <w:jc w:val="both"/>
      </w:pPr>
      <w:r>
        <w:t>Aktyvi J komandos veikla skatina tolerantiškumą, savanorystę, atjautą, pagalbą. Ugdo geranoriškumą ir nuoširdų bendravimą, didina užimtumą, vykdo meninį, etnokultūrinį ugdymą, vaikų nusikalstamumo prevenciją.</w:t>
      </w:r>
    </w:p>
    <w:p w14:paraId="4DA7C1ED" w14:textId="77777777" w:rsidR="004106F2" w:rsidRDefault="004106F2" w:rsidP="004106F2">
      <w:pPr>
        <w:suppressAutoHyphens/>
        <w:ind w:left="360"/>
        <w:jc w:val="both"/>
      </w:pPr>
    </w:p>
    <w:p w14:paraId="4DA7C1EE" w14:textId="77777777" w:rsidR="005B6A90" w:rsidRDefault="004106F2" w:rsidP="004106F2">
      <w:pPr>
        <w:ind w:left="360"/>
        <w:jc w:val="both"/>
      </w:pPr>
      <w:r>
        <w:t xml:space="preserve">Mokinių, baigusių pagrindinio ugdymo programą ir įgijusių pagrindinį išsilavinimą skaičius/dalis  </w:t>
      </w:r>
    </w:p>
    <w:p w14:paraId="4DA7C1EF" w14:textId="77777777" w:rsidR="004106F2" w:rsidRDefault="004106F2" w:rsidP="004106F2">
      <w:pPr>
        <w:ind w:left="36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3358"/>
        <w:gridCol w:w="3075"/>
      </w:tblGrid>
      <w:tr w:rsidR="004106F2" w14:paraId="4DA7C1F3" w14:textId="77777777" w:rsidTr="004261D2">
        <w:tc>
          <w:tcPr>
            <w:tcW w:w="3652" w:type="dxa"/>
            <w:tcBorders>
              <w:top w:val="single" w:sz="4" w:space="0" w:color="auto"/>
              <w:left w:val="single" w:sz="4" w:space="0" w:color="auto"/>
              <w:bottom w:val="single" w:sz="4" w:space="0" w:color="auto"/>
              <w:right w:val="single" w:sz="4" w:space="0" w:color="auto"/>
            </w:tcBorders>
            <w:hideMark/>
          </w:tcPr>
          <w:p w14:paraId="4DA7C1F0" w14:textId="77777777" w:rsidR="004106F2" w:rsidRDefault="004106F2" w:rsidP="004261D2">
            <w:pPr>
              <w:spacing w:line="276" w:lineRule="auto"/>
              <w:jc w:val="center"/>
            </w:pPr>
            <w:r>
              <w:t>Mokinių skaičius</w:t>
            </w:r>
          </w:p>
        </w:tc>
        <w:tc>
          <w:tcPr>
            <w:tcW w:w="3544" w:type="dxa"/>
            <w:tcBorders>
              <w:top w:val="single" w:sz="4" w:space="0" w:color="auto"/>
              <w:left w:val="single" w:sz="4" w:space="0" w:color="auto"/>
              <w:bottom w:val="single" w:sz="4" w:space="0" w:color="auto"/>
              <w:right w:val="single" w:sz="4" w:space="0" w:color="auto"/>
            </w:tcBorders>
            <w:hideMark/>
          </w:tcPr>
          <w:p w14:paraId="4DA7C1F1" w14:textId="77777777" w:rsidR="004106F2" w:rsidRDefault="004106F2" w:rsidP="004261D2">
            <w:pPr>
              <w:spacing w:line="276" w:lineRule="auto"/>
              <w:jc w:val="center"/>
            </w:pPr>
            <w:r>
              <w:t xml:space="preserve">Mokinių, įgijusių pagrindinį išsilavinimą, skaičius </w:t>
            </w:r>
          </w:p>
        </w:tc>
        <w:tc>
          <w:tcPr>
            <w:tcW w:w="3240" w:type="dxa"/>
            <w:tcBorders>
              <w:top w:val="single" w:sz="4" w:space="0" w:color="auto"/>
              <w:left w:val="single" w:sz="4" w:space="0" w:color="auto"/>
              <w:bottom w:val="single" w:sz="4" w:space="0" w:color="auto"/>
              <w:right w:val="single" w:sz="4" w:space="0" w:color="auto"/>
            </w:tcBorders>
            <w:hideMark/>
          </w:tcPr>
          <w:p w14:paraId="4DA7C1F2" w14:textId="77777777" w:rsidR="004106F2" w:rsidRDefault="004106F2" w:rsidP="004261D2">
            <w:pPr>
              <w:spacing w:line="276" w:lineRule="auto"/>
              <w:jc w:val="center"/>
            </w:pPr>
            <w:r>
              <w:t>Įgijusių pagrindinį išsilavinimą mokinių dalis  (proc.)</w:t>
            </w:r>
          </w:p>
        </w:tc>
      </w:tr>
      <w:tr w:rsidR="004106F2" w14:paraId="4DA7C1F7" w14:textId="77777777" w:rsidTr="004261D2">
        <w:tc>
          <w:tcPr>
            <w:tcW w:w="3652" w:type="dxa"/>
            <w:tcBorders>
              <w:top w:val="single" w:sz="4" w:space="0" w:color="auto"/>
              <w:left w:val="single" w:sz="4" w:space="0" w:color="auto"/>
              <w:bottom w:val="single" w:sz="4" w:space="0" w:color="auto"/>
              <w:right w:val="single" w:sz="4" w:space="0" w:color="auto"/>
            </w:tcBorders>
            <w:hideMark/>
          </w:tcPr>
          <w:p w14:paraId="4DA7C1F4" w14:textId="77777777" w:rsidR="004106F2" w:rsidRDefault="004106F2" w:rsidP="004261D2">
            <w:pPr>
              <w:spacing w:line="276" w:lineRule="auto"/>
              <w:jc w:val="center"/>
            </w:pPr>
            <w:r>
              <w:t>25</w:t>
            </w:r>
          </w:p>
        </w:tc>
        <w:tc>
          <w:tcPr>
            <w:tcW w:w="3544" w:type="dxa"/>
            <w:tcBorders>
              <w:top w:val="single" w:sz="4" w:space="0" w:color="auto"/>
              <w:left w:val="single" w:sz="4" w:space="0" w:color="auto"/>
              <w:bottom w:val="single" w:sz="4" w:space="0" w:color="auto"/>
              <w:right w:val="single" w:sz="4" w:space="0" w:color="auto"/>
            </w:tcBorders>
            <w:hideMark/>
          </w:tcPr>
          <w:p w14:paraId="4DA7C1F5" w14:textId="77777777" w:rsidR="004106F2" w:rsidRDefault="004106F2" w:rsidP="004261D2">
            <w:pPr>
              <w:spacing w:line="276" w:lineRule="auto"/>
              <w:jc w:val="center"/>
            </w:pPr>
            <w:r>
              <w:t>21</w:t>
            </w:r>
          </w:p>
        </w:tc>
        <w:tc>
          <w:tcPr>
            <w:tcW w:w="3240" w:type="dxa"/>
            <w:tcBorders>
              <w:top w:val="single" w:sz="4" w:space="0" w:color="auto"/>
              <w:left w:val="single" w:sz="4" w:space="0" w:color="auto"/>
              <w:bottom w:val="single" w:sz="4" w:space="0" w:color="auto"/>
              <w:right w:val="single" w:sz="4" w:space="0" w:color="auto"/>
            </w:tcBorders>
            <w:hideMark/>
          </w:tcPr>
          <w:p w14:paraId="4DA7C1F6" w14:textId="77777777" w:rsidR="004106F2" w:rsidRDefault="004106F2" w:rsidP="004261D2">
            <w:pPr>
              <w:spacing w:line="276" w:lineRule="auto"/>
              <w:jc w:val="center"/>
              <w:rPr>
                <w:lang w:val="en-US"/>
              </w:rPr>
            </w:pPr>
            <w:r>
              <w:rPr>
                <w:lang w:val="en-US"/>
              </w:rPr>
              <w:t>84</w:t>
            </w:r>
          </w:p>
        </w:tc>
      </w:tr>
    </w:tbl>
    <w:p w14:paraId="4DA7C1F8" w14:textId="77777777" w:rsidR="004106F2" w:rsidRDefault="004106F2" w:rsidP="004106F2">
      <w:pPr>
        <w:pStyle w:val="Sraopastraipa"/>
        <w:jc w:val="both"/>
      </w:pPr>
    </w:p>
    <w:p w14:paraId="4DA7C1F9" w14:textId="77777777" w:rsidR="004106F2" w:rsidRDefault="004106F2" w:rsidP="004106F2">
      <w:pPr>
        <w:jc w:val="both"/>
      </w:pPr>
      <w:r>
        <w:t>Pagrindinio ugdymo pasiekimų patikrinimo rezultatai</w:t>
      </w:r>
    </w:p>
    <w:p w14:paraId="4DA7C1FA" w14:textId="77777777" w:rsidR="005B6A90" w:rsidRDefault="005B6A90" w:rsidP="004106F2">
      <w:pPr>
        <w:jc w:val="both"/>
      </w:pP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599"/>
        <w:gridCol w:w="709"/>
        <w:gridCol w:w="709"/>
        <w:gridCol w:w="708"/>
        <w:gridCol w:w="709"/>
        <w:gridCol w:w="851"/>
        <w:gridCol w:w="708"/>
        <w:gridCol w:w="851"/>
        <w:gridCol w:w="709"/>
        <w:gridCol w:w="850"/>
      </w:tblGrid>
      <w:tr w:rsidR="004106F2" w14:paraId="4DA7C206" w14:textId="77777777" w:rsidTr="004261D2">
        <w:trPr>
          <w:trHeight w:val="317"/>
        </w:trPr>
        <w:tc>
          <w:tcPr>
            <w:tcW w:w="1363" w:type="dxa"/>
            <w:tcBorders>
              <w:top w:val="single" w:sz="4" w:space="0" w:color="auto"/>
              <w:left w:val="single" w:sz="4" w:space="0" w:color="auto"/>
              <w:bottom w:val="single" w:sz="4" w:space="0" w:color="auto"/>
              <w:right w:val="single" w:sz="4" w:space="0" w:color="auto"/>
            </w:tcBorders>
          </w:tcPr>
          <w:p w14:paraId="4DA7C1FB" w14:textId="77777777" w:rsidR="004106F2" w:rsidRDefault="004106F2" w:rsidP="004261D2">
            <w:pPr>
              <w:spacing w:line="276" w:lineRule="auto"/>
              <w:jc w:val="both"/>
            </w:pPr>
          </w:p>
        </w:tc>
        <w:tc>
          <w:tcPr>
            <w:tcW w:w="599" w:type="dxa"/>
            <w:tcBorders>
              <w:top w:val="single" w:sz="4" w:space="0" w:color="auto"/>
              <w:left w:val="single" w:sz="4" w:space="0" w:color="auto"/>
              <w:bottom w:val="single" w:sz="4" w:space="0" w:color="auto"/>
              <w:right w:val="single" w:sz="4" w:space="0" w:color="auto"/>
            </w:tcBorders>
            <w:hideMark/>
          </w:tcPr>
          <w:p w14:paraId="4DA7C1FC" w14:textId="77777777" w:rsidR="004106F2" w:rsidRDefault="004106F2" w:rsidP="004261D2">
            <w:pPr>
              <w:spacing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hideMark/>
          </w:tcPr>
          <w:p w14:paraId="4DA7C1FD" w14:textId="77777777" w:rsidR="004106F2" w:rsidRDefault="004106F2" w:rsidP="004261D2">
            <w:pPr>
              <w:spacing w:line="276" w:lineRule="auto"/>
              <w:jc w:val="center"/>
            </w:pPr>
            <w:r>
              <w:t>2</w:t>
            </w:r>
          </w:p>
        </w:tc>
        <w:tc>
          <w:tcPr>
            <w:tcW w:w="709" w:type="dxa"/>
            <w:tcBorders>
              <w:top w:val="single" w:sz="4" w:space="0" w:color="auto"/>
              <w:left w:val="single" w:sz="4" w:space="0" w:color="auto"/>
              <w:bottom w:val="single" w:sz="4" w:space="0" w:color="auto"/>
              <w:right w:val="single" w:sz="4" w:space="0" w:color="auto"/>
            </w:tcBorders>
            <w:hideMark/>
          </w:tcPr>
          <w:p w14:paraId="4DA7C1FE" w14:textId="77777777" w:rsidR="004106F2" w:rsidRDefault="004106F2" w:rsidP="004261D2">
            <w:pPr>
              <w:spacing w:line="276" w:lineRule="auto"/>
              <w:jc w:val="center"/>
            </w:pPr>
            <w:r>
              <w:t>3</w:t>
            </w:r>
          </w:p>
        </w:tc>
        <w:tc>
          <w:tcPr>
            <w:tcW w:w="708" w:type="dxa"/>
            <w:tcBorders>
              <w:top w:val="single" w:sz="4" w:space="0" w:color="auto"/>
              <w:left w:val="single" w:sz="4" w:space="0" w:color="auto"/>
              <w:bottom w:val="single" w:sz="4" w:space="0" w:color="auto"/>
              <w:right w:val="single" w:sz="4" w:space="0" w:color="auto"/>
            </w:tcBorders>
            <w:hideMark/>
          </w:tcPr>
          <w:p w14:paraId="4DA7C1FF" w14:textId="77777777" w:rsidR="004106F2" w:rsidRDefault="004106F2" w:rsidP="004261D2">
            <w:pPr>
              <w:spacing w:line="276" w:lineRule="auto"/>
              <w:jc w:val="center"/>
            </w:pPr>
            <w:r>
              <w:t>4</w:t>
            </w:r>
          </w:p>
        </w:tc>
        <w:tc>
          <w:tcPr>
            <w:tcW w:w="709" w:type="dxa"/>
            <w:tcBorders>
              <w:top w:val="single" w:sz="4" w:space="0" w:color="auto"/>
              <w:left w:val="single" w:sz="4" w:space="0" w:color="auto"/>
              <w:bottom w:val="single" w:sz="4" w:space="0" w:color="auto"/>
              <w:right w:val="single" w:sz="4" w:space="0" w:color="auto"/>
            </w:tcBorders>
            <w:hideMark/>
          </w:tcPr>
          <w:p w14:paraId="4DA7C200" w14:textId="77777777" w:rsidR="004106F2" w:rsidRDefault="004106F2" w:rsidP="004261D2">
            <w:pPr>
              <w:spacing w:line="276" w:lineRule="auto"/>
              <w:jc w:val="center"/>
            </w:pPr>
            <w:r>
              <w:t>5</w:t>
            </w:r>
          </w:p>
        </w:tc>
        <w:tc>
          <w:tcPr>
            <w:tcW w:w="851" w:type="dxa"/>
            <w:tcBorders>
              <w:top w:val="single" w:sz="4" w:space="0" w:color="auto"/>
              <w:left w:val="single" w:sz="4" w:space="0" w:color="auto"/>
              <w:bottom w:val="single" w:sz="4" w:space="0" w:color="auto"/>
              <w:right w:val="single" w:sz="4" w:space="0" w:color="auto"/>
            </w:tcBorders>
            <w:hideMark/>
          </w:tcPr>
          <w:p w14:paraId="4DA7C201" w14:textId="77777777" w:rsidR="004106F2" w:rsidRDefault="004106F2" w:rsidP="004261D2">
            <w:pPr>
              <w:spacing w:line="276" w:lineRule="auto"/>
              <w:jc w:val="center"/>
            </w:pPr>
            <w:r>
              <w:t>6</w:t>
            </w:r>
          </w:p>
        </w:tc>
        <w:tc>
          <w:tcPr>
            <w:tcW w:w="708" w:type="dxa"/>
            <w:tcBorders>
              <w:top w:val="single" w:sz="4" w:space="0" w:color="auto"/>
              <w:left w:val="single" w:sz="4" w:space="0" w:color="auto"/>
              <w:bottom w:val="single" w:sz="4" w:space="0" w:color="auto"/>
              <w:right w:val="single" w:sz="4" w:space="0" w:color="auto"/>
            </w:tcBorders>
            <w:hideMark/>
          </w:tcPr>
          <w:p w14:paraId="4DA7C202" w14:textId="77777777" w:rsidR="004106F2" w:rsidRDefault="004106F2" w:rsidP="004261D2">
            <w:pPr>
              <w:spacing w:line="276" w:lineRule="auto"/>
              <w:jc w:val="center"/>
            </w:pPr>
            <w:r>
              <w:t>7</w:t>
            </w:r>
          </w:p>
        </w:tc>
        <w:tc>
          <w:tcPr>
            <w:tcW w:w="851" w:type="dxa"/>
            <w:tcBorders>
              <w:top w:val="single" w:sz="4" w:space="0" w:color="auto"/>
              <w:left w:val="single" w:sz="4" w:space="0" w:color="auto"/>
              <w:bottom w:val="single" w:sz="4" w:space="0" w:color="auto"/>
              <w:right w:val="single" w:sz="4" w:space="0" w:color="auto"/>
            </w:tcBorders>
            <w:hideMark/>
          </w:tcPr>
          <w:p w14:paraId="4DA7C203" w14:textId="77777777" w:rsidR="004106F2" w:rsidRDefault="004106F2" w:rsidP="004261D2">
            <w:pPr>
              <w:spacing w:line="276" w:lineRule="auto"/>
              <w:jc w:val="center"/>
            </w:pPr>
            <w:r>
              <w:t>8</w:t>
            </w:r>
          </w:p>
        </w:tc>
        <w:tc>
          <w:tcPr>
            <w:tcW w:w="709" w:type="dxa"/>
            <w:tcBorders>
              <w:top w:val="single" w:sz="4" w:space="0" w:color="auto"/>
              <w:left w:val="single" w:sz="4" w:space="0" w:color="auto"/>
              <w:bottom w:val="single" w:sz="4" w:space="0" w:color="auto"/>
              <w:right w:val="single" w:sz="4" w:space="0" w:color="auto"/>
            </w:tcBorders>
            <w:hideMark/>
          </w:tcPr>
          <w:p w14:paraId="4DA7C204" w14:textId="77777777" w:rsidR="004106F2" w:rsidRDefault="004106F2" w:rsidP="004261D2">
            <w:pPr>
              <w:spacing w:line="276" w:lineRule="auto"/>
              <w:jc w:val="center"/>
            </w:pPr>
            <w:r>
              <w:t>9</w:t>
            </w:r>
          </w:p>
        </w:tc>
        <w:tc>
          <w:tcPr>
            <w:tcW w:w="850" w:type="dxa"/>
            <w:tcBorders>
              <w:top w:val="single" w:sz="4" w:space="0" w:color="auto"/>
              <w:left w:val="single" w:sz="4" w:space="0" w:color="auto"/>
              <w:bottom w:val="single" w:sz="4" w:space="0" w:color="auto"/>
              <w:right w:val="single" w:sz="4" w:space="0" w:color="auto"/>
            </w:tcBorders>
            <w:hideMark/>
          </w:tcPr>
          <w:p w14:paraId="4DA7C205" w14:textId="77777777" w:rsidR="004106F2" w:rsidRDefault="004106F2" w:rsidP="004261D2">
            <w:pPr>
              <w:spacing w:line="276" w:lineRule="auto"/>
              <w:jc w:val="center"/>
            </w:pPr>
            <w:r>
              <w:t>10</w:t>
            </w:r>
          </w:p>
        </w:tc>
      </w:tr>
      <w:tr w:rsidR="004106F2" w14:paraId="4DA7C212" w14:textId="77777777" w:rsidTr="004261D2">
        <w:trPr>
          <w:trHeight w:val="317"/>
        </w:trPr>
        <w:tc>
          <w:tcPr>
            <w:tcW w:w="1363" w:type="dxa"/>
            <w:tcBorders>
              <w:top w:val="single" w:sz="4" w:space="0" w:color="auto"/>
              <w:left w:val="single" w:sz="4" w:space="0" w:color="auto"/>
              <w:bottom w:val="single" w:sz="4" w:space="0" w:color="auto"/>
              <w:right w:val="single" w:sz="4" w:space="0" w:color="auto"/>
            </w:tcBorders>
            <w:hideMark/>
          </w:tcPr>
          <w:p w14:paraId="4DA7C207" w14:textId="77777777" w:rsidR="004106F2" w:rsidRDefault="004106F2" w:rsidP="004261D2">
            <w:pPr>
              <w:spacing w:line="276" w:lineRule="auto"/>
            </w:pPr>
            <w:r>
              <w:t xml:space="preserve">Lietuvių k. </w:t>
            </w:r>
          </w:p>
        </w:tc>
        <w:tc>
          <w:tcPr>
            <w:tcW w:w="599" w:type="dxa"/>
            <w:tcBorders>
              <w:top w:val="single" w:sz="4" w:space="0" w:color="auto"/>
              <w:left w:val="single" w:sz="4" w:space="0" w:color="auto"/>
              <w:bottom w:val="single" w:sz="4" w:space="0" w:color="auto"/>
              <w:right w:val="single" w:sz="4" w:space="0" w:color="auto"/>
            </w:tcBorders>
            <w:hideMark/>
          </w:tcPr>
          <w:p w14:paraId="4DA7C208" w14:textId="77777777" w:rsidR="004106F2" w:rsidRDefault="004106F2" w:rsidP="005B6A90">
            <w:pPr>
              <w:spacing w:line="276" w:lineRule="auto"/>
              <w:jc w:val="center"/>
            </w:pPr>
            <w:r>
              <w:t>7</w:t>
            </w:r>
          </w:p>
        </w:tc>
        <w:tc>
          <w:tcPr>
            <w:tcW w:w="709" w:type="dxa"/>
            <w:tcBorders>
              <w:top w:val="single" w:sz="4" w:space="0" w:color="auto"/>
              <w:left w:val="single" w:sz="4" w:space="0" w:color="auto"/>
              <w:bottom w:val="single" w:sz="4" w:space="0" w:color="auto"/>
              <w:right w:val="single" w:sz="4" w:space="0" w:color="auto"/>
            </w:tcBorders>
            <w:hideMark/>
          </w:tcPr>
          <w:p w14:paraId="4DA7C209" w14:textId="77777777" w:rsidR="004106F2" w:rsidRDefault="004106F2" w:rsidP="005B6A90">
            <w:pPr>
              <w:spacing w:line="27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14:paraId="4DA7C20A" w14:textId="77777777" w:rsidR="004106F2" w:rsidRDefault="004106F2" w:rsidP="005B6A90">
            <w:pPr>
              <w:spacing w:line="276" w:lineRule="auto"/>
              <w:jc w:val="center"/>
            </w:pPr>
            <w:r>
              <w:t>2</w:t>
            </w:r>
          </w:p>
        </w:tc>
        <w:tc>
          <w:tcPr>
            <w:tcW w:w="708" w:type="dxa"/>
            <w:tcBorders>
              <w:top w:val="single" w:sz="4" w:space="0" w:color="auto"/>
              <w:left w:val="single" w:sz="4" w:space="0" w:color="auto"/>
              <w:bottom w:val="single" w:sz="4" w:space="0" w:color="auto"/>
              <w:right w:val="single" w:sz="4" w:space="0" w:color="auto"/>
            </w:tcBorders>
            <w:hideMark/>
          </w:tcPr>
          <w:p w14:paraId="4DA7C20B" w14:textId="77777777" w:rsidR="004106F2" w:rsidRDefault="004106F2" w:rsidP="005B6A90">
            <w:pPr>
              <w:spacing w:line="276" w:lineRule="auto"/>
              <w:jc w:val="center"/>
            </w:pPr>
            <w:r>
              <w:t>5</w:t>
            </w:r>
          </w:p>
        </w:tc>
        <w:tc>
          <w:tcPr>
            <w:tcW w:w="709" w:type="dxa"/>
            <w:tcBorders>
              <w:top w:val="single" w:sz="4" w:space="0" w:color="auto"/>
              <w:left w:val="single" w:sz="4" w:space="0" w:color="auto"/>
              <w:bottom w:val="single" w:sz="4" w:space="0" w:color="auto"/>
              <w:right w:val="single" w:sz="4" w:space="0" w:color="auto"/>
            </w:tcBorders>
            <w:hideMark/>
          </w:tcPr>
          <w:p w14:paraId="4DA7C20C" w14:textId="77777777" w:rsidR="004106F2" w:rsidRDefault="004106F2" w:rsidP="005B6A90">
            <w:pPr>
              <w:spacing w:line="276" w:lineRule="auto"/>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4DA7C20D" w14:textId="77777777" w:rsidR="004106F2" w:rsidRDefault="004106F2" w:rsidP="005B6A90">
            <w:pPr>
              <w:spacing w:line="276" w:lineRule="auto"/>
              <w:jc w:val="center"/>
            </w:pPr>
            <w:r>
              <w:t>3</w:t>
            </w:r>
          </w:p>
        </w:tc>
        <w:tc>
          <w:tcPr>
            <w:tcW w:w="708" w:type="dxa"/>
            <w:tcBorders>
              <w:top w:val="single" w:sz="4" w:space="0" w:color="auto"/>
              <w:left w:val="single" w:sz="4" w:space="0" w:color="auto"/>
              <w:bottom w:val="single" w:sz="4" w:space="0" w:color="auto"/>
              <w:right w:val="single" w:sz="4" w:space="0" w:color="auto"/>
            </w:tcBorders>
            <w:hideMark/>
          </w:tcPr>
          <w:p w14:paraId="4DA7C20E" w14:textId="77777777" w:rsidR="004106F2" w:rsidRDefault="004106F2" w:rsidP="005B6A90">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14:paraId="4DA7C20F" w14:textId="77777777" w:rsidR="004106F2" w:rsidRDefault="004106F2" w:rsidP="005B6A90">
            <w:pPr>
              <w:spacing w:line="27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14:paraId="4DA7C210" w14:textId="77777777" w:rsidR="004106F2" w:rsidRDefault="004106F2" w:rsidP="005B6A90">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14:paraId="4DA7C211" w14:textId="77777777" w:rsidR="004106F2" w:rsidRDefault="004106F2" w:rsidP="005B6A90">
            <w:pPr>
              <w:spacing w:line="276" w:lineRule="auto"/>
              <w:jc w:val="center"/>
            </w:pPr>
            <w:r>
              <w:t>-</w:t>
            </w:r>
          </w:p>
        </w:tc>
      </w:tr>
      <w:tr w:rsidR="004106F2" w14:paraId="4DA7C21E" w14:textId="77777777" w:rsidTr="004261D2">
        <w:trPr>
          <w:trHeight w:val="335"/>
        </w:trPr>
        <w:tc>
          <w:tcPr>
            <w:tcW w:w="1363" w:type="dxa"/>
            <w:tcBorders>
              <w:top w:val="single" w:sz="4" w:space="0" w:color="auto"/>
              <w:left w:val="single" w:sz="4" w:space="0" w:color="auto"/>
              <w:bottom w:val="single" w:sz="4" w:space="0" w:color="auto"/>
              <w:right w:val="single" w:sz="4" w:space="0" w:color="auto"/>
            </w:tcBorders>
            <w:hideMark/>
          </w:tcPr>
          <w:p w14:paraId="4DA7C213" w14:textId="77777777" w:rsidR="004106F2" w:rsidRDefault="004106F2" w:rsidP="004261D2">
            <w:pPr>
              <w:spacing w:line="276" w:lineRule="auto"/>
              <w:jc w:val="both"/>
            </w:pPr>
            <w:r>
              <w:t xml:space="preserve">Matematika </w:t>
            </w:r>
          </w:p>
        </w:tc>
        <w:tc>
          <w:tcPr>
            <w:tcW w:w="599" w:type="dxa"/>
            <w:tcBorders>
              <w:top w:val="single" w:sz="4" w:space="0" w:color="auto"/>
              <w:left w:val="single" w:sz="4" w:space="0" w:color="auto"/>
              <w:bottom w:val="single" w:sz="4" w:space="0" w:color="auto"/>
              <w:right w:val="single" w:sz="4" w:space="0" w:color="auto"/>
            </w:tcBorders>
            <w:hideMark/>
          </w:tcPr>
          <w:p w14:paraId="4DA7C214" w14:textId="77777777" w:rsidR="004106F2" w:rsidRDefault="004106F2" w:rsidP="005B6A90">
            <w:pPr>
              <w:spacing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hideMark/>
          </w:tcPr>
          <w:p w14:paraId="4DA7C215" w14:textId="77777777" w:rsidR="004106F2" w:rsidRDefault="004106F2" w:rsidP="005B6A90">
            <w:pPr>
              <w:spacing w:line="276" w:lineRule="auto"/>
              <w:jc w:val="center"/>
            </w:pPr>
            <w:r>
              <w:t>3</w:t>
            </w:r>
          </w:p>
        </w:tc>
        <w:tc>
          <w:tcPr>
            <w:tcW w:w="709" w:type="dxa"/>
            <w:tcBorders>
              <w:top w:val="single" w:sz="4" w:space="0" w:color="auto"/>
              <w:left w:val="single" w:sz="4" w:space="0" w:color="auto"/>
              <w:bottom w:val="single" w:sz="4" w:space="0" w:color="auto"/>
              <w:right w:val="single" w:sz="4" w:space="0" w:color="auto"/>
            </w:tcBorders>
            <w:hideMark/>
          </w:tcPr>
          <w:p w14:paraId="4DA7C216" w14:textId="77777777" w:rsidR="004106F2" w:rsidRDefault="004106F2" w:rsidP="005B6A90">
            <w:pPr>
              <w:spacing w:line="276" w:lineRule="auto"/>
              <w:jc w:val="center"/>
            </w:pPr>
            <w:r>
              <w:t>3</w:t>
            </w:r>
          </w:p>
        </w:tc>
        <w:tc>
          <w:tcPr>
            <w:tcW w:w="708" w:type="dxa"/>
            <w:tcBorders>
              <w:top w:val="single" w:sz="4" w:space="0" w:color="auto"/>
              <w:left w:val="single" w:sz="4" w:space="0" w:color="auto"/>
              <w:bottom w:val="single" w:sz="4" w:space="0" w:color="auto"/>
              <w:right w:val="single" w:sz="4" w:space="0" w:color="auto"/>
            </w:tcBorders>
            <w:hideMark/>
          </w:tcPr>
          <w:p w14:paraId="4DA7C217" w14:textId="77777777" w:rsidR="004106F2" w:rsidRDefault="004106F2" w:rsidP="005B6A90">
            <w:pPr>
              <w:spacing w:line="276" w:lineRule="auto"/>
              <w:jc w:val="center"/>
            </w:pPr>
            <w:r>
              <w:t>5</w:t>
            </w:r>
          </w:p>
        </w:tc>
        <w:tc>
          <w:tcPr>
            <w:tcW w:w="709" w:type="dxa"/>
            <w:tcBorders>
              <w:top w:val="single" w:sz="4" w:space="0" w:color="auto"/>
              <w:left w:val="single" w:sz="4" w:space="0" w:color="auto"/>
              <w:bottom w:val="single" w:sz="4" w:space="0" w:color="auto"/>
              <w:right w:val="single" w:sz="4" w:space="0" w:color="auto"/>
            </w:tcBorders>
            <w:hideMark/>
          </w:tcPr>
          <w:p w14:paraId="4DA7C218" w14:textId="77777777" w:rsidR="004106F2" w:rsidRDefault="004106F2" w:rsidP="005B6A90">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14:paraId="4DA7C219" w14:textId="77777777" w:rsidR="004106F2" w:rsidRDefault="004106F2" w:rsidP="005B6A90">
            <w:pPr>
              <w:spacing w:line="276" w:lineRule="auto"/>
              <w:jc w:val="center"/>
            </w:pPr>
            <w:r>
              <w:t>1</w:t>
            </w:r>
          </w:p>
        </w:tc>
        <w:tc>
          <w:tcPr>
            <w:tcW w:w="708" w:type="dxa"/>
            <w:tcBorders>
              <w:top w:val="single" w:sz="4" w:space="0" w:color="auto"/>
              <w:left w:val="single" w:sz="4" w:space="0" w:color="auto"/>
              <w:bottom w:val="single" w:sz="4" w:space="0" w:color="auto"/>
              <w:right w:val="single" w:sz="4" w:space="0" w:color="auto"/>
            </w:tcBorders>
            <w:hideMark/>
          </w:tcPr>
          <w:p w14:paraId="4DA7C21A" w14:textId="77777777" w:rsidR="004106F2" w:rsidRDefault="004106F2" w:rsidP="005B6A90">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14:paraId="4DA7C21B" w14:textId="77777777" w:rsidR="004106F2" w:rsidRDefault="004106F2" w:rsidP="005B6A90">
            <w:pPr>
              <w:spacing w:line="27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14:paraId="4DA7C21C" w14:textId="77777777" w:rsidR="004106F2" w:rsidRDefault="004106F2" w:rsidP="005B6A90">
            <w:pPr>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14:paraId="4DA7C21D" w14:textId="77777777" w:rsidR="004106F2" w:rsidRDefault="004106F2" w:rsidP="005B6A90">
            <w:pPr>
              <w:spacing w:line="276" w:lineRule="auto"/>
              <w:jc w:val="center"/>
            </w:pPr>
            <w:r>
              <w:t>-</w:t>
            </w:r>
          </w:p>
        </w:tc>
      </w:tr>
    </w:tbl>
    <w:p w14:paraId="4DA7C21F" w14:textId="77777777" w:rsidR="004106F2" w:rsidRDefault="004106F2" w:rsidP="004106F2">
      <w:pPr>
        <w:jc w:val="both"/>
      </w:pPr>
    </w:p>
    <w:p w14:paraId="4DA7C220" w14:textId="77777777" w:rsidR="004106F2" w:rsidRDefault="004106F2" w:rsidP="004106F2">
      <w:pPr>
        <w:jc w:val="both"/>
      </w:pPr>
      <w:r>
        <w:t>Mokinių, įgijusių vidurinį išsilavinimą, skaičius/dalis</w:t>
      </w:r>
    </w:p>
    <w:p w14:paraId="4DA7C221" w14:textId="77777777" w:rsidR="005B6A90" w:rsidRDefault="005B6A90" w:rsidP="004106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3269"/>
        <w:gridCol w:w="2996"/>
      </w:tblGrid>
      <w:tr w:rsidR="004106F2" w14:paraId="4DA7C225" w14:textId="77777777" w:rsidTr="004261D2">
        <w:tc>
          <w:tcPr>
            <w:tcW w:w="3311" w:type="dxa"/>
            <w:tcBorders>
              <w:top w:val="single" w:sz="4" w:space="0" w:color="auto"/>
              <w:left w:val="single" w:sz="4" w:space="0" w:color="auto"/>
              <w:bottom w:val="single" w:sz="4" w:space="0" w:color="auto"/>
              <w:right w:val="single" w:sz="4" w:space="0" w:color="auto"/>
            </w:tcBorders>
            <w:hideMark/>
          </w:tcPr>
          <w:p w14:paraId="4DA7C222" w14:textId="77777777" w:rsidR="004106F2" w:rsidRDefault="004106F2" w:rsidP="004261D2">
            <w:pPr>
              <w:spacing w:line="276" w:lineRule="auto"/>
              <w:jc w:val="center"/>
            </w:pPr>
            <w:r>
              <w:t>Mokinių skaičius</w:t>
            </w:r>
          </w:p>
        </w:tc>
        <w:tc>
          <w:tcPr>
            <w:tcW w:w="3269" w:type="dxa"/>
            <w:tcBorders>
              <w:top w:val="single" w:sz="4" w:space="0" w:color="auto"/>
              <w:left w:val="single" w:sz="4" w:space="0" w:color="auto"/>
              <w:bottom w:val="single" w:sz="4" w:space="0" w:color="auto"/>
              <w:right w:val="single" w:sz="4" w:space="0" w:color="auto"/>
            </w:tcBorders>
            <w:hideMark/>
          </w:tcPr>
          <w:p w14:paraId="4DA7C223" w14:textId="77777777" w:rsidR="004106F2" w:rsidRDefault="004106F2" w:rsidP="004261D2">
            <w:pPr>
              <w:spacing w:line="276" w:lineRule="auto"/>
              <w:jc w:val="center"/>
            </w:pPr>
            <w:r>
              <w:t xml:space="preserve">Mokinių, įgijusių vidurinį </w:t>
            </w:r>
            <w:r>
              <w:lastRenderedPageBreak/>
              <w:t>išsilavinimą, skaičius</w:t>
            </w:r>
          </w:p>
        </w:tc>
        <w:tc>
          <w:tcPr>
            <w:tcW w:w="2996" w:type="dxa"/>
            <w:tcBorders>
              <w:top w:val="single" w:sz="4" w:space="0" w:color="auto"/>
              <w:left w:val="single" w:sz="4" w:space="0" w:color="auto"/>
              <w:bottom w:val="single" w:sz="4" w:space="0" w:color="auto"/>
              <w:right w:val="single" w:sz="4" w:space="0" w:color="auto"/>
            </w:tcBorders>
            <w:hideMark/>
          </w:tcPr>
          <w:p w14:paraId="4DA7C224" w14:textId="77777777" w:rsidR="004106F2" w:rsidRDefault="004106F2" w:rsidP="004261D2">
            <w:pPr>
              <w:spacing w:line="276" w:lineRule="auto"/>
              <w:jc w:val="center"/>
            </w:pPr>
            <w:r>
              <w:lastRenderedPageBreak/>
              <w:t xml:space="preserve">Įgijusių vidurinį išsilavinimą </w:t>
            </w:r>
            <w:r>
              <w:lastRenderedPageBreak/>
              <w:t>mokinių dalis  (proc.)</w:t>
            </w:r>
          </w:p>
        </w:tc>
      </w:tr>
      <w:tr w:rsidR="004106F2" w14:paraId="4DA7C229" w14:textId="77777777" w:rsidTr="004261D2">
        <w:tc>
          <w:tcPr>
            <w:tcW w:w="3311" w:type="dxa"/>
            <w:tcBorders>
              <w:top w:val="single" w:sz="4" w:space="0" w:color="auto"/>
              <w:left w:val="single" w:sz="4" w:space="0" w:color="auto"/>
              <w:bottom w:val="single" w:sz="4" w:space="0" w:color="auto"/>
              <w:right w:val="single" w:sz="4" w:space="0" w:color="auto"/>
            </w:tcBorders>
            <w:hideMark/>
          </w:tcPr>
          <w:p w14:paraId="4DA7C226" w14:textId="77777777" w:rsidR="004106F2" w:rsidRDefault="004106F2" w:rsidP="004261D2">
            <w:pPr>
              <w:spacing w:line="276" w:lineRule="auto"/>
              <w:jc w:val="center"/>
            </w:pPr>
            <w:r>
              <w:lastRenderedPageBreak/>
              <w:t>25</w:t>
            </w:r>
          </w:p>
        </w:tc>
        <w:tc>
          <w:tcPr>
            <w:tcW w:w="3269" w:type="dxa"/>
            <w:tcBorders>
              <w:top w:val="single" w:sz="4" w:space="0" w:color="auto"/>
              <w:left w:val="single" w:sz="4" w:space="0" w:color="auto"/>
              <w:bottom w:val="single" w:sz="4" w:space="0" w:color="auto"/>
              <w:right w:val="single" w:sz="4" w:space="0" w:color="auto"/>
            </w:tcBorders>
            <w:hideMark/>
          </w:tcPr>
          <w:p w14:paraId="4DA7C227" w14:textId="77777777" w:rsidR="004106F2" w:rsidRDefault="004106F2" w:rsidP="004261D2">
            <w:pPr>
              <w:spacing w:line="276" w:lineRule="auto"/>
              <w:jc w:val="center"/>
            </w:pPr>
            <w:r>
              <w:t>12</w:t>
            </w:r>
          </w:p>
        </w:tc>
        <w:tc>
          <w:tcPr>
            <w:tcW w:w="2996" w:type="dxa"/>
            <w:tcBorders>
              <w:top w:val="single" w:sz="4" w:space="0" w:color="auto"/>
              <w:left w:val="single" w:sz="4" w:space="0" w:color="auto"/>
              <w:bottom w:val="single" w:sz="4" w:space="0" w:color="auto"/>
              <w:right w:val="single" w:sz="4" w:space="0" w:color="auto"/>
            </w:tcBorders>
            <w:hideMark/>
          </w:tcPr>
          <w:p w14:paraId="4DA7C228" w14:textId="77777777" w:rsidR="004106F2" w:rsidRDefault="004106F2" w:rsidP="004261D2">
            <w:pPr>
              <w:spacing w:line="276" w:lineRule="auto"/>
              <w:jc w:val="center"/>
            </w:pPr>
            <w:r>
              <w:t>48</w:t>
            </w:r>
          </w:p>
        </w:tc>
      </w:tr>
    </w:tbl>
    <w:p w14:paraId="4DA7C22A" w14:textId="77777777" w:rsidR="004106F2" w:rsidRDefault="004106F2" w:rsidP="004106F2">
      <w:pPr>
        <w:jc w:val="both"/>
      </w:pPr>
      <w:r>
        <w:t>Valstybinių brandos egzaminų rezultatai</w:t>
      </w:r>
    </w:p>
    <w:tbl>
      <w:tblPr>
        <w:tblpPr w:leftFromText="180" w:rightFromText="180" w:bottomFromText="200" w:vertAnchor="text" w:horzAnchor="margin" w:tblpY="419"/>
        <w:tblW w:w="0" w:type="auto"/>
        <w:tblBorders>
          <w:insideH w:val="single" w:sz="4" w:space="0" w:color="auto"/>
          <w:insideV w:val="single" w:sz="4" w:space="0" w:color="auto"/>
        </w:tblBorders>
        <w:tblLook w:val="01E0" w:firstRow="1" w:lastRow="1" w:firstColumn="1" w:lastColumn="1" w:noHBand="0" w:noVBand="0"/>
      </w:tblPr>
      <w:tblGrid>
        <w:gridCol w:w="1665"/>
        <w:gridCol w:w="1324"/>
        <w:gridCol w:w="1365"/>
        <w:gridCol w:w="1402"/>
        <w:gridCol w:w="1360"/>
        <w:gridCol w:w="1230"/>
        <w:gridCol w:w="1230"/>
      </w:tblGrid>
      <w:tr w:rsidR="004106F2" w14:paraId="4DA7C233" w14:textId="77777777" w:rsidTr="004261D2">
        <w:trPr>
          <w:trHeight w:val="845"/>
        </w:trPr>
        <w:tc>
          <w:tcPr>
            <w:tcW w:w="1665" w:type="dxa"/>
            <w:tcBorders>
              <w:top w:val="single" w:sz="4" w:space="0" w:color="auto"/>
              <w:left w:val="single" w:sz="4" w:space="0" w:color="auto"/>
              <w:bottom w:val="single" w:sz="4" w:space="0" w:color="auto"/>
              <w:right w:val="single" w:sz="4" w:space="0" w:color="auto"/>
            </w:tcBorders>
          </w:tcPr>
          <w:p w14:paraId="4DA7C22B" w14:textId="77777777" w:rsidR="004106F2" w:rsidRPr="008F6739" w:rsidRDefault="004106F2" w:rsidP="004261D2">
            <w:pPr>
              <w:spacing w:line="276" w:lineRule="auto"/>
            </w:pPr>
          </w:p>
          <w:p w14:paraId="4DA7C22C" w14:textId="77777777" w:rsidR="004106F2" w:rsidRPr="008F6739" w:rsidRDefault="004106F2" w:rsidP="004261D2">
            <w:pPr>
              <w:spacing w:line="276" w:lineRule="auto"/>
              <w:jc w:val="center"/>
            </w:pPr>
            <w:r w:rsidRPr="008F6739">
              <w:t>Egzaminas</w:t>
            </w:r>
          </w:p>
        </w:tc>
        <w:tc>
          <w:tcPr>
            <w:tcW w:w="1324" w:type="dxa"/>
            <w:tcBorders>
              <w:top w:val="single" w:sz="4" w:space="0" w:color="auto"/>
              <w:left w:val="single" w:sz="4" w:space="0" w:color="auto"/>
              <w:bottom w:val="single" w:sz="4" w:space="0" w:color="auto"/>
              <w:right w:val="single" w:sz="4" w:space="0" w:color="auto"/>
            </w:tcBorders>
            <w:hideMark/>
          </w:tcPr>
          <w:p w14:paraId="4DA7C22D" w14:textId="77777777" w:rsidR="004106F2" w:rsidRPr="008F6739" w:rsidRDefault="004106F2" w:rsidP="004261D2">
            <w:pPr>
              <w:spacing w:line="276" w:lineRule="auto"/>
              <w:jc w:val="center"/>
            </w:pPr>
            <w:r w:rsidRPr="008F6739">
              <w:t>Kandidatų skaičius</w:t>
            </w:r>
          </w:p>
        </w:tc>
        <w:tc>
          <w:tcPr>
            <w:tcW w:w="1365" w:type="dxa"/>
            <w:tcBorders>
              <w:top w:val="single" w:sz="4" w:space="0" w:color="auto"/>
              <w:left w:val="single" w:sz="4" w:space="0" w:color="auto"/>
              <w:bottom w:val="single" w:sz="4" w:space="0" w:color="auto"/>
              <w:right w:val="single" w:sz="4" w:space="0" w:color="auto"/>
            </w:tcBorders>
            <w:hideMark/>
          </w:tcPr>
          <w:p w14:paraId="4DA7C22E" w14:textId="77777777" w:rsidR="004106F2" w:rsidRPr="008F6739" w:rsidRDefault="004106F2" w:rsidP="004261D2">
            <w:pPr>
              <w:spacing w:line="276" w:lineRule="auto"/>
              <w:jc w:val="center"/>
            </w:pPr>
            <w:r w:rsidRPr="008F6739">
              <w:t>Neišlaikė</w:t>
            </w:r>
          </w:p>
        </w:tc>
        <w:tc>
          <w:tcPr>
            <w:tcW w:w="1402" w:type="dxa"/>
            <w:tcBorders>
              <w:top w:val="single" w:sz="4" w:space="0" w:color="auto"/>
              <w:left w:val="single" w:sz="4" w:space="0" w:color="auto"/>
              <w:bottom w:val="single" w:sz="4" w:space="0" w:color="auto"/>
              <w:right w:val="single" w:sz="4" w:space="0" w:color="auto"/>
            </w:tcBorders>
            <w:hideMark/>
          </w:tcPr>
          <w:p w14:paraId="4DA7C22F" w14:textId="77777777" w:rsidR="004106F2" w:rsidRPr="008F6739" w:rsidRDefault="004106F2" w:rsidP="004261D2">
            <w:pPr>
              <w:spacing w:line="276" w:lineRule="auto"/>
              <w:jc w:val="center"/>
            </w:pPr>
            <w:r w:rsidRPr="008F6739">
              <w:t>16–35</w:t>
            </w:r>
          </w:p>
        </w:tc>
        <w:tc>
          <w:tcPr>
            <w:tcW w:w="1360" w:type="dxa"/>
            <w:tcBorders>
              <w:top w:val="single" w:sz="4" w:space="0" w:color="auto"/>
              <w:left w:val="single" w:sz="4" w:space="0" w:color="auto"/>
              <w:bottom w:val="single" w:sz="4" w:space="0" w:color="auto"/>
              <w:right w:val="single" w:sz="4" w:space="0" w:color="auto"/>
            </w:tcBorders>
            <w:hideMark/>
          </w:tcPr>
          <w:p w14:paraId="4DA7C230" w14:textId="77777777" w:rsidR="004106F2" w:rsidRPr="008F6739" w:rsidRDefault="004106F2" w:rsidP="004261D2">
            <w:pPr>
              <w:spacing w:line="276" w:lineRule="auto"/>
              <w:jc w:val="center"/>
            </w:pPr>
            <w:r w:rsidRPr="008F6739">
              <w:t>36–85</w:t>
            </w:r>
          </w:p>
        </w:tc>
        <w:tc>
          <w:tcPr>
            <w:tcW w:w="1230" w:type="dxa"/>
            <w:tcBorders>
              <w:top w:val="single" w:sz="4" w:space="0" w:color="auto"/>
              <w:left w:val="single" w:sz="4" w:space="0" w:color="auto"/>
              <w:bottom w:val="single" w:sz="4" w:space="0" w:color="auto"/>
              <w:right w:val="single" w:sz="4" w:space="0" w:color="auto"/>
            </w:tcBorders>
            <w:hideMark/>
          </w:tcPr>
          <w:p w14:paraId="4DA7C231" w14:textId="77777777" w:rsidR="004106F2" w:rsidRPr="008F6739" w:rsidRDefault="004106F2" w:rsidP="004261D2">
            <w:pPr>
              <w:spacing w:line="276" w:lineRule="auto"/>
              <w:jc w:val="center"/>
            </w:pPr>
            <w:r w:rsidRPr="008F6739">
              <w:t>86–99</w:t>
            </w:r>
          </w:p>
        </w:tc>
        <w:tc>
          <w:tcPr>
            <w:tcW w:w="1230" w:type="dxa"/>
            <w:tcBorders>
              <w:top w:val="single" w:sz="4" w:space="0" w:color="auto"/>
              <w:left w:val="single" w:sz="4" w:space="0" w:color="auto"/>
              <w:bottom w:val="single" w:sz="4" w:space="0" w:color="auto"/>
              <w:right w:val="single" w:sz="4" w:space="0" w:color="auto"/>
            </w:tcBorders>
            <w:hideMark/>
          </w:tcPr>
          <w:p w14:paraId="4DA7C232" w14:textId="77777777" w:rsidR="004106F2" w:rsidRPr="008F6739" w:rsidRDefault="004106F2" w:rsidP="004261D2">
            <w:pPr>
              <w:spacing w:line="276" w:lineRule="auto"/>
              <w:jc w:val="center"/>
            </w:pPr>
            <w:r w:rsidRPr="008F6739">
              <w:t>100</w:t>
            </w:r>
          </w:p>
        </w:tc>
      </w:tr>
      <w:tr w:rsidR="004106F2" w14:paraId="4DA7C23B" w14:textId="77777777" w:rsidTr="004261D2">
        <w:trPr>
          <w:trHeight w:val="277"/>
        </w:trPr>
        <w:tc>
          <w:tcPr>
            <w:tcW w:w="1665" w:type="dxa"/>
            <w:tcBorders>
              <w:top w:val="single" w:sz="4" w:space="0" w:color="auto"/>
              <w:left w:val="single" w:sz="4" w:space="0" w:color="auto"/>
              <w:bottom w:val="single" w:sz="4" w:space="0" w:color="auto"/>
              <w:right w:val="single" w:sz="4" w:space="0" w:color="auto"/>
            </w:tcBorders>
            <w:hideMark/>
          </w:tcPr>
          <w:p w14:paraId="4DA7C234" w14:textId="77777777" w:rsidR="004106F2" w:rsidRDefault="004106F2" w:rsidP="004261D2">
            <w:pPr>
              <w:spacing w:line="276" w:lineRule="auto"/>
              <w:rPr>
                <w:color w:val="000000"/>
              </w:rPr>
            </w:pPr>
            <w:r>
              <w:rPr>
                <w:color w:val="000000"/>
              </w:rPr>
              <w:t xml:space="preserve">Užsienio  kalba (anglų) </w:t>
            </w:r>
          </w:p>
        </w:tc>
        <w:tc>
          <w:tcPr>
            <w:tcW w:w="1324" w:type="dxa"/>
            <w:tcBorders>
              <w:top w:val="single" w:sz="4" w:space="0" w:color="auto"/>
              <w:left w:val="single" w:sz="4" w:space="0" w:color="auto"/>
              <w:bottom w:val="single" w:sz="4" w:space="0" w:color="auto"/>
              <w:right w:val="single" w:sz="4" w:space="0" w:color="auto"/>
            </w:tcBorders>
            <w:hideMark/>
          </w:tcPr>
          <w:p w14:paraId="4DA7C235" w14:textId="77777777" w:rsidR="004106F2" w:rsidRDefault="004106F2" w:rsidP="005B6A90">
            <w:pPr>
              <w:spacing w:line="276" w:lineRule="auto"/>
              <w:jc w:val="center"/>
              <w:rPr>
                <w:color w:val="000000"/>
              </w:rPr>
            </w:pPr>
            <w:r>
              <w:rPr>
                <w:color w:val="000000"/>
              </w:rPr>
              <w:t>10</w:t>
            </w:r>
          </w:p>
        </w:tc>
        <w:tc>
          <w:tcPr>
            <w:tcW w:w="1365" w:type="dxa"/>
            <w:tcBorders>
              <w:top w:val="single" w:sz="4" w:space="0" w:color="auto"/>
              <w:left w:val="single" w:sz="4" w:space="0" w:color="auto"/>
              <w:bottom w:val="single" w:sz="4" w:space="0" w:color="auto"/>
              <w:right w:val="single" w:sz="4" w:space="0" w:color="auto"/>
            </w:tcBorders>
            <w:hideMark/>
          </w:tcPr>
          <w:p w14:paraId="4DA7C236" w14:textId="77777777" w:rsidR="004106F2" w:rsidRDefault="004106F2" w:rsidP="005B6A90">
            <w:pPr>
              <w:spacing w:line="276" w:lineRule="auto"/>
              <w:jc w:val="center"/>
              <w:rPr>
                <w:color w:val="000000"/>
              </w:rPr>
            </w:pPr>
            <w:r>
              <w:rPr>
                <w:color w:val="000000"/>
              </w:rPr>
              <w:t>2</w:t>
            </w:r>
          </w:p>
        </w:tc>
        <w:tc>
          <w:tcPr>
            <w:tcW w:w="1402" w:type="dxa"/>
            <w:tcBorders>
              <w:top w:val="single" w:sz="4" w:space="0" w:color="auto"/>
              <w:left w:val="single" w:sz="4" w:space="0" w:color="auto"/>
              <w:bottom w:val="single" w:sz="4" w:space="0" w:color="auto"/>
              <w:right w:val="single" w:sz="4" w:space="0" w:color="auto"/>
            </w:tcBorders>
            <w:hideMark/>
          </w:tcPr>
          <w:p w14:paraId="4DA7C237" w14:textId="77777777" w:rsidR="004106F2" w:rsidRDefault="004106F2" w:rsidP="005B6A90">
            <w:pPr>
              <w:spacing w:line="276" w:lineRule="auto"/>
              <w:jc w:val="center"/>
              <w:rPr>
                <w:color w:val="000000"/>
              </w:rPr>
            </w:pPr>
            <w:r>
              <w:rPr>
                <w:color w:val="000000"/>
              </w:rPr>
              <w:t>5</w:t>
            </w:r>
          </w:p>
        </w:tc>
        <w:tc>
          <w:tcPr>
            <w:tcW w:w="1360" w:type="dxa"/>
            <w:tcBorders>
              <w:top w:val="single" w:sz="4" w:space="0" w:color="auto"/>
              <w:left w:val="single" w:sz="4" w:space="0" w:color="auto"/>
              <w:bottom w:val="single" w:sz="4" w:space="0" w:color="auto"/>
              <w:right w:val="single" w:sz="4" w:space="0" w:color="auto"/>
            </w:tcBorders>
            <w:hideMark/>
          </w:tcPr>
          <w:p w14:paraId="4DA7C238" w14:textId="77777777" w:rsidR="004106F2" w:rsidRDefault="004106F2" w:rsidP="005B6A90">
            <w:pPr>
              <w:spacing w:line="276" w:lineRule="auto"/>
              <w:jc w:val="center"/>
              <w:rPr>
                <w:color w:val="000000"/>
              </w:rPr>
            </w:pPr>
            <w:r>
              <w:rPr>
                <w:color w:val="000000"/>
              </w:rPr>
              <w:t>3</w:t>
            </w:r>
          </w:p>
        </w:tc>
        <w:tc>
          <w:tcPr>
            <w:tcW w:w="1230" w:type="dxa"/>
            <w:tcBorders>
              <w:top w:val="single" w:sz="4" w:space="0" w:color="auto"/>
              <w:left w:val="single" w:sz="4" w:space="0" w:color="auto"/>
              <w:bottom w:val="single" w:sz="4" w:space="0" w:color="auto"/>
              <w:right w:val="single" w:sz="4" w:space="0" w:color="auto"/>
            </w:tcBorders>
            <w:hideMark/>
          </w:tcPr>
          <w:p w14:paraId="4DA7C239" w14:textId="77777777" w:rsidR="004106F2" w:rsidRDefault="004106F2" w:rsidP="005B6A90">
            <w:pPr>
              <w:spacing w:line="276" w:lineRule="auto"/>
              <w:jc w:val="center"/>
              <w:rPr>
                <w:color w:val="000000"/>
              </w:rPr>
            </w:pPr>
            <w:r>
              <w:rPr>
                <w:color w:val="000000"/>
              </w:rPr>
              <w:t>-</w:t>
            </w:r>
          </w:p>
        </w:tc>
        <w:tc>
          <w:tcPr>
            <w:tcW w:w="1230" w:type="dxa"/>
            <w:tcBorders>
              <w:top w:val="single" w:sz="4" w:space="0" w:color="auto"/>
              <w:left w:val="single" w:sz="4" w:space="0" w:color="auto"/>
              <w:bottom w:val="single" w:sz="4" w:space="0" w:color="auto"/>
              <w:right w:val="single" w:sz="4" w:space="0" w:color="auto"/>
            </w:tcBorders>
            <w:hideMark/>
          </w:tcPr>
          <w:p w14:paraId="4DA7C23A" w14:textId="77777777" w:rsidR="004106F2" w:rsidRDefault="004106F2" w:rsidP="005B6A90">
            <w:pPr>
              <w:spacing w:line="276" w:lineRule="auto"/>
              <w:jc w:val="center"/>
              <w:rPr>
                <w:color w:val="000000"/>
              </w:rPr>
            </w:pPr>
            <w:r>
              <w:rPr>
                <w:color w:val="000000"/>
              </w:rPr>
              <w:t>-</w:t>
            </w:r>
          </w:p>
        </w:tc>
      </w:tr>
      <w:tr w:rsidR="004106F2" w14:paraId="4DA7C243" w14:textId="77777777" w:rsidTr="004261D2">
        <w:trPr>
          <w:trHeight w:val="277"/>
        </w:trPr>
        <w:tc>
          <w:tcPr>
            <w:tcW w:w="1665" w:type="dxa"/>
            <w:tcBorders>
              <w:top w:val="single" w:sz="4" w:space="0" w:color="auto"/>
              <w:left w:val="single" w:sz="4" w:space="0" w:color="auto"/>
              <w:bottom w:val="single" w:sz="4" w:space="0" w:color="auto"/>
              <w:right w:val="single" w:sz="4" w:space="0" w:color="auto"/>
            </w:tcBorders>
            <w:hideMark/>
          </w:tcPr>
          <w:p w14:paraId="4DA7C23C" w14:textId="77777777" w:rsidR="004106F2" w:rsidRDefault="004106F2" w:rsidP="004261D2">
            <w:pPr>
              <w:spacing w:line="276" w:lineRule="auto"/>
              <w:rPr>
                <w:color w:val="000000"/>
              </w:rPr>
            </w:pPr>
            <w:r>
              <w:rPr>
                <w:color w:val="000000"/>
              </w:rPr>
              <w:t>Užsienio  kalba (rusų)</w:t>
            </w:r>
          </w:p>
        </w:tc>
        <w:tc>
          <w:tcPr>
            <w:tcW w:w="1324" w:type="dxa"/>
            <w:tcBorders>
              <w:top w:val="single" w:sz="4" w:space="0" w:color="auto"/>
              <w:left w:val="single" w:sz="4" w:space="0" w:color="auto"/>
              <w:bottom w:val="single" w:sz="4" w:space="0" w:color="auto"/>
              <w:right w:val="single" w:sz="4" w:space="0" w:color="auto"/>
            </w:tcBorders>
            <w:hideMark/>
          </w:tcPr>
          <w:p w14:paraId="4DA7C23D" w14:textId="77777777" w:rsidR="004106F2" w:rsidRDefault="004106F2" w:rsidP="005B6A90">
            <w:pPr>
              <w:spacing w:line="276" w:lineRule="auto"/>
              <w:jc w:val="center"/>
              <w:rPr>
                <w:color w:val="000000"/>
              </w:rPr>
            </w:pPr>
            <w:r>
              <w:rPr>
                <w:color w:val="000000"/>
              </w:rPr>
              <w:t>5</w:t>
            </w:r>
          </w:p>
        </w:tc>
        <w:tc>
          <w:tcPr>
            <w:tcW w:w="1365" w:type="dxa"/>
            <w:tcBorders>
              <w:top w:val="single" w:sz="4" w:space="0" w:color="auto"/>
              <w:left w:val="single" w:sz="4" w:space="0" w:color="auto"/>
              <w:bottom w:val="single" w:sz="4" w:space="0" w:color="auto"/>
              <w:right w:val="single" w:sz="4" w:space="0" w:color="auto"/>
            </w:tcBorders>
            <w:hideMark/>
          </w:tcPr>
          <w:p w14:paraId="4DA7C23E" w14:textId="77777777" w:rsidR="004106F2" w:rsidRDefault="004106F2" w:rsidP="005B6A90">
            <w:pPr>
              <w:spacing w:line="276" w:lineRule="auto"/>
              <w:jc w:val="center"/>
              <w:rPr>
                <w:color w:val="000000"/>
              </w:rPr>
            </w:pPr>
            <w:r>
              <w:rPr>
                <w:color w:val="000000"/>
              </w:rPr>
              <w:t>-</w:t>
            </w:r>
          </w:p>
        </w:tc>
        <w:tc>
          <w:tcPr>
            <w:tcW w:w="1402" w:type="dxa"/>
            <w:tcBorders>
              <w:top w:val="single" w:sz="4" w:space="0" w:color="auto"/>
              <w:left w:val="single" w:sz="4" w:space="0" w:color="auto"/>
              <w:bottom w:val="single" w:sz="4" w:space="0" w:color="auto"/>
              <w:right w:val="single" w:sz="4" w:space="0" w:color="auto"/>
            </w:tcBorders>
            <w:hideMark/>
          </w:tcPr>
          <w:p w14:paraId="4DA7C23F" w14:textId="77777777" w:rsidR="004106F2" w:rsidRDefault="004106F2" w:rsidP="005B6A90">
            <w:pPr>
              <w:spacing w:line="276" w:lineRule="auto"/>
              <w:jc w:val="center"/>
              <w:rPr>
                <w:color w:val="000000"/>
              </w:rPr>
            </w:pPr>
            <w:r>
              <w:rPr>
                <w:color w:val="000000"/>
              </w:rPr>
              <w:t>2</w:t>
            </w:r>
          </w:p>
        </w:tc>
        <w:tc>
          <w:tcPr>
            <w:tcW w:w="1360" w:type="dxa"/>
            <w:tcBorders>
              <w:top w:val="single" w:sz="4" w:space="0" w:color="auto"/>
              <w:left w:val="single" w:sz="4" w:space="0" w:color="auto"/>
              <w:bottom w:val="single" w:sz="4" w:space="0" w:color="auto"/>
              <w:right w:val="single" w:sz="4" w:space="0" w:color="auto"/>
            </w:tcBorders>
            <w:hideMark/>
          </w:tcPr>
          <w:p w14:paraId="4DA7C240" w14:textId="77777777" w:rsidR="004106F2" w:rsidRDefault="004106F2" w:rsidP="005B6A90">
            <w:pPr>
              <w:spacing w:line="276" w:lineRule="auto"/>
              <w:jc w:val="center"/>
              <w:rPr>
                <w:color w:val="000000"/>
              </w:rPr>
            </w:pPr>
            <w:r>
              <w:rPr>
                <w:color w:val="000000"/>
              </w:rPr>
              <w:t>2</w:t>
            </w:r>
          </w:p>
        </w:tc>
        <w:tc>
          <w:tcPr>
            <w:tcW w:w="1230" w:type="dxa"/>
            <w:tcBorders>
              <w:top w:val="single" w:sz="4" w:space="0" w:color="auto"/>
              <w:left w:val="single" w:sz="4" w:space="0" w:color="auto"/>
              <w:bottom w:val="single" w:sz="4" w:space="0" w:color="auto"/>
              <w:right w:val="single" w:sz="4" w:space="0" w:color="auto"/>
            </w:tcBorders>
            <w:hideMark/>
          </w:tcPr>
          <w:p w14:paraId="4DA7C241" w14:textId="77777777" w:rsidR="004106F2" w:rsidRDefault="004106F2" w:rsidP="005B6A90">
            <w:pPr>
              <w:spacing w:line="276" w:lineRule="auto"/>
              <w:jc w:val="center"/>
              <w:rPr>
                <w:color w:val="000000"/>
              </w:rPr>
            </w:pPr>
            <w:r>
              <w:rPr>
                <w:color w:val="000000"/>
              </w:rPr>
              <w:t>1</w:t>
            </w:r>
          </w:p>
        </w:tc>
        <w:tc>
          <w:tcPr>
            <w:tcW w:w="1230" w:type="dxa"/>
            <w:tcBorders>
              <w:top w:val="single" w:sz="4" w:space="0" w:color="auto"/>
              <w:left w:val="single" w:sz="4" w:space="0" w:color="auto"/>
              <w:bottom w:val="single" w:sz="4" w:space="0" w:color="auto"/>
              <w:right w:val="single" w:sz="4" w:space="0" w:color="auto"/>
            </w:tcBorders>
            <w:hideMark/>
          </w:tcPr>
          <w:p w14:paraId="4DA7C242" w14:textId="77777777" w:rsidR="004106F2" w:rsidRDefault="004106F2" w:rsidP="005B6A90">
            <w:pPr>
              <w:spacing w:line="276" w:lineRule="auto"/>
              <w:jc w:val="center"/>
              <w:rPr>
                <w:color w:val="000000"/>
              </w:rPr>
            </w:pPr>
            <w:r>
              <w:rPr>
                <w:color w:val="000000"/>
              </w:rPr>
              <w:t>-</w:t>
            </w:r>
          </w:p>
        </w:tc>
      </w:tr>
      <w:tr w:rsidR="004106F2" w14:paraId="4DA7C24B" w14:textId="77777777" w:rsidTr="004261D2">
        <w:trPr>
          <w:trHeight w:val="277"/>
        </w:trPr>
        <w:tc>
          <w:tcPr>
            <w:tcW w:w="1665" w:type="dxa"/>
            <w:tcBorders>
              <w:top w:val="single" w:sz="4" w:space="0" w:color="auto"/>
              <w:left w:val="single" w:sz="4" w:space="0" w:color="auto"/>
              <w:bottom w:val="single" w:sz="4" w:space="0" w:color="auto"/>
              <w:right w:val="single" w:sz="4" w:space="0" w:color="auto"/>
            </w:tcBorders>
            <w:hideMark/>
          </w:tcPr>
          <w:p w14:paraId="4DA7C244" w14:textId="77777777" w:rsidR="004106F2" w:rsidRDefault="004106F2" w:rsidP="004261D2">
            <w:pPr>
              <w:spacing w:line="276" w:lineRule="auto"/>
              <w:rPr>
                <w:color w:val="000000"/>
              </w:rPr>
            </w:pPr>
            <w:r>
              <w:rPr>
                <w:color w:val="000000"/>
              </w:rPr>
              <w:t>Lietuvių kalba ir literatūra</w:t>
            </w:r>
          </w:p>
        </w:tc>
        <w:tc>
          <w:tcPr>
            <w:tcW w:w="1324" w:type="dxa"/>
            <w:tcBorders>
              <w:top w:val="single" w:sz="4" w:space="0" w:color="auto"/>
              <w:left w:val="single" w:sz="4" w:space="0" w:color="auto"/>
              <w:bottom w:val="single" w:sz="4" w:space="0" w:color="auto"/>
              <w:right w:val="single" w:sz="4" w:space="0" w:color="auto"/>
            </w:tcBorders>
            <w:hideMark/>
          </w:tcPr>
          <w:p w14:paraId="4DA7C245" w14:textId="77777777" w:rsidR="004106F2" w:rsidRDefault="004106F2" w:rsidP="005B6A90">
            <w:pPr>
              <w:spacing w:line="276" w:lineRule="auto"/>
              <w:jc w:val="center"/>
              <w:rPr>
                <w:color w:val="000000"/>
              </w:rPr>
            </w:pPr>
            <w:r>
              <w:rPr>
                <w:color w:val="000000"/>
              </w:rPr>
              <w:t>7</w:t>
            </w:r>
          </w:p>
        </w:tc>
        <w:tc>
          <w:tcPr>
            <w:tcW w:w="1365" w:type="dxa"/>
            <w:tcBorders>
              <w:top w:val="single" w:sz="4" w:space="0" w:color="auto"/>
              <w:left w:val="single" w:sz="4" w:space="0" w:color="auto"/>
              <w:bottom w:val="single" w:sz="4" w:space="0" w:color="auto"/>
              <w:right w:val="single" w:sz="4" w:space="0" w:color="auto"/>
            </w:tcBorders>
            <w:hideMark/>
          </w:tcPr>
          <w:p w14:paraId="4DA7C246" w14:textId="77777777" w:rsidR="004106F2" w:rsidRDefault="004106F2" w:rsidP="005B6A90">
            <w:pPr>
              <w:spacing w:line="276" w:lineRule="auto"/>
              <w:jc w:val="center"/>
              <w:rPr>
                <w:color w:val="000000"/>
              </w:rPr>
            </w:pPr>
            <w:r>
              <w:rPr>
                <w:color w:val="000000"/>
              </w:rPr>
              <w:t>1</w:t>
            </w:r>
          </w:p>
        </w:tc>
        <w:tc>
          <w:tcPr>
            <w:tcW w:w="1402" w:type="dxa"/>
            <w:tcBorders>
              <w:top w:val="single" w:sz="4" w:space="0" w:color="auto"/>
              <w:left w:val="single" w:sz="4" w:space="0" w:color="auto"/>
              <w:bottom w:val="single" w:sz="4" w:space="0" w:color="auto"/>
              <w:right w:val="single" w:sz="4" w:space="0" w:color="auto"/>
            </w:tcBorders>
            <w:hideMark/>
          </w:tcPr>
          <w:p w14:paraId="4DA7C247" w14:textId="77777777" w:rsidR="004106F2" w:rsidRDefault="004106F2" w:rsidP="005B6A90">
            <w:pPr>
              <w:spacing w:line="276" w:lineRule="auto"/>
              <w:jc w:val="center"/>
              <w:rPr>
                <w:color w:val="000000"/>
              </w:rPr>
            </w:pPr>
            <w:r>
              <w:rPr>
                <w:color w:val="000000"/>
              </w:rPr>
              <w:t>5</w:t>
            </w:r>
          </w:p>
        </w:tc>
        <w:tc>
          <w:tcPr>
            <w:tcW w:w="1360" w:type="dxa"/>
            <w:tcBorders>
              <w:top w:val="single" w:sz="4" w:space="0" w:color="auto"/>
              <w:left w:val="single" w:sz="4" w:space="0" w:color="auto"/>
              <w:bottom w:val="single" w:sz="4" w:space="0" w:color="auto"/>
              <w:right w:val="single" w:sz="4" w:space="0" w:color="auto"/>
            </w:tcBorders>
            <w:hideMark/>
          </w:tcPr>
          <w:p w14:paraId="4DA7C248" w14:textId="77777777" w:rsidR="004106F2" w:rsidRDefault="004106F2" w:rsidP="005B6A90">
            <w:pPr>
              <w:spacing w:line="276" w:lineRule="auto"/>
              <w:jc w:val="center"/>
              <w:rPr>
                <w:color w:val="000000"/>
              </w:rPr>
            </w:pPr>
            <w:r>
              <w:rPr>
                <w:color w:val="000000"/>
              </w:rPr>
              <w:t>-</w:t>
            </w:r>
          </w:p>
        </w:tc>
        <w:tc>
          <w:tcPr>
            <w:tcW w:w="1230" w:type="dxa"/>
            <w:tcBorders>
              <w:top w:val="single" w:sz="4" w:space="0" w:color="auto"/>
              <w:left w:val="single" w:sz="4" w:space="0" w:color="auto"/>
              <w:bottom w:val="single" w:sz="4" w:space="0" w:color="auto"/>
              <w:right w:val="single" w:sz="4" w:space="0" w:color="auto"/>
            </w:tcBorders>
            <w:hideMark/>
          </w:tcPr>
          <w:p w14:paraId="4DA7C249" w14:textId="77777777" w:rsidR="004106F2" w:rsidRDefault="004106F2" w:rsidP="005B6A90">
            <w:pPr>
              <w:spacing w:line="276" w:lineRule="auto"/>
              <w:jc w:val="center"/>
              <w:rPr>
                <w:color w:val="000000"/>
              </w:rPr>
            </w:pPr>
            <w:r>
              <w:rPr>
                <w:color w:val="000000"/>
              </w:rPr>
              <w:t>1</w:t>
            </w:r>
          </w:p>
        </w:tc>
        <w:tc>
          <w:tcPr>
            <w:tcW w:w="1230" w:type="dxa"/>
            <w:tcBorders>
              <w:top w:val="single" w:sz="4" w:space="0" w:color="auto"/>
              <w:left w:val="single" w:sz="4" w:space="0" w:color="auto"/>
              <w:bottom w:val="single" w:sz="4" w:space="0" w:color="auto"/>
              <w:right w:val="single" w:sz="4" w:space="0" w:color="auto"/>
            </w:tcBorders>
            <w:hideMark/>
          </w:tcPr>
          <w:p w14:paraId="4DA7C24A" w14:textId="77777777" w:rsidR="004106F2" w:rsidRDefault="004106F2" w:rsidP="005B6A90">
            <w:pPr>
              <w:spacing w:line="276" w:lineRule="auto"/>
              <w:jc w:val="center"/>
              <w:rPr>
                <w:color w:val="000000"/>
              </w:rPr>
            </w:pPr>
            <w:r>
              <w:rPr>
                <w:color w:val="000000"/>
              </w:rPr>
              <w:t>-</w:t>
            </w:r>
          </w:p>
        </w:tc>
      </w:tr>
      <w:tr w:rsidR="004106F2" w14:paraId="4DA7C253" w14:textId="77777777" w:rsidTr="004261D2">
        <w:trPr>
          <w:trHeight w:val="277"/>
        </w:trPr>
        <w:tc>
          <w:tcPr>
            <w:tcW w:w="1665" w:type="dxa"/>
            <w:tcBorders>
              <w:top w:val="single" w:sz="4" w:space="0" w:color="auto"/>
              <w:left w:val="single" w:sz="4" w:space="0" w:color="auto"/>
              <w:bottom w:val="single" w:sz="4" w:space="0" w:color="auto"/>
              <w:right w:val="single" w:sz="4" w:space="0" w:color="auto"/>
            </w:tcBorders>
            <w:hideMark/>
          </w:tcPr>
          <w:p w14:paraId="4DA7C24C" w14:textId="77777777" w:rsidR="004106F2" w:rsidRDefault="004106F2" w:rsidP="004261D2">
            <w:pPr>
              <w:spacing w:line="276" w:lineRule="auto"/>
              <w:rPr>
                <w:color w:val="000000"/>
              </w:rPr>
            </w:pPr>
            <w:r>
              <w:rPr>
                <w:color w:val="000000"/>
              </w:rPr>
              <w:t>Matematika</w:t>
            </w:r>
          </w:p>
        </w:tc>
        <w:tc>
          <w:tcPr>
            <w:tcW w:w="1324" w:type="dxa"/>
            <w:tcBorders>
              <w:top w:val="single" w:sz="4" w:space="0" w:color="auto"/>
              <w:left w:val="single" w:sz="4" w:space="0" w:color="auto"/>
              <w:bottom w:val="single" w:sz="4" w:space="0" w:color="auto"/>
              <w:right w:val="single" w:sz="4" w:space="0" w:color="auto"/>
            </w:tcBorders>
            <w:hideMark/>
          </w:tcPr>
          <w:p w14:paraId="4DA7C24D" w14:textId="77777777" w:rsidR="004106F2" w:rsidRDefault="004106F2" w:rsidP="005B6A90">
            <w:pPr>
              <w:spacing w:line="276" w:lineRule="auto"/>
              <w:jc w:val="center"/>
            </w:pPr>
            <w:r>
              <w:t>5</w:t>
            </w:r>
          </w:p>
        </w:tc>
        <w:tc>
          <w:tcPr>
            <w:tcW w:w="1365" w:type="dxa"/>
            <w:tcBorders>
              <w:top w:val="single" w:sz="4" w:space="0" w:color="auto"/>
              <w:left w:val="single" w:sz="4" w:space="0" w:color="auto"/>
              <w:bottom w:val="single" w:sz="4" w:space="0" w:color="auto"/>
              <w:right w:val="single" w:sz="4" w:space="0" w:color="auto"/>
            </w:tcBorders>
            <w:hideMark/>
          </w:tcPr>
          <w:p w14:paraId="4DA7C24E" w14:textId="77777777" w:rsidR="004106F2" w:rsidRDefault="004106F2" w:rsidP="005B6A90">
            <w:pPr>
              <w:spacing w:line="276" w:lineRule="auto"/>
              <w:jc w:val="center"/>
              <w:rPr>
                <w:color w:val="000000"/>
              </w:rPr>
            </w:pPr>
            <w:r>
              <w:rPr>
                <w:color w:val="000000"/>
              </w:rPr>
              <w:t>2</w:t>
            </w:r>
          </w:p>
        </w:tc>
        <w:tc>
          <w:tcPr>
            <w:tcW w:w="1402" w:type="dxa"/>
            <w:tcBorders>
              <w:top w:val="single" w:sz="4" w:space="0" w:color="auto"/>
              <w:left w:val="single" w:sz="4" w:space="0" w:color="auto"/>
              <w:bottom w:val="single" w:sz="4" w:space="0" w:color="auto"/>
              <w:right w:val="single" w:sz="4" w:space="0" w:color="auto"/>
            </w:tcBorders>
            <w:hideMark/>
          </w:tcPr>
          <w:p w14:paraId="4DA7C24F" w14:textId="77777777" w:rsidR="004106F2" w:rsidRDefault="004106F2" w:rsidP="005B6A90">
            <w:pPr>
              <w:spacing w:line="276" w:lineRule="auto"/>
              <w:jc w:val="center"/>
              <w:rPr>
                <w:color w:val="000000"/>
              </w:rPr>
            </w:pPr>
            <w:r>
              <w:rPr>
                <w:color w:val="000000"/>
              </w:rPr>
              <w:t>2</w:t>
            </w:r>
          </w:p>
        </w:tc>
        <w:tc>
          <w:tcPr>
            <w:tcW w:w="1360" w:type="dxa"/>
            <w:tcBorders>
              <w:top w:val="single" w:sz="4" w:space="0" w:color="auto"/>
              <w:left w:val="single" w:sz="4" w:space="0" w:color="auto"/>
              <w:bottom w:val="single" w:sz="4" w:space="0" w:color="auto"/>
              <w:right w:val="single" w:sz="4" w:space="0" w:color="auto"/>
            </w:tcBorders>
            <w:hideMark/>
          </w:tcPr>
          <w:p w14:paraId="4DA7C250" w14:textId="77777777" w:rsidR="004106F2" w:rsidRDefault="004106F2" w:rsidP="005B6A90">
            <w:pPr>
              <w:spacing w:line="276" w:lineRule="auto"/>
              <w:jc w:val="center"/>
              <w:rPr>
                <w:color w:val="000000"/>
              </w:rPr>
            </w:pPr>
            <w:r>
              <w:rPr>
                <w:color w:val="000000"/>
              </w:rPr>
              <w:t>1</w:t>
            </w:r>
          </w:p>
        </w:tc>
        <w:tc>
          <w:tcPr>
            <w:tcW w:w="1230" w:type="dxa"/>
            <w:tcBorders>
              <w:top w:val="single" w:sz="4" w:space="0" w:color="auto"/>
              <w:left w:val="single" w:sz="4" w:space="0" w:color="auto"/>
              <w:bottom w:val="single" w:sz="4" w:space="0" w:color="auto"/>
              <w:right w:val="single" w:sz="4" w:space="0" w:color="auto"/>
            </w:tcBorders>
            <w:hideMark/>
          </w:tcPr>
          <w:p w14:paraId="4DA7C251" w14:textId="77777777" w:rsidR="004106F2" w:rsidRDefault="004106F2" w:rsidP="005B6A90">
            <w:pPr>
              <w:spacing w:line="276" w:lineRule="auto"/>
              <w:jc w:val="center"/>
              <w:rPr>
                <w:color w:val="000000"/>
              </w:rPr>
            </w:pPr>
            <w:r>
              <w:rPr>
                <w:color w:val="000000"/>
              </w:rPr>
              <w:t>-</w:t>
            </w:r>
          </w:p>
        </w:tc>
        <w:tc>
          <w:tcPr>
            <w:tcW w:w="1230" w:type="dxa"/>
            <w:tcBorders>
              <w:top w:val="single" w:sz="4" w:space="0" w:color="auto"/>
              <w:left w:val="single" w:sz="4" w:space="0" w:color="auto"/>
              <w:bottom w:val="single" w:sz="4" w:space="0" w:color="auto"/>
              <w:right w:val="single" w:sz="4" w:space="0" w:color="auto"/>
            </w:tcBorders>
            <w:hideMark/>
          </w:tcPr>
          <w:p w14:paraId="4DA7C252" w14:textId="77777777" w:rsidR="004106F2" w:rsidRDefault="004106F2" w:rsidP="005B6A90">
            <w:pPr>
              <w:spacing w:line="276" w:lineRule="auto"/>
              <w:jc w:val="center"/>
              <w:rPr>
                <w:color w:val="000000"/>
              </w:rPr>
            </w:pPr>
            <w:r>
              <w:rPr>
                <w:color w:val="000000"/>
              </w:rPr>
              <w:t>-</w:t>
            </w:r>
          </w:p>
        </w:tc>
      </w:tr>
      <w:tr w:rsidR="004106F2" w14:paraId="4DA7C25B" w14:textId="77777777" w:rsidTr="004261D2">
        <w:trPr>
          <w:trHeight w:val="277"/>
        </w:trPr>
        <w:tc>
          <w:tcPr>
            <w:tcW w:w="1665" w:type="dxa"/>
            <w:tcBorders>
              <w:top w:val="single" w:sz="4" w:space="0" w:color="auto"/>
              <w:left w:val="single" w:sz="4" w:space="0" w:color="auto"/>
              <w:bottom w:val="single" w:sz="4" w:space="0" w:color="auto"/>
              <w:right w:val="single" w:sz="4" w:space="0" w:color="auto"/>
            </w:tcBorders>
            <w:hideMark/>
          </w:tcPr>
          <w:p w14:paraId="4DA7C254" w14:textId="77777777" w:rsidR="004106F2" w:rsidRDefault="004106F2" w:rsidP="004261D2">
            <w:pPr>
              <w:spacing w:line="276" w:lineRule="auto"/>
              <w:rPr>
                <w:color w:val="000000"/>
              </w:rPr>
            </w:pPr>
            <w:r>
              <w:rPr>
                <w:color w:val="000000"/>
              </w:rPr>
              <w:t>Istorija</w:t>
            </w:r>
          </w:p>
        </w:tc>
        <w:tc>
          <w:tcPr>
            <w:tcW w:w="1324" w:type="dxa"/>
            <w:tcBorders>
              <w:top w:val="single" w:sz="4" w:space="0" w:color="auto"/>
              <w:left w:val="single" w:sz="4" w:space="0" w:color="auto"/>
              <w:bottom w:val="single" w:sz="4" w:space="0" w:color="auto"/>
              <w:right w:val="single" w:sz="4" w:space="0" w:color="auto"/>
            </w:tcBorders>
            <w:hideMark/>
          </w:tcPr>
          <w:p w14:paraId="4DA7C255" w14:textId="77777777" w:rsidR="004106F2" w:rsidRDefault="004106F2" w:rsidP="005B6A90">
            <w:pPr>
              <w:spacing w:line="276" w:lineRule="auto"/>
              <w:jc w:val="center"/>
              <w:rPr>
                <w:color w:val="000000"/>
              </w:rPr>
            </w:pPr>
            <w:r>
              <w:rPr>
                <w:color w:val="000000"/>
              </w:rPr>
              <w:t>3</w:t>
            </w:r>
          </w:p>
        </w:tc>
        <w:tc>
          <w:tcPr>
            <w:tcW w:w="1365" w:type="dxa"/>
            <w:tcBorders>
              <w:top w:val="single" w:sz="4" w:space="0" w:color="auto"/>
              <w:left w:val="single" w:sz="4" w:space="0" w:color="auto"/>
              <w:bottom w:val="single" w:sz="4" w:space="0" w:color="auto"/>
              <w:right w:val="single" w:sz="4" w:space="0" w:color="auto"/>
            </w:tcBorders>
            <w:hideMark/>
          </w:tcPr>
          <w:p w14:paraId="4DA7C256" w14:textId="77777777" w:rsidR="004106F2" w:rsidRDefault="004106F2" w:rsidP="005B6A90">
            <w:pPr>
              <w:spacing w:line="276" w:lineRule="auto"/>
              <w:jc w:val="center"/>
              <w:rPr>
                <w:color w:val="000000"/>
              </w:rPr>
            </w:pPr>
            <w:r>
              <w:rPr>
                <w:color w:val="000000"/>
              </w:rPr>
              <w:t>1</w:t>
            </w:r>
          </w:p>
        </w:tc>
        <w:tc>
          <w:tcPr>
            <w:tcW w:w="1402" w:type="dxa"/>
            <w:tcBorders>
              <w:top w:val="single" w:sz="4" w:space="0" w:color="auto"/>
              <w:left w:val="single" w:sz="4" w:space="0" w:color="auto"/>
              <w:bottom w:val="single" w:sz="4" w:space="0" w:color="auto"/>
              <w:right w:val="single" w:sz="4" w:space="0" w:color="auto"/>
            </w:tcBorders>
            <w:hideMark/>
          </w:tcPr>
          <w:p w14:paraId="4DA7C257" w14:textId="77777777" w:rsidR="004106F2" w:rsidRDefault="004106F2" w:rsidP="005B6A90">
            <w:pPr>
              <w:spacing w:line="276" w:lineRule="auto"/>
              <w:jc w:val="center"/>
              <w:rPr>
                <w:color w:val="000000"/>
              </w:rPr>
            </w:pPr>
            <w:r>
              <w:rPr>
                <w:color w:val="000000"/>
              </w:rPr>
              <w:t>-</w:t>
            </w:r>
          </w:p>
        </w:tc>
        <w:tc>
          <w:tcPr>
            <w:tcW w:w="1360" w:type="dxa"/>
            <w:tcBorders>
              <w:top w:val="single" w:sz="4" w:space="0" w:color="auto"/>
              <w:left w:val="single" w:sz="4" w:space="0" w:color="auto"/>
              <w:bottom w:val="single" w:sz="4" w:space="0" w:color="auto"/>
              <w:right w:val="single" w:sz="4" w:space="0" w:color="auto"/>
            </w:tcBorders>
            <w:hideMark/>
          </w:tcPr>
          <w:p w14:paraId="4DA7C258" w14:textId="77777777" w:rsidR="004106F2" w:rsidRDefault="004106F2" w:rsidP="005B6A90">
            <w:pPr>
              <w:spacing w:line="276" w:lineRule="auto"/>
              <w:jc w:val="center"/>
              <w:rPr>
                <w:color w:val="000000"/>
              </w:rPr>
            </w:pPr>
            <w:r>
              <w:rPr>
                <w:color w:val="000000"/>
              </w:rPr>
              <w:t>2</w:t>
            </w:r>
          </w:p>
        </w:tc>
        <w:tc>
          <w:tcPr>
            <w:tcW w:w="1230" w:type="dxa"/>
            <w:tcBorders>
              <w:top w:val="single" w:sz="4" w:space="0" w:color="auto"/>
              <w:left w:val="single" w:sz="4" w:space="0" w:color="auto"/>
              <w:bottom w:val="single" w:sz="4" w:space="0" w:color="auto"/>
              <w:right w:val="single" w:sz="4" w:space="0" w:color="auto"/>
            </w:tcBorders>
            <w:hideMark/>
          </w:tcPr>
          <w:p w14:paraId="4DA7C259" w14:textId="77777777" w:rsidR="004106F2" w:rsidRDefault="004106F2" w:rsidP="005B6A90">
            <w:pPr>
              <w:spacing w:line="276" w:lineRule="auto"/>
              <w:jc w:val="center"/>
              <w:rPr>
                <w:color w:val="000000"/>
              </w:rPr>
            </w:pPr>
            <w:r>
              <w:rPr>
                <w:color w:val="000000"/>
              </w:rPr>
              <w:t>-</w:t>
            </w:r>
          </w:p>
        </w:tc>
        <w:tc>
          <w:tcPr>
            <w:tcW w:w="1230" w:type="dxa"/>
            <w:tcBorders>
              <w:top w:val="single" w:sz="4" w:space="0" w:color="auto"/>
              <w:left w:val="single" w:sz="4" w:space="0" w:color="auto"/>
              <w:bottom w:val="single" w:sz="4" w:space="0" w:color="auto"/>
              <w:right w:val="single" w:sz="4" w:space="0" w:color="auto"/>
            </w:tcBorders>
            <w:hideMark/>
          </w:tcPr>
          <w:p w14:paraId="4DA7C25A" w14:textId="77777777" w:rsidR="004106F2" w:rsidRDefault="004106F2" w:rsidP="005B6A90">
            <w:pPr>
              <w:spacing w:line="276" w:lineRule="auto"/>
              <w:jc w:val="center"/>
              <w:rPr>
                <w:color w:val="000000"/>
              </w:rPr>
            </w:pPr>
            <w:r>
              <w:rPr>
                <w:color w:val="000000"/>
              </w:rPr>
              <w:t>-</w:t>
            </w:r>
          </w:p>
        </w:tc>
      </w:tr>
      <w:tr w:rsidR="004106F2" w14:paraId="4DA7C263" w14:textId="77777777" w:rsidTr="004261D2">
        <w:trPr>
          <w:trHeight w:val="292"/>
        </w:trPr>
        <w:tc>
          <w:tcPr>
            <w:tcW w:w="1665" w:type="dxa"/>
            <w:tcBorders>
              <w:top w:val="single" w:sz="4" w:space="0" w:color="auto"/>
              <w:left w:val="single" w:sz="4" w:space="0" w:color="auto"/>
              <w:bottom w:val="single" w:sz="4" w:space="0" w:color="auto"/>
              <w:right w:val="single" w:sz="4" w:space="0" w:color="auto"/>
            </w:tcBorders>
            <w:hideMark/>
          </w:tcPr>
          <w:p w14:paraId="4DA7C25C" w14:textId="77777777" w:rsidR="004106F2" w:rsidRDefault="004106F2" w:rsidP="004261D2">
            <w:pPr>
              <w:spacing w:line="276" w:lineRule="auto"/>
              <w:rPr>
                <w:color w:val="000000"/>
              </w:rPr>
            </w:pPr>
            <w:r>
              <w:rPr>
                <w:color w:val="000000"/>
              </w:rPr>
              <w:t>Biologija</w:t>
            </w:r>
          </w:p>
        </w:tc>
        <w:tc>
          <w:tcPr>
            <w:tcW w:w="1324" w:type="dxa"/>
            <w:tcBorders>
              <w:top w:val="single" w:sz="4" w:space="0" w:color="auto"/>
              <w:left w:val="single" w:sz="4" w:space="0" w:color="auto"/>
              <w:bottom w:val="single" w:sz="4" w:space="0" w:color="auto"/>
              <w:right w:val="single" w:sz="4" w:space="0" w:color="auto"/>
            </w:tcBorders>
            <w:hideMark/>
          </w:tcPr>
          <w:p w14:paraId="4DA7C25D" w14:textId="77777777" w:rsidR="004106F2" w:rsidRDefault="004106F2" w:rsidP="005B6A90">
            <w:pPr>
              <w:spacing w:line="276" w:lineRule="auto"/>
              <w:jc w:val="center"/>
            </w:pPr>
            <w:r>
              <w:t>5</w:t>
            </w:r>
          </w:p>
        </w:tc>
        <w:tc>
          <w:tcPr>
            <w:tcW w:w="1365" w:type="dxa"/>
            <w:tcBorders>
              <w:top w:val="single" w:sz="4" w:space="0" w:color="auto"/>
              <w:left w:val="single" w:sz="4" w:space="0" w:color="auto"/>
              <w:bottom w:val="single" w:sz="4" w:space="0" w:color="auto"/>
              <w:right w:val="single" w:sz="4" w:space="0" w:color="auto"/>
            </w:tcBorders>
            <w:hideMark/>
          </w:tcPr>
          <w:p w14:paraId="4DA7C25E" w14:textId="77777777" w:rsidR="004106F2" w:rsidRDefault="004106F2" w:rsidP="005B6A90">
            <w:pPr>
              <w:spacing w:line="276" w:lineRule="auto"/>
              <w:jc w:val="center"/>
              <w:rPr>
                <w:color w:val="000000"/>
              </w:rPr>
            </w:pPr>
            <w:r>
              <w:rPr>
                <w:color w:val="000000"/>
              </w:rPr>
              <w:t>-</w:t>
            </w:r>
          </w:p>
        </w:tc>
        <w:tc>
          <w:tcPr>
            <w:tcW w:w="1402" w:type="dxa"/>
            <w:tcBorders>
              <w:top w:val="single" w:sz="4" w:space="0" w:color="auto"/>
              <w:left w:val="single" w:sz="4" w:space="0" w:color="auto"/>
              <w:bottom w:val="single" w:sz="4" w:space="0" w:color="auto"/>
              <w:right w:val="single" w:sz="4" w:space="0" w:color="auto"/>
            </w:tcBorders>
            <w:hideMark/>
          </w:tcPr>
          <w:p w14:paraId="4DA7C25F" w14:textId="77777777" w:rsidR="004106F2" w:rsidRDefault="004106F2" w:rsidP="005B6A90">
            <w:pPr>
              <w:spacing w:line="276" w:lineRule="auto"/>
              <w:jc w:val="center"/>
              <w:rPr>
                <w:color w:val="000000"/>
              </w:rPr>
            </w:pPr>
            <w:r>
              <w:rPr>
                <w:color w:val="000000"/>
              </w:rPr>
              <w:t>3</w:t>
            </w:r>
          </w:p>
        </w:tc>
        <w:tc>
          <w:tcPr>
            <w:tcW w:w="1360" w:type="dxa"/>
            <w:tcBorders>
              <w:top w:val="single" w:sz="4" w:space="0" w:color="auto"/>
              <w:left w:val="single" w:sz="4" w:space="0" w:color="auto"/>
              <w:bottom w:val="single" w:sz="4" w:space="0" w:color="auto"/>
              <w:right w:val="single" w:sz="4" w:space="0" w:color="auto"/>
            </w:tcBorders>
            <w:hideMark/>
          </w:tcPr>
          <w:p w14:paraId="4DA7C260" w14:textId="77777777" w:rsidR="004106F2" w:rsidRDefault="004106F2" w:rsidP="005B6A90">
            <w:pPr>
              <w:spacing w:line="276" w:lineRule="auto"/>
              <w:jc w:val="center"/>
              <w:rPr>
                <w:color w:val="000000"/>
              </w:rPr>
            </w:pPr>
            <w:r>
              <w:rPr>
                <w:color w:val="000000"/>
              </w:rPr>
              <w:t>2</w:t>
            </w:r>
          </w:p>
        </w:tc>
        <w:tc>
          <w:tcPr>
            <w:tcW w:w="1230" w:type="dxa"/>
            <w:tcBorders>
              <w:top w:val="single" w:sz="4" w:space="0" w:color="auto"/>
              <w:left w:val="single" w:sz="4" w:space="0" w:color="auto"/>
              <w:bottom w:val="single" w:sz="4" w:space="0" w:color="auto"/>
              <w:right w:val="single" w:sz="4" w:space="0" w:color="auto"/>
            </w:tcBorders>
            <w:hideMark/>
          </w:tcPr>
          <w:p w14:paraId="4DA7C261" w14:textId="77777777" w:rsidR="004106F2" w:rsidRDefault="004106F2" w:rsidP="005B6A90">
            <w:pPr>
              <w:spacing w:line="276" w:lineRule="auto"/>
              <w:jc w:val="center"/>
              <w:rPr>
                <w:color w:val="000000"/>
              </w:rPr>
            </w:pPr>
            <w:r>
              <w:rPr>
                <w:color w:val="000000"/>
              </w:rPr>
              <w:t>-</w:t>
            </w:r>
          </w:p>
        </w:tc>
        <w:tc>
          <w:tcPr>
            <w:tcW w:w="1230" w:type="dxa"/>
            <w:tcBorders>
              <w:top w:val="single" w:sz="4" w:space="0" w:color="auto"/>
              <w:left w:val="single" w:sz="4" w:space="0" w:color="auto"/>
              <w:bottom w:val="single" w:sz="4" w:space="0" w:color="auto"/>
              <w:right w:val="single" w:sz="4" w:space="0" w:color="auto"/>
            </w:tcBorders>
            <w:hideMark/>
          </w:tcPr>
          <w:p w14:paraId="4DA7C262" w14:textId="77777777" w:rsidR="004106F2" w:rsidRDefault="004106F2" w:rsidP="005B6A90">
            <w:pPr>
              <w:spacing w:line="276" w:lineRule="auto"/>
              <w:jc w:val="center"/>
              <w:rPr>
                <w:color w:val="000000"/>
              </w:rPr>
            </w:pPr>
            <w:r>
              <w:rPr>
                <w:color w:val="000000"/>
              </w:rPr>
              <w:t>-</w:t>
            </w:r>
          </w:p>
        </w:tc>
      </w:tr>
      <w:tr w:rsidR="004106F2" w14:paraId="4DA7C26B" w14:textId="77777777" w:rsidTr="004261D2">
        <w:trPr>
          <w:trHeight w:val="277"/>
        </w:trPr>
        <w:tc>
          <w:tcPr>
            <w:tcW w:w="1665" w:type="dxa"/>
            <w:tcBorders>
              <w:top w:val="single" w:sz="4" w:space="0" w:color="auto"/>
              <w:left w:val="single" w:sz="4" w:space="0" w:color="auto"/>
              <w:bottom w:val="single" w:sz="4" w:space="0" w:color="auto"/>
              <w:right w:val="single" w:sz="4" w:space="0" w:color="auto"/>
            </w:tcBorders>
            <w:hideMark/>
          </w:tcPr>
          <w:p w14:paraId="4DA7C264" w14:textId="77777777" w:rsidR="004106F2" w:rsidRDefault="004106F2" w:rsidP="004261D2">
            <w:pPr>
              <w:spacing w:line="276" w:lineRule="auto"/>
              <w:rPr>
                <w:color w:val="000000"/>
              </w:rPr>
            </w:pPr>
            <w:r>
              <w:rPr>
                <w:color w:val="000000"/>
              </w:rPr>
              <w:t>Geografija</w:t>
            </w:r>
          </w:p>
        </w:tc>
        <w:tc>
          <w:tcPr>
            <w:tcW w:w="1324" w:type="dxa"/>
            <w:tcBorders>
              <w:top w:val="single" w:sz="4" w:space="0" w:color="auto"/>
              <w:left w:val="single" w:sz="4" w:space="0" w:color="auto"/>
              <w:bottom w:val="single" w:sz="4" w:space="0" w:color="auto"/>
              <w:right w:val="single" w:sz="4" w:space="0" w:color="auto"/>
            </w:tcBorders>
            <w:hideMark/>
          </w:tcPr>
          <w:p w14:paraId="4DA7C265" w14:textId="77777777" w:rsidR="004106F2" w:rsidRDefault="004106F2" w:rsidP="005B6A90">
            <w:pPr>
              <w:spacing w:line="276" w:lineRule="auto"/>
              <w:jc w:val="center"/>
            </w:pPr>
            <w:r>
              <w:t>4</w:t>
            </w:r>
          </w:p>
        </w:tc>
        <w:tc>
          <w:tcPr>
            <w:tcW w:w="1365" w:type="dxa"/>
            <w:tcBorders>
              <w:top w:val="single" w:sz="4" w:space="0" w:color="auto"/>
              <w:left w:val="single" w:sz="4" w:space="0" w:color="auto"/>
              <w:bottom w:val="single" w:sz="4" w:space="0" w:color="auto"/>
              <w:right w:val="single" w:sz="4" w:space="0" w:color="auto"/>
            </w:tcBorders>
            <w:hideMark/>
          </w:tcPr>
          <w:p w14:paraId="4DA7C266" w14:textId="77777777" w:rsidR="004106F2" w:rsidRDefault="004106F2" w:rsidP="005B6A90">
            <w:pPr>
              <w:spacing w:line="276" w:lineRule="auto"/>
              <w:jc w:val="center"/>
              <w:rPr>
                <w:color w:val="000000"/>
              </w:rPr>
            </w:pPr>
            <w:r>
              <w:rPr>
                <w:color w:val="000000"/>
              </w:rPr>
              <w:t>-</w:t>
            </w:r>
          </w:p>
        </w:tc>
        <w:tc>
          <w:tcPr>
            <w:tcW w:w="1402" w:type="dxa"/>
            <w:tcBorders>
              <w:top w:val="single" w:sz="4" w:space="0" w:color="auto"/>
              <w:left w:val="single" w:sz="4" w:space="0" w:color="auto"/>
              <w:bottom w:val="single" w:sz="4" w:space="0" w:color="auto"/>
              <w:right w:val="single" w:sz="4" w:space="0" w:color="auto"/>
            </w:tcBorders>
            <w:hideMark/>
          </w:tcPr>
          <w:p w14:paraId="4DA7C267" w14:textId="77777777" w:rsidR="004106F2" w:rsidRDefault="004106F2" w:rsidP="005B6A90">
            <w:pPr>
              <w:spacing w:line="276" w:lineRule="auto"/>
              <w:jc w:val="center"/>
              <w:rPr>
                <w:color w:val="000000"/>
              </w:rPr>
            </w:pPr>
            <w:r>
              <w:rPr>
                <w:color w:val="000000"/>
              </w:rPr>
              <w:t>3</w:t>
            </w:r>
          </w:p>
        </w:tc>
        <w:tc>
          <w:tcPr>
            <w:tcW w:w="1360" w:type="dxa"/>
            <w:tcBorders>
              <w:top w:val="single" w:sz="4" w:space="0" w:color="auto"/>
              <w:left w:val="single" w:sz="4" w:space="0" w:color="auto"/>
              <w:bottom w:val="single" w:sz="4" w:space="0" w:color="auto"/>
              <w:right w:val="single" w:sz="4" w:space="0" w:color="auto"/>
            </w:tcBorders>
            <w:hideMark/>
          </w:tcPr>
          <w:p w14:paraId="4DA7C268" w14:textId="77777777" w:rsidR="004106F2" w:rsidRDefault="004106F2" w:rsidP="005B6A90">
            <w:pPr>
              <w:spacing w:line="276" w:lineRule="auto"/>
              <w:jc w:val="center"/>
              <w:rPr>
                <w:color w:val="000000"/>
              </w:rPr>
            </w:pPr>
            <w:r>
              <w:rPr>
                <w:color w:val="000000"/>
              </w:rPr>
              <w:t>1</w:t>
            </w:r>
          </w:p>
        </w:tc>
        <w:tc>
          <w:tcPr>
            <w:tcW w:w="1230" w:type="dxa"/>
            <w:tcBorders>
              <w:top w:val="single" w:sz="4" w:space="0" w:color="auto"/>
              <w:left w:val="single" w:sz="4" w:space="0" w:color="auto"/>
              <w:bottom w:val="single" w:sz="4" w:space="0" w:color="auto"/>
              <w:right w:val="single" w:sz="4" w:space="0" w:color="auto"/>
            </w:tcBorders>
            <w:hideMark/>
          </w:tcPr>
          <w:p w14:paraId="4DA7C269" w14:textId="77777777" w:rsidR="004106F2" w:rsidRDefault="004106F2" w:rsidP="005B6A90">
            <w:pPr>
              <w:spacing w:line="276" w:lineRule="auto"/>
              <w:jc w:val="center"/>
              <w:rPr>
                <w:color w:val="000000"/>
              </w:rPr>
            </w:pPr>
            <w:r>
              <w:rPr>
                <w:color w:val="000000"/>
              </w:rPr>
              <w:t>-</w:t>
            </w:r>
          </w:p>
        </w:tc>
        <w:tc>
          <w:tcPr>
            <w:tcW w:w="1230" w:type="dxa"/>
            <w:tcBorders>
              <w:top w:val="single" w:sz="4" w:space="0" w:color="auto"/>
              <w:left w:val="single" w:sz="4" w:space="0" w:color="auto"/>
              <w:bottom w:val="single" w:sz="4" w:space="0" w:color="auto"/>
              <w:right w:val="single" w:sz="4" w:space="0" w:color="auto"/>
            </w:tcBorders>
            <w:hideMark/>
          </w:tcPr>
          <w:p w14:paraId="4DA7C26A" w14:textId="77777777" w:rsidR="004106F2" w:rsidRDefault="004106F2" w:rsidP="005B6A90">
            <w:pPr>
              <w:spacing w:line="276" w:lineRule="auto"/>
              <w:jc w:val="center"/>
              <w:rPr>
                <w:color w:val="000000"/>
              </w:rPr>
            </w:pPr>
            <w:r>
              <w:rPr>
                <w:color w:val="000000"/>
              </w:rPr>
              <w:t>-</w:t>
            </w:r>
          </w:p>
        </w:tc>
      </w:tr>
      <w:tr w:rsidR="004106F2" w14:paraId="4DA7C273" w14:textId="77777777" w:rsidTr="004261D2">
        <w:trPr>
          <w:trHeight w:val="277"/>
        </w:trPr>
        <w:tc>
          <w:tcPr>
            <w:tcW w:w="1665" w:type="dxa"/>
            <w:tcBorders>
              <w:top w:val="single" w:sz="4" w:space="0" w:color="auto"/>
              <w:left w:val="single" w:sz="4" w:space="0" w:color="auto"/>
              <w:bottom w:val="single" w:sz="4" w:space="0" w:color="auto"/>
              <w:right w:val="single" w:sz="4" w:space="0" w:color="auto"/>
            </w:tcBorders>
          </w:tcPr>
          <w:p w14:paraId="4DA7C26C" w14:textId="77777777" w:rsidR="004106F2" w:rsidRDefault="004106F2" w:rsidP="004261D2">
            <w:pPr>
              <w:spacing w:line="276" w:lineRule="auto"/>
              <w:rPr>
                <w:color w:val="000000"/>
              </w:rPr>
            </w:pPr>
            <w:r>
              <w:rPr>
                <w:color w:val="000000"/>
              </w:rPr>
              <w:t>Informacinės technologijos</w:t>
            </w:r>
          </w:p>
        </w:tc>
        <w:tc>
          <w:tcPr>
            <w:tcW w:w="1324" w:type="dxa"/>
            <w:tcBorders>
              <w:top w:val="single" w:sz="4" w:space="0" w:color="auto"/>
              <w:left w:val="single" w:sz="4" w:space="0" w:color="auto"/>
              <w:bottom w:val="single" w:sz="4" w:space="0" w:color="auto"/>
              <w:right w:val="single" w:sz="4" w:space="0" w:color="auto"/>
            </w:tcBorders>
          </w:tcPr>
          <w:p w14:paraId="4DA7C26D" w14:textId="77777777" w:rsidR="004106F2" w:rsidRDefault="004106F2" w:rsidP="005B6A90">
            <w:pPr>
              <w:spacing w:line="276" w:lineRule="auto"/>
              <w:jc w:val="center"/>
            </w:pPr>
            <w:r>
              <w:t>2</w:t>
            </w:r>
          </w:p>
        </w:tc>
        <w:tc>
          <w:tcPr>
            <w:tcW w:w="1365" w:type="dxa"/>
            <w:tcBorders>
              <w:top w:val="single" w:sz="4" w:space="0" w:color="auto"/>
              <w:left w:val="single" w:sz="4" w:space="0" w:color="auto"/>
              <w:bottom w:val="single" w:sz="4" w:space="0" w:color="auto"/>
              <w:right w:val="single" w:sz="4" w:space="0" w:color="auto"/>
            </w:tcBorders>
          </w:tcPr>
          <w:p w14:paraId="4DA7C26E" w14:textId="77777777" w:rsidR="004106F2" w:rsidRDefault="004106F2" w:rsidP="005B6A90">
            <w:pPr>
              <w:spacing w:line="276" w:lineRule="auto"/>
              <w:jc w:val="center"/>
              <w:rPr>
                <w:color w:val="000000"/>
              </w:rPr>
            </w:pPr>
            <w:r>
              <w:rPr>
                <w:color w:val="000000"/>
              </w:rPr>
              <w:t>-</w:t>
            </w:r>
          </w:p>
        </w:tc>
        <w:tc>
          <w:tcPr>
            <w:tcW w:w="1402" w:type="dxa"/>
            <w:tcBorders>
              <w:top w:val="single" w:sz="4" w:space="0" w:color="auto"/>
              <w:left w:val="single" w:sz="4" w:space="0" w:color="auto"/>
              <w:bottom w:val="single" w:sz="4" w:space="0" w:color="auto"/>
              <w:right w:val="single" w:sz="4" w:space="0" w:color="auto"/>
            </w:tcBorders>
          </w:tcPr>
          <w:p w14:paraId="4DA7C26F" w14:textId="77777777" w:rsidR="004106F2" w:rsidRDefault="004106F2" w:rsidP="005B6A90">
            <w:pPr>
              <w:spacing w:line="276" w:lineRule="auto"/>
              <w:jc w:val="center"/>
              <w:rPr>
                <w:color w:val="000000"/>
              </w:rPr>
            </w:pPr>
            <w:r>
              <w:rPr>
                <w:color w:val="000000"/>
              </w:rPr>
              <w:t>2</w:t>
            </w:r>
          </w:p>
        </w:tc>
        <w:tc>
          <w:tcPr>
            <w:tcW w:w="1360" w:type="dxa"/>
            <w:tcBorders>
              <w:top w:val="single" w:sz="4" w:space="0" w:color="auto"/>
              <w:left w:val="single" w:sz="4" w:space="0" w:color="auto"/>
              <w:bottom w:val="single" w:sz="4" w:space="0" w:color="auto"/>
              <w:right w:val="single" w:sz="4" w:space="0" w:color="auto"/>
            </w:tcBorders>
          </w:tcPr>
          <w:p w14:paraId="4DA7C270" w14:textId="77777777" w:rsidR="004106F2" w:rsidRDefault="004106F2" w:rsidP="005B6A90">
            <w:pPr>
              <w:spacing w:line="276" w:lineRule="auto"/>
              <w:jc w:val="center"/>
              <w:rPr>
                <w:color w:val="000000"/>
              </w:rPr>
            </w:pPr>
            <w:r>
              <w:rPr>
                <w:color w:val="000000"/>
              </w:rPr>
              <w:t>-</w:t>
            </w:r>
          </w:p>
        </w:tc>
        <w:tc>
          <w:tcPr>
            <w:tcW w:w="1230" w:type="dxa"/>
            <w:tcBorders>
              <w:top w:val="single" w:sz="4" w:space="0" w:color="auto"/>
              <w:left w:val="single" w:sz="4" w:space="0" w:color="auto"/>
              <w:bottom w:val="single" w:sz="4" w:space="0" w:color="auto"/>
              <w:right w:val="single" w:sz="4" w:space="0" w:color="auto"/>
            </w:tcBorders>
          </w:tcPr>
          <w:p w14:paraId="4DA7C271" w14:textId="77777777" w:rsidR="004106F2" w:rsidRDefault="004106F2" w:rsidP="005B6A90">
            <w:pPr>
              <w:spacing w:line="276" w:lineRule="auto"/>
              <w:jc w:val="center"/>
              <w:rPr>
                <w:color w:val="000000"/>
              </w:rPr>
            </w:pPr>
            <w:r>
              <w:rPr>
                <w:color w:val="000000"/>
              </w:rPr>
              <w:t>-</w:t>
            </w:r>
          </w:p>
        </w:tc>
        <w:tc>
          <w:tcPr>
            <w:tcW w:w="1230" w:type="dxa"/>
            <w:tcBorders>
              <w:top w:val="single" w:sz="4" w:space="0" w:color="auto"/>
              <w:left w:val="single" w:sz="4" w:space="0" w:color="auto"/>
              <w:bottom w:val="single" w:sz="4" w:space="0" w:color="auto"/>
              <w:right w:val="single" w:sz="4" w:space="0" w:color="auto"/>
            </w:tcBorders>
          </w:tcPr>
          <w:p w14:paraId="4DA7C272" w14:textId="77777777" w:rsidR="004106F2" w:rsidRDefault="004106F2" w:rsidP="005B6A90">
            <w:pPr>
              <w:spacing w:line="276" w:lineRule="auto"/>
              <w:jc w:val="center"/>
              <w:rPr>
                <w:color w:val="000000"/>
              </w:rPr>
            </w:pPr>
            <w:r>
              <w:rPr>
                <w:color w:val="000000"/>
              </w:rPr>
              <w:t>-</w:t>
            </w:r>
          </w:p>
        </w:tc>
      </w:tr>
    </w:tbl>
    <w:p w14:paraId="4DA7C274" w14:textId="77777777" w:rsidR="004106F2" w:rsidRDefault="004106F2" w:rsidP="004106F2">
      <w:pPr>
        <w:jc w:val="both"/>
      </w:pPr>
    </w:p>
    <w:p w14:paraId="4DA7C275" w14:textId="77777777" w:rsidR="004106F2" w:rsidRDefault="004106F2" w:rsidP="004106F2">
      <w:pPr>
        <w:jc w:val="both"/>
      </w:pPr>
      <w:r w:rsidRPr="002E0BFC">
        <w:t>Įgijusiųjų pagrindinį/vidurinį išsilavinimą ir tais pačiais metais tęsiančių mokslą skaičius/dalis bei pasiskirstymas švietimo sistemoje</w:t>
      </w:r>
    </w:p>
    <w:p w14:paraId="4DA7C276" w14:textId="77777777" w:rsidR="005B6A90" w:rsidRPr="009B5C4F" w:rsidRDefault="005B6A90" w:rsidP="004106F2">
      <w:pPr>
        <w:jc w:val="both"/>
      </w:pPr>
    </w:p>
    <w:tbl>
      <w:tblPr>
        <w:tblW w:w="97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11"/>
        <w:gridCol w:w="4848"/>
      </w:tblGrid>
      <w:tr w:rsidR="004106F2" w:rsidRPr="002E0BFC" w14:paraId="4DA7C27A" w14:textId="77777777" w:rsidTr="005B6A90">
        <w:trPr>
          <w:trHeight w:val="555"/>
        </w:trPr>
        <w:tc>
          <w:tcPr>
            <w:tcW w:w="2268" w:type="dxa"/>
            <w:tcBorders>
              <w:top w:val="single" w:sz="4" w:space="0" w:color="auto"/>
              <w:left w:val="single" w:sz="4" w:space="0" w:color="auto"/>
              <w:bottom w:val="single" w:sz="4" w:space="0" w:color="auto"/>
              <w:right w:val="single" w:sz="4" w:space="0" w:color="auto"/>
            </w:tcBorders>
            <w:hideMark/>
          </w:tcPr>
          <w:p w14:paraId="4DA7C277" w14:textId="77777777" w:rsidR="004106F2" w:rsidRPr="000D191B" w:rsidRDefault="004106F2" w:rsidP="004261D2">
            <w:pPr>
              <w:spacing w:line="276" w:lineRule="auto"/>
              <w:jc w:val="center"/>
            </w:pPr>
            <w:r w:rsidRPr="000D191B">
              <w:t>Išsilavinimas</w:t>
            </w:r>
          </w:p>
        </w:tc>
        <w:tc>
          <w:tcPr>
            <w:tcW w:w="2611" w:type="dxa"/>
            <w:tcBorders>
              <w:top w:val="single" w:sz="4" w:space="0" w:color="auto"/>
              <w:left w:val="single" w:sz="4" w:space="0" w:color="auto"/>
              <w:bottom w:val="single" w:sz="4" w:space="0" w:color="auto"/>
              <w:right w:val="single" w:sz="4" w:space="0" w:color="auto"/>
            </w:tcBorders>
            <w:hideMark/>
          </w:tcPr>
          <w:p w14:paraId="4DA7C278" w14:textId="77777777" w:rsidR="004106F2" w:rsidRPr="009723A9" w:rsidRDefault="004106F2" w:rsidP="004261D2">
            <w:pPr>
              <w:spacing w:line="276" w:lineRule="auto"/>
              <w:jc w:val="center"/>
            </w:pPr>
            <w:r w:rsidRPr="009723A9">
              <w:t>Baigusių mokinių skaičius</w:t>
            </w:r>
          </w:p>
        </w:tc>
        <w:tc>
          <w:tcPr>
            <w:tcW w:w="4848" w:type="dxa"/>
            <w:tcBorders>
              <w:top w:val="single" w:sz="4" w:space="0" w:color="auto"/>
              <w:left w:val="single" w:sz="4" w:space="0" w:color="auto"/>
              <w:bottom w:val="single" w:sz="4" w:space="0" w:color="auto"/>
              <w:right w:val="single" w:sz="4" w:space="0" w:color="auto"/>
            </w:tcBorders>
            <w:hideMark/>
          </w:tcPr>
          <w:p w14:paraId="4DA7C279" w14:textId="77777777" w:rsidR="004106F2" w:rsidRPr="000D191B" w:rsidRDefault="004106F2" w:rsidP="004261D2">
            <w:pPr>
              <w:spacing w:line="276" w:lineRule="auto"/>
              <w:jc w:val="center"/>
            </w:pPr>
            <w:r w:rsidRPr="000D191B">
              <w:t>Tais pačiais mokslo metais tęsiančių mokslą švietimo sistemoje skaičius/dalis (proc.)</w:t>
            </w:r>
          </w:p>
        </w:tc>
      </w:tr>
      <w:tr w:rsidR="004106F2" w:rsidRPr="002E0BFC" w14:paraId="4DA7C282" w14:textId="77777777" w:rsidTr="005B6A90">
        <w:trPr>
          <w:trHeight w:val="570"/>
        </w:trPr>
        <w:tc>
          <w:tcPr>
            <w:tcW w:w="2268" w:type="dxa"/>
            <w:tcBorders>
              <w:top w:val="single" w:sz="4" w:space="0" w:color="auto"/>
              <w:left w:val="single" w:sz="4" w:space="0" w:color="auto"/>
              <w:bottom w:val="single" w:sz="4" w:space="0" w:color="auto"/>
              <w:right w:val="single" w:sz="4" w:space="0" w:color="auto"/>
            </w:tcBorders>
            <w:hideMark/>
          </w:tcPr>
          <w:p w14:paraId="4DA7C27B" w14:textId="77777777" w:rsidR="004106F2" w:rsidRPr="000D191B" w:rsidRDefault="004106F2" w:rsidP="004261D2">
            <w:pPr>
              <w:spacing w:line="276" w:lineRule="auto"/>
            </w:pPr>
            <w:r w:rsidRPr="000D191B">
              <w:t>Įgijusių pagrindinį išsilavinimą</w:t>
            </w:r>
          </w:p>
        </w:tc>
        <w:tc>
          <w:tcPr>
            <w:tcW w:w="2611" w:type="dxa"/>
            <w:tcBorders>
              <w:top w:val="single" w:sz="4" w:space="0" w:color="auto"/>
              <w:left w:val="single" w:sz="4" w:space="0" w:color="auto"/>
              <w:bottom w:val="single" w:sz="4" w:space="0" w:color="auto"/>
              <w:right w:val="single" w:sz="4" w:space="0" w:color="auto"/>
            </w:tcBorders>
            <w:hideMark/>
          </w:tcPr>
          <w:p w14:paraId="4DA7C27C" w14:textId="77777777" w:rsidR="004106F2" w:rsidRPr="009723A9" w:rsidRDefault="004106F2" w:rsidP="004261D2">
            <w:pPr>
              <w:spacing w:line="276" w:lineRule="auto"/>
              <w:jc w:val="center"/>
            </w:pPr>
            <w:r>
              <w:t>21</w:t>
            </w:r>
          </w:p>
        </w:tc>
        <w:tc>
          <w:tcPr>
            <w:tcW w:w="4848" w:type="dxa"/>
            <w:tcBorders>
              <w:top w:val="single" w:sz="4" w:space="0" w:color="auto"/>
              <w:left w:val="single" w:sz="4" w:space="0" w:color="auto"/>
              <w:bottom w:val="single" w:sz="4" w:space="0" w:color="auto"/>
              <w:right w:val="single" w:sz="4" w:space="0" w:color="auto"/>
            </w:tcBorders>
            <w:hideMark/>
          </w:tcPr>
          <w:p w14:paraId="4DA7C27D" w14:textId="77777777" w:rsidR="004106F2" w:rsidRPr="000D191B" w:rsidRDefault="004106F2" w:rsidP="004261D2">
            <w:pPr>
              <w:spacing w:line="276" w:lineRule="auto"/>
            </w:pPr>
            <w:r w:rsidRPr="000D191B">
              <w:t>IIIg klasėje –14</w:t>
            </w:r>
          </w:p>
          <w:p w14:paraId="4DA7C27E" w14:textId="77777777" w:rsidR="004106F2" w:rsidRDefault="004106F2" w:rsidP="004261D2">
            <w:pPr>
              <w:spacing w:line="276" w:lineRule="auto"/>
            </w:pPr>
            <w:r w:rsidRPr="000D191B">
              <w:t xml:space="preserve">Profesinio rengimo centruose – </w:t>
            </w:r>
            <w:r>
              <w:t>4</w:t>
            </w:r>
          </w:p>
          <w:p w14:paraId="4DA7C27F" w14:textId="77777777" w:rsidR="004106F2" w:rsidRDefault="004106F2" w:rsidP="004261D2">
            <w:pPr>
              <w:spacing w:line="276" w:lineRule="auto"/>
            </w:pPr>
            <w:r>
              <w:t>Išvyko į užsienį -1</w:t>
            </w:r>
          </w:p>
          <w:p w14:paraId="4DA7C280" w14:textId="77777777" w:rsidR="004106F2" w:rsidRDefault="004106F2" w:rsidP="004261D2">
            <w:pPr>
              <w:spacing w:line="276" w:lineRule="auto"/>
            </w:pPr>
            <w:r>
              <w:t>Dirba-1</w:t>
            </w:r>
          </w:p>
          <w:p w14:paraId="4DA7C281" w14:textId="77777777" w:rsidR="004106F2" w:rsidRPr="000D191B" w:rsidRDefault="004106F2" w:rsidP="004261D2">
            <w:pPr>
              <w:spacing w:line="276" w:lineRule="auto"/>
            </w:pPr>
            <w:r>
              <w:t>Augina vaiką-1</w:t>
            </w:r>
          </w:p>
        </w:tc>
      </w:tr>
      <w:tr w:rsidR="004106F2" w14:paraId="4DA7C28A" w14:textId="77777777" w:rsidTr="005B6A90">
        <w:trPr>
          <w:trHeight w:val="1140"/>
        </w:trPr>
        <w:tc>
          <w:tcPr>
            <w:tcW w:w="2268" w:type="dxa"/>
            <w:tcBorders>
              <w:top w:val="single" w:sz="4" w:space="0" w:color="auto"/>
              <w:left w:val="single" w:sz="4" w:space="0" w:color="auto"/>
              <w:bottom w:val="single" w:sz="4" w:space="0" w:color="auto"/>
              <w:right w:val="single" w:sz="4" w:space="0" w:color="auto"/>
            </w:tcBorders>
            <w:hideMark/>
          </w:tcPr>
          <w:p w14:paraId="4DA7C283" w14:textId="77777777" w:rsidR="004106F2" w:rsidRPr="002E0BFC" w:rsidRDefault="004106F2" w:rsidP="004261D2">
            <w:pPr>
              <w:spacing w:line="276" w:lineRule="auto"/>
              <w:rPr>
                <w:highlight w:val="yellow"/>
              </w:rPr>
            </w:pPr>
            <w:r w:rsidRPr="004179F3">
              <w:t>Įgijusių vidurinį išsilavinimą</w:t>
            </w:r>
          </w:p>
        </w:tc>
        <w:tc>
          <w:tcPr>
            <w:tcW w:w="2611" w:type="dxa"/>
            <w:tcBorders>
              <w:top w:val="single" w:sz="4" w:space="0" w:color="auto"/>
              <w:left w:val="single" w:sz="4" w:space="0" w:color="auto"/>
              <w:bottom w:val="single" w:sz="4" w:space="0" w:color="auto"/>
              <w:right w:val="single" w:sz="4" w:space="0" w:color="auto"/>
            </w:tcBorders>
            <w:hideMark/>
          </w:tcPr>
          <w:p w14:paraId="4DA7C284" w14:textId="77777777" w:rsidR="004106F2" w:rsidRPr="002E0BFC" w:rsidRDefault="004106F2" w:rsidP="004261D2">
            <w:pPr>
              <w:spacing w:line="276" w:lineRule="auto"/>
              <w:jc w:val="center"/>
              <w:rPr>
                <w:highlight w:val="yellow"/>
              </w:rPr>
            </w:pPr>
            <w:r w:rsidRPr="009723A9">
              <w:t>12</w:t>
            </w:r>
          </w:p>
        </w:tc>
        <w:tc>
          <w:tcPr>
            <w:tcW w:w="4848" w:type="dxa"/>
            <w:tcBorders>
              <w:top w:val="single" w:sz="4" w:space="0" w:color="auto"/>
              <w:left w:val="single" w:sz="4" w:space="0" w:color="auto"/>
              <w:bottom w:val="single" w:sz="4" w:space="0" w:color="auto"/>
              <w:right w:val="single" w:sz="4" w:space="0" w:color="auto"/>
            </w:tcBorders>
            <w:hideMark/>
          </w:tcPr>
          <w:p w14:paraId="4DA7C285" w14:textId="77777777" w:rsidR="004106F2" w:rsidRPr="004179F3" w:rsidRDefault="004106F2" w:rsidP="004261D2">
            <w:pPr>
              <w:spacing w:line="276" w:lineRule="auto"/>
            </w:pPr>
            <w:r w:rsidRPr="004179F3">
              <w:t xml:space="preserve">Aukštosiose universitetinėse </w:t>
            </w:r>
            <w:r>
              <w:t>mokyklose – 2</w:t>
            </w:r>
          </w:p>
          <w:p w14:paraId="4DA7C286" w14:textId="77777777" w:rsidR="004106F2" w:rsidRPr="004179F3" w:rsidRDefault="004106F2" w:rsidP="004261D2">
            <w:pPr>
              <w:spacing w:line="276" w:lineRule="auto"/>
            </w:pPr>
            <w:r>
              <w:t>Kolegijose – 3</w:t>
            </w:r>
            <w:r w:rsidRPr="004179F3">
              <w:t xml:space="preserve"> </w:t>
            </w:r>
          </w:p>
          <w:p w14:paraId="4DA7C287" w14:textId="77777777" w:rsidR="004106F2" w:rsidRPr="004179F3" w:rsidRDefault="004106F2" w:rsidP="004261D2">
            <w:pPr>
              <w:spacing w:line="276" w:lineRule="auto"/>
            </w:pPr>
            <w:r>
              <w:t>Profesinėse –4</w:t>
            </w:r>
          </w:p>
          <w:p w14:paraId="4DA7C288" w14:textId="77777777" w:rsidR="004106F2" w:rsidRDefault="004106F2" w:rsidP="004261D2">
            <w:pPr>
              <w:rPr>
                <w:color w:val="222222"/>
              </w:rPr>
            </w:pPr>
            <w:r w:rsidRPr="004179F3">
              <w:t>Užsienio aukštosiose mokyklose –0</w:t>
            </w:r>
          </w:p>
          <w:p w14:paraId="4DA7C289" w14:textId="77777777" w:rsidR="004106F2" w:rsidRDefault="004106F2" w:rsidP="004261D2"/>
        </w:tc>
      </w:tr>
    </w:tbl>
    <w:p w14:paraId="4DA7C28B" w14:textId="77777777" w:rsidR="004106F2" w:rsidRDefault="004106F2" w:rsidP="004106F2">
      <w:pPr>
        <w:jc w:val="both"/>
      </w:pPr>
    </w:p>
    <w:p w14:paraId="4DA7C28C" w14:textId="77777777" w:rsidR="004106F2" w:rsidRDefault="004106F2" w:rsidP="004106F2">
      <w:pPr>
        <w:jc w:val="both"/>
        <w:rPr>
          <w:lang w:val="en-US"/>
        </w:rPr>
      </w:pPr>
      <w:r w:rsidRPr="00805E29">
        <w:t>Kartojančių kursą (pirmą, antrą kartą) mokinių skaičius/dalis –28</w:t>
      </w:r>
      <w:r>
        <w:t xml:space="preserve"> mokiniai t.y. 17</w:t>
      </w:r>
      <w:r w:rsidR="005B6A90">
        <w:rPr>
          <w:lang w:val="en-US"/>
        </w:rPr>
        <w:t xml:space="preserve"> proc.</w:t>
      </w:r>
    </w:p>
    <w:p w14:paraId="4DA7C28D" w14:textId="77777777" w:rsidR="00DF2A42" w:rsidRPr="009B5C4F" w:rsidRDefault="00DF2A42" w:rsidP="004106F2">
      <w:pPr>
        <w:jc w:val="both"/>
        <w:rPr>
          <w:highlight w:val="yellow"/>
          <w:lang w:val="en-US"/>
        </w:rPr>
      </w:pPr>
    </w:p>
    <w:p w14:paraId="4DA7C28E" w14:textId="77777777" w:rsidR="004106F2" w:rsidRDefault="004106F2" w:rsidP="004106F2">
      <w:pPr>
        <w:jc w:val="both"/>
      </w:pPr>
      <w:r w:rsidRPr="002E0BFC">
        <w:t>Į aukštesnę klasę su nepatenkinamais pažymiais keliamų mokinių skaičius/dalis</w:t>
      </w:r>
    </w:p>
    <w:p w14:paraId="4DA7C28F" w14:textId="77777777" w:rsidR="00DF2A42" w:rsidRPr="009B5C4F" w:rsidRDefault="00DF2A42" w:rsidP="004106F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411"/>
        <w:gridCol w:w="3329"/>
      </w:tblGrid>
      <w:tr w:rsidR="004106F2" w:rsidRPr="002E0BFC" w14:paraId="4DA7C294" w14:textId="77777777" w:rsidTr="005B6A90">
        <w:tc>
          <w:tcPr>
            <w:tcW w:w="3006" w:type="dxa"/>
            <w:tcBorders>
              <w:top w:val="single" w:sz="4" w:space="0" w:color="auto"/>
              <w:left w:val="single" w:sz="4" w:space="0" w:color="auto"/>
              <w:bottom w:val="single" w:sz="4" w:space="0" w:color="auto"/>
              <w:right w:val="single" w:sz="4" w:space="0" w:color="auto"/>
            </w:tcBorders>
            <w:hideMark/>
          </w:tcPr>
          <w:p w14:paraId="4DA7C290" w14:textId="77777777" w:rsidR="004106F2" w:rsidRPr="002E0BFC" w:rsidRDefault="004106F2" w:rsidP="004261D2">
            <w:pPr>
              <w:spacing w:line="276" w:lineRule="auto"/>
              <w:jc w:val="center"/>
            </w:pPr>
            <w:r w:rsidRPr="002E0BFC">
              <w:t xml:space="preserve">Mokinių skaičius </w:t>
            </w:r>
          </w:p>
          <w:p w14:paraId="4DA7C291" w14:textId="77777777" w:rsidR="004106F2" w:rsidRPr="002E0BFC" w:rsidRDefault="004106F2" w:rsidP="004261D2">
            <w:pPr>
              <w:spacing w:line="276" w:lineRule="auto"/>
              <w:jc w:val="center"/>
              <w:rPr>
                <w:highlight w:val="yellow"/>
              </w:rPr>
            </w:pPr>
            <w:r w:rsidRPr="002E0BFC">
              <w:t>2016–2017 m. m. pabaigoje</w:t>
            </w:r>
          </w:p>
        </w:tc>
        <w:tc>
          <w:tcPr>
            <w:tcW w:w="3411" w:type="dxa"/>
            <w:tcBorders>
              <w:top w:val="single" w:sz="4" w:space="0" w:color="auto"/>
              <w:left w:val="single" w:sz="4" w:space="0" w:color="auto"/>
              <w:bottom w:val="single" w:sz="4" w:space="0" w:color="auto"/>
              <w:right w:val="single" w:sz="4" w:space="0" w:color="auto"/>
            </w:tcBorders>
            <w:hideMark/>
          </w:tcPr>
          <w:p w14:paraId="4DA7C292" w14:textId="77777777" w:rsidR="004106F2" w:rsidRPr="002E0BFC" w:rsidRDefault="004106F2" w:rsidP="004261D2">
            <w:pPr>
              <w:spacing w:line="276" w:lineRule="auto"/>
              <w:jc w:val="center"/>
              <w:rPr>
                <w:highlight w:val="yellow"/>
              </w:rPr>
            </w:pPr>
            <w:r w:rsidRPr="002E0BFC">
              <w:t>Mokinių, perkeltų su nepatenkinamais pažymiais, skaičius</w:t>
            </w:r>
          </w:p>
        </w:tc>
        <w:tc>
          <w:tcPr>
            <w:tcW w:w="3329" w:type="dxa"/>
            <w:tcBorders>
              <w:top w:val="single" w:sz="4" w:space="0" w:color="auto"/>
              <w:left w:val="single" w:sz="4" w:space="0" w:color="auto"/>
              <w:bottom w:val="single" w:sz="4" w:space="0" w:color="auto"/>
              <w:right w:val="single" w:sz="4" w:space="0" w:color="auto"/>
            </w:tcBorders>
            <w:hideMark/>
          </w:tcPr>
          <w:p w14:paraId="4DA7C293" w14:textId="77777777" w:rsidR="004106F2" w:rsidRPr="002E0BFC" w:rsidRDefault="004106F2" w:rsidP="004261D2">
            <w:pPr>
              <w:spacing w:line="276" w:lineRule="auto"/>
              <w:jc w:val="center"/>
              <w:rPr>
                <w:highlight w:val="yellow"/>
              </w:rPr>
            </w:pPr>
            <w:r w:rsidRPr="002E0BFC">
              <w:t>Baigusių mokslo metus ir perkeltų su nepatenkinamais dalis  (proc.)</w:t>
            </w:r>
          </w:p>
        </w:tc>
      </w:tr>
      <w:tr w:rsidR="004106F2" w14:paraId="4DA7C298" w14:textId="77777777" w:rsidTr="005B6A90">
        <w:tc>
          <w:tcPr>
            <w:tcW w:w="3006" w:type="dxa"/>
            <w:tcBorders>
              <w:top w:val="single" w:sz="4" w:space="0" w:color="auto"/>
              <w:left w:val="single" w:sz="4" w:space="0" w:color="auto"/>
              <w:bottom w:val="single" w:sz="4" w:space="0" w:color="auto"/>
              <w:right w:val="single" w:sz="4" w:space="0" w:color="auto"/>
            </w:tcBorders>
            <w:hideMark/>
          </w:tcPr>
          <w:p w14:paraId="4DA7C295" w14:textId="77777777" w:rsidR="004106F2" w:rsidRPr="002E0BFC" w:rsidRDefault="004106F2" w:rsidP="004261D2">
            <w:pPr>
              <w:spacing w:line="276" w:lineRule="auto"/>
              <w:jc w:val="center"/>
              <w:rPr>
                <w:highlight w:val="yellow"/>
              </w:rPr>
            </w:pPr>
            <w:r w:rsidRPr="00805E29">
              <w:t>16</w:t>
            </w:r>
            <w:r>
              <w:t>2</w:t>
            </w:r>
          </w:p>
        </w:tc>
        <w:tc>
          <w:tcPr>
            <w:tcW w:w="3411" w:type="dxa"/>
            <w:tcBorders>
              <w:top w:val="single" w:sz="4" w:space="0" w:color="auto"/>
              <w:left w:val="single" w:sz="4" w:space="0" w:color="auto"/>
              <w:bottom w:val="single" w:sz="4" w:space="0" w:color="auto"/>
              <w:right w:val="single" w:sz="4" w:space="0" w:color="auto"/>
            </w:tcBorders>
            <w:hideMark/>
          </w:tcPr>
          <w:p w14:paraId="4DA7C296" w14:textId="77777777" w:rsidR="004106F2" w:rsidRPr="002E0BFC" w:rsidRDefault="004106F2" w:rsidP="004261D2">
            <w:pPr>
              <w:spacing w:line="276" w:lineRule="auto"/>
              <w:jc w:val="center"/>
              <w:rPr>
                <w:highlight w:val="yellow"/>
              </w:rPr>
            </w:pPr>
            <w:r w:rsidRPr="000A6FBF">
              <w:t>6</w:t>
            </w:r>
          </w:p>
        </w:tc>
        <w:tc>
          <w:tcPr>
            <w:tcW w:w="3329" w:type="dxa"/>
            <w:tcBorders>
              <w:top w:val="single" w:sz="4" w:space="0" w:color="auto"/>
              <w:left w:val="single" w:sz="4" w:space="0" w:color="auto"/>
              <w:bottom w:val="single" w:sz="4" w:space="0" w:color="auto"/>
              <w:right w:val="single" w:sz="4" w:space="0" w:color="auto"/>
            </w:tcBorders>
            <w:hideMark/>
          </w:tcPr>
          <w:p w14:paraId="4DA7C297" w14:textId="77777777" w:rsidR="004106F2" w:rsidRDefault="004106F2" w:rsidP="004261D2">
            <w:pPr>
              <w:spacing w:line="276" w:lineRule="auto"/>
              <w:jc w:val="center"/>
              <w:rPr>
                <w:lang w:val="en-US"/>
              </w:rPr>
            </w:pPr>
            <w:r>
              <w:t>3,7</w:t>
            </w:r>
          </w:p>
        </w:tc>
      </w:tr>
    </w:tbl>
    <w:p w14:paraId="4DA7C299" w14:textId="77777777" w:rsidR="004106F2" w:rsidRPr="002E0BFC" w:rsidRDefault="004106F2" w:rsidP="004106F2"/>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2417"/>
        <w:gridCol w:w="3679"/>
        <w:gridCol w:w="3685"/>
      </w:tblGrid>
      <w:tr w:rsidR="004106F2" w:rsidRPr="00593B5C" w14:paraId="4DA7C29D" w14:textId="77777777" w:rsidTr="00DF2A42">
        <w:tc>
          <w:tcPr>
            <w:tcW w:w="2417" w:type="dxa"/>
            <w:tcBorders>
              <w:top w:val="single" w:sz="6" w:space="0" w:color="000000"/>
              <w:left w:val="single" w:sz="6" w:space="0" w:color="000000"/>
              <w:bottom w:val="single" w:sz="6" w:space="0" w:color="000000"/>
            </w:tcBorders>
            <w:shd w:val="clear" w:color="auto" w:fill="auto"/>
          </w:tcPr>
          <w:p w14:paraId="4DA7C29A" w14:textId="77777777" w:rsidR="004106F2" w:rsidRPr="00593B5C" w:rsidRDefault="004106F2" w:rsidP="004261D2">
            <w:pPr>
              <w:rPr>
                <w:color w:val="000000"/>
              </w:rPr>
            </w:pPr>
            <w:r w:rsidRPr="00593B5C">
              <w:rPr>
                <w:b/>
                <w:bCs/>
                <w:color w:val="000000"/>
              </w:rPr>
              <w:t>Neformalusis švietimas</w:t>
            </w:r>
          </w:p>
        </w:tc>
        <w:tc>
          <w:tcPr>
            <w:tcW w:w="3679" w:type="dxa"/>
            <w:tcBorders>
              <w:top w:val="single" w:sz="6" w:space="0" w:color="000000"/>
              <w:left w:val="single" w:sz="6" w:space="0" w:color="000000"/>
              <w:bottom w:val="single" w:sz="6" w:space="0" w:color="000000"/>
            </w:tcBorders>
            <w:shd w:val="clear" w:color="auto" w:fill="auto"/>
          </w:tcPr>
          <w:p w14:paraId="4DA7C29B" w14:textId="77777777" w:rsidR="004106F2" w:rsidRPr="00593B5C" w:rsidRDefault="004106F2" w:rsidP="004261D2">
            <w:pPr>
              <w:jc w:val="center"/>
              <w:rPr>
                <w:color w:val="000000"/>
              </w:rPr>
            </w:pPr>
            <w:r w:rsidRPr="00593B5C">
              <w:rPr>
                <w:color w:val="000000"/>
              </w:rPr>
              <w:t xml:space="preserve">Mokykloje </w:t>
            </w: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14:paraId="4DA7C29C" w14:textId="77777777" w:rsidR="004106F2" w:rsidRPr="00593B5C" w:rsidRDefault="004106F2" w:rsidP="004261D2">
            <w:pPr>
              <w:jc w:val="center"/>
            </w:pPr>
            <w:r w:rsidRPr="00593B5C">
              <w:rPr>
                <w:color w:val="000000"/>
              </w:rPr>
              <w:t>Už mokyklos ribų</w:t>
            </w:r>
          </w:p>
        </w:tc>
      </w:tr>
      <w:tr w:rsidR="004106F2" w:rsidRPr="00593B5C" w14:paraId="4DA7C2A1" w14:textId="77777777" w:rsidTr="00DF2A42">
        <w:tc>
          <w:tcPr>
            <w:tcW w:w="2417" w:type="dxa"/>
            <w:tcBorders>
              <w:top w:val="single" w:sz="6" w:space="0" w:color="000000"/>
              <w:left w:val="single" w:sz="6" w:space="0" w:color="000000"/>
              <w:bottom w:val="single" w:sz="6" w:space="0" w:color="000000"/>
            </w:tcBorders>
            <w:shd w:val="clear" w:color="auto" w:fill="auto"/>
          </w:tcPr>
          <w:p w14:paraId="4DA7C29E" w14:textId="77777777" w:rsidR="004106F2" w:rsidRPr="00593B5C" w:rsidRDefault="004106F2" w:rsidP="004261D2">
            <w:r w:rsidRPr="00593B5C">
              <w:t xml:space="preserve">Lankančiųjų mokinių </w:t>
            </w:r>
            <w:r w:rsidRPr="00593B5C">
              <w:lastRenderedPageBreak/>
              <w:t>skaičius</w:t>
            </w:r>
            <w:r>
              <w:t xml:space="preserve"> (proc.)</w:t>
            </w:r>
          </w:p>
        </w:tc>
        <w:tc>
          <w:tcPr>
            <w:tcW w:w="3679" w:type="dxa"/>
            <w:tcBorders>
              <w:top w:val="single" w:sz="6" w:space="0" w:color="000000"/>
              <w:left w:val="single" w:sz="6" w:space="0" w:color="000000"/>
              <w:bottom w:val="single" w:sz="6" w:space="0" w:color="000000"/>
            </w:tcBorders>
            <w:shd w:val="clear" w:color="auto" w:fill="auto"/>
          </w:tcPr>
          <w:p w14:paraId="4DA7C29F" w14:textId="77777777" w:rsidR="004106F2" w:rsidRPr="00593B5C" w:rsidRDefault="004106F2" w:rsidP="004261D2">
            <w:pPr>
              <w:jc w:val="center"/>
            </w:pPr>
            <w:r>
              <w:lastRenderedPageBreak/>
              <w:t>35,37 proc.</w:t>
            </w: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14:paraId="4DA7C2A0" w14:textId="77777777" w:rsidR="004106F2" w:rsidRPr="00593B5C" w:rsidRDefault="004106F2" w:rsidP="004261D2">
            <w:pPr>
              <w:jc w:val="center"/>
            </w:pPr>
            <w:r>
              <w:t>10 proc.</w:t>
            </w:r>
          </w:p>
        </w:tc>
      </w:tr>
    </w:tbl>
    <w:p w14:paraId="4DA7C2A2" w14:textId="77777777" w:rsidR="004106F2" w:rsidRDefault="004106F2" w:rsidP="004106F2">
      <w:pPr>
        <w:jc w:val="both"/>
      </w:pPr>
    </w:p>
    <w:p w14:paraId="4DA7C2A3" w14:textId="77777777" w:rsidR="004106F2" w:rsidRDefault="004106F2" w:rsidP="004106F2">
      <w:pPr>
        <w:jc w:val="both"/>
        <w:rPr>
          <w:bCs/>
          <w:color w:val="000000"/>
        </w:rPr>
      </w:pPr>
      <w:r>
        <w:t xml:space="preserve">Dalyvavimas </w:t>
      </w:r>
      <w:r>
        <w:rPr>
          <w:bCs/>
          <w:color w:val="000000"/>
        </w:rPr>
        <w:t>renginiuose:</w:t>
      </w:r>
    </w:p>
    <w:p w14:paraId="4DA7C2A4" w14:textId="77777777" w:rsidR="007958D2" w:rsidRDefault="007958D2" w:rsidP="004106F2">
      <w:pPr>
        <w:jc w:val="both"/>
      </w:pPr>
    </w:p>
    <w:tbl>
      <w:tblPr>
        <w:tblW w:w="10065" w:type="dxa"/>
        <w:tblInd w:w="-127" w:type="dxa"/>
        <w:tblLayout w:type="fixed"/>
        <w:tblLook w:val="04A0" w:firstRow="1" w:lastRow="0" w:firstColumn="1" w:lastColumn="0" w:noHBand="0" w:noVBand="1"/>
      </w:tblPr>
      <w:tblGrid>
        <w:gridCol w:w="1261"/>
        <w:gridCol w:w="1149"/>
        <w:gridCol w:w="993"/>
        <w:gridCol w:w="1134"/>
        <w:gridCol w:w="1134"/>
        <w:gridCol w:w="1134"/>
        <w:gridCol w:w="992"/>
        <w:gridCol w:w="1134"/>
        <w:gridCol w:w="1134"/>
      </w:tblGrid>
      <w:tr w:rsidR="004106F2" w14:paraId="4DA7C2B0" w14:textId="77777777" w:rsidTr="00772987">
        <w:tc>
          <w:tcPr>
            <w:tcW w:w="1261"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DA7C2A5" w14:textId="77777777" w:rsidR="004106F2" w:rsidRDefault="004106F2" w:rsidP="004261D2">
            <w:pPr>
              <w:snapToGrid w:val="0"/>
              <w:rPr>
                <w:lang w:val="en-GB" w:eastAsia="zh-CN"/>
              </w:rPr>
            </w:pPr>
          </w:p>
          <w:p w14:paraId="4DA7C2A6" w14:textId="77777777" w:rsidR="004106F2" w:rsidRDefault="004106F2" w:rsidP="004261D2">
            <w:pPr>
              <w:jc w:val="center"/>
            </w:pPr>
            <w:r>
              <w:rPr>
                <w:color w:val="000000"/>
              </w:rPr>
              <w:t>Mokslo metai</w:t>
            </w:r>
          </w:p>
          <w:p w14:paraId="4DA7C2A7" w14:textId="77777777" w:rsidR="004106F2" w:rsidRDefault="004106F2" w:rsidP="004261D2">
            <w:pPr>
              <w:suppressAutoHyphens/>
            </w:pPr>
          </w:p>
        </w:tc>
        <w:tc>
          <w:tcPr>
            <w:tcW w:w="2142"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DA7C2A8" w14:textId="77777777" w:rsidR="004106F2" w:rsidRDefault="004106F2" w:rsidP="004261D2">
            <w:pPr>
              <w:jc w:val="center"/>
              <w:rPr>
                <w:bCs/>
                <w:color w:val="000000"/>
              </w:rPr>
            </w:pPr>
            <w:r>
              <w:rPr>
                <w:color w:val="000000"/>
              </w:rPr>
              <w:t>Rajono (miesto)</w:t>
            </w:r>
          </w:p>
          <w:p w14:paraId="4DA7C2A9" w14:textId="77777777" w:rsidR="004106F2" w:rsidRDefault="004106F2" w:rsidP="004261D2">
            <w:pPr>
              <w:suppressAutoHyphens/>
              <w:jc w:val="center"/>
              <w:rPr>
                <w:color w:val="000000"/>
              </w:rPr>
            </w:pPr>
          </w:p>
        </w:tc>
        <w:tc>
          <w:tcPr>
            <w:tcW w:w="2268"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DA7C2AA" w14:textId="77777777" w:rsidR="004106F2" w:rsidRDefault="004106F2" w:rsidP="004261D2">
            <w:pPr>
              <w:jc w:val="center"/>
              <w:rPr>
                <w:bCs/>
                <w:color w:val="000000"/>
              </w:rPr>
            </w:pPr>
            <w:r>
              <w:rPr>
                <w:color w:val="000000"/>
              </w:rPr>
              <w:t>Šalies</w:t>
            </w:r>
          </w:p>
          <w:p w14:paraId="4DA7C2AB" w14:textId="77777777" w:rsidR="004106F2" w:rsidRDefault="004106F2" w:rsidP="004261D2">
            <w:pPr>
              <w:suppressAutoHyphens/>
              <w:jc w:val="center"/>
              <w:rPr>
                <w:color w:val="000000"/>
              </w:rPr>
            </w:pPr>
          </w:p>
        </w:tc>
        <w:tc>
          <w:tcPr>
            <w:tcW w:w="212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A7C2AC" w14:textId="77777777" w:rsidR="004106F2" w:rsidRDefault="004106F2" w:rsidP="004261D2">
            <w:pPr>
              <w:jc w:val="center"/>
              <w:rPr>
                <w:bCs/>
                <w:color w:val="000000"/>
              </w:rPr>
            </w:pPr>
            <w:r>
              <w:rPr>
                <w:color w:val="000000"/>
              </w:rPr>
              <w:t>Tarptautiniuose</w:t>
            </w:r>
          </w:p>
          <w:p w14:paraId="4DA7C2AD" w14:textId="77777777" w:rsidR="004106F2" w:rsidRDefault="004106F2" w:rsidP="004261D2">
            <w:pPr>
              <w:suppressAutoHyphens/>
              <w:jc w:val="center"/>
              <w:rPr>
                <w:lang w:val="en-GB" w:eastAsia="zh-CN"/>
              </w:rPr>
            </w:pPr>
          </w:p>
        </w:tc>
        <w:tc>
          <w:tcPr>
            <w:tcW w:w="226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A7C2AE" w14:textId="77777777" w:rsidR="004106F2" w:rsidRDefault="004106F2" w:rsidP="004261D2">
            <w:pPr>
              <w:jc w:val="center"/>
              <w:rPr>
                <w:color w:val="000000"/>
              </w:rPr>
            </w:pPr>
            <w:r>
              <w:rPr>
                <w:color w:val="000000"/>
              </w:rPr>
              <w:t>Kitoje</w:t>
            </w:r>
          </w:p>
          <w:p w14:paraId="4DA7C2AF" w14:textId="77777777" w:rsidR="004106F2" w:rsidRDefault="004106F2" w:rsidP="004261D2">
            <w:pPr>
              <w:suppressAutoHyphens/>
              <w:jc w:val="center"/>
              <w:rPr>
                <w:color w:val="000000"/>
              </w:rPr>
            </w:pPr>
            <w:r>
              <w:rPr>
                <w:color w:val="000000"/>
              </w:rPr>
              <w:t>veikloje</w:t>
            </w:r>
          </w:p>
        </w:tc>
      </w:tr>
      <w:tr w:rsidR="004106F2" w14:paraId="4DA7C2C2" w14:textId="77777777" w:rsidTr="00772987">
        <w:trPr>
          <w:trHeight w:val="375"/>
        </w:trPr>
        <w:tc>
          <w:tcPr>
            <w:tcW w:w="1261" w:type="dxa"/>
            <w:vMerge/>
            <w:tcBorders>
              <w:top w:val="single" w:sz="6" w:space="0" w:color="000000"/>
              <w:left w:val="single" w:sz="6" w:space="0" w:color="000000"/>
              <w:bottom w:val="single" w:sz="6" w:space="0" w:color="000000"/>
              <w:right w:val="nil"/>
            </w:tcBorders>
            <w:vAlign w:val="center"/>
            <w:hideMark/>
          </w:tcPr>
          <w:p w14:paraId="4DA7C2B1" w14:textId="77777777" w:rsidR="004106F2" w:rsidRDefault="004106F2" w:rsidP="004261D2"/>
        </w:tc>
        <w:tc>
          <w:tcPr>
            <w:tcW w:w="1149"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B2" w14:textId="77777777" w:rsidR="004106F2" w:rsidRPr="00772987" w:rsidRDefault="004106F2" w:rsidP="004261D2">
            <w:pPr>
              <w:rPr>
                <w:bCs/>
                <w:color w:val="000000"/>
                <w:sz w:val="20"/>
                <w:szCs w:val="20"/>
              </w:rPr>
            </w:pPr>
            <w:r w:rsidRPr="00772987">
              <w:rPr>
                <w:bCs/>
                <w:color w:val="000000"/>
                <w:sz w:val="20"/>
                <w:szCs w:val="20"/>
              </w:rPr>
              <w:t>Dalyvavusių</w:t>
            </w:r>
          </w:p>
          <w:p w14:paraId="4DA7C2B3" w14:textId="77777777" w:rsidR="004106F2" w:rsidRPr="00772987" w:rsidRDefault="004106F2" w:rsidP="004261D2">
            <w:pPr>
              <w:rPr>
                <w:bCs/>
                <w:color w:val="000000"/>
                <w:sz w:val="20"/>
                <w:szCs w:val="20"/>
              </w:rPr>
            </w:pPr>
            <w:r w:rsidRPr="00772987">
              <w:rPr>
                <w:bCs/>
                <w:color w:val="000000"/>
                <w:sz w:val="20"/>
                <w:szCs w:val="20"/>
              </w:rPr>
              <w:t>mokinių</w:t>
            </w:r>
          </w:p>
          <w:p w14:paraId="4DA7C2B4" w14:textId="77777777" w:rsidR="004106F2" w:rsidRPr="00772987" w:rsidRDefault="004106F2" w:rsidP="004261D2">
            <w:pPr>
              <w:suppressAutoHyphens/>
              <w:rPr>
                <w:bCs/>
                <w:color w:val="000000"/>
                <w:sz w:val="20"/>
                <w:szCs w:val="20"/>
              </w:rPr>
            </w:pPr>
            <w:r w:rsidRPr="00772987">
              <w:rPr>
                <w:bCs/>
                <w:color w:val="000000"/>
                <w:sz w:val="20"/>
                <w:szCs w:val="20"/>
              </w:rPr>
              <w:t>skaičius</w:t>
            </w:r>
          </w:p>
        </w:tc>
        <w:tc>
          <w:tcPr>
            <w:tcW w:w="993"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B5" w14:textId="77777777" w:rsidR="004106F2" w:rsidRPr="00772987" w:rsidRDefault="004106F2" w:rsidP="004261D2">
            <w:pPr>
              <w:rPr>
                <w:bCs/>
                <w:color w:val="000000"/>
                <w:sz w:val="20"/>
                <w:szCs w:val="20"/>
              </w:rPr>
            </w:pPr>
            <w:r w:rsidRPr="00772987">
              <w:rPr>
                <w:bCs/>
                <w:color w:val="000000"/>
                <w:sz w:val="20"/>
                <w:szCs w:val="20"/>
              </w:rPr>
              <w:t>Prizininkų/</w:t>
            </w:r>
          </w:p>
          <w:p w14:paraId="4DA7C2B6" w14:textId="77777777" w:rsidR="004106F2" w:rsidRPr="00772987" w:rsidRDefault="004106F2" w:rsidP="004261D2">
            <w:pPr>
              <w:suppressAutoHyphens/>
              <w:rPr>
                <w:bCs/>
                <w:color w:val="000000"/>
                <w:sz w:val="20"/>
                <w:szCs w:val="20"/>
              </w:rPr>
            </w:pPr>
            <w:r w:rsidRPr="00772987">
              <w:rPr>
                <w:bCs/>
                <w:color w:val="000000"/>
                <w:sz w:val="20"/>
                <w:szCs w:val="20"/>
              </w:rPr>
              <w:t>laureatų skaičius</w:t>
            </w:r>
          </w:p>
        </w:tc>
        <w:tc>
          <w:tcPr>
            <w:tcW w:w="1134"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B7" w14:textId="77777777" w:rsidR="004106F2" w:rsidRPr="00772987" w:rsidRDefault="004106F2" w:rsidP="004261D2">
            <w:pPr>
              <w:rPr>
                <w:bCs/>
                <w:color w:val="000000"/>
                <w:sz w:val="20"/>
                <w:szCs w:val="20"/>
              </w:rPr>
            </w:pPr>
            <w:r w:rsidRPr="00772987">
              <w:rPr>
                <w:bCs/>
                <w:color w:val="000000"/>
                <w:sz w:val="20"/>
                <w:szCs w:val="20"/>
              </w:rPr>
              <w:t xml:space="preserve">Dalyvavusių </w:t>
            </w:r>
          </w:p>
          <w:p w14:paraId="4DA7C2B8" w14:textId="77777777" w:rsidR="004106F2" w:rsidRPr="00772987" w:rsidRDefault="004106F2" w:rsidP="004261D2">
            <w:pPr>
              <w:rPr>
                <w:bCs/>
                <w:color w:val="000000"/>
                <w:sz w:val="20"/>
                <w:szCs w:val="20"/>
              </w:rPr>
            </w:pPr>
            <w:r w:rsidRPr="00772987">
              <w:rPr>
                <w:bCs/>
                <w:color w:val="000000"/>
                <w:sz w:val="20"/>
                <w:szCs w:val="20"/>
              </w:rPr>
              <w:t>mokinių</w:t>
            </w:r>
          </w:p>
          <w:p w14:paraId="4DA7C2B9" w14:textId="77777777" w:rsidR="004106F2" w:rsidRPr="00772987" w:rsidRDefault="004106F2" w:rsidP="004261D2">
            <w:pPr>
              <w:suppressAutoHyphens/>
              <w:rPr>
                <w:bCs/>
                <w:color w:val="000000"/>
                <w:sz w:val="20"/>
                <w:szCs w:val="20"/>
              </w:rPr>
            </w:pPr>
            <w:r w:rsidRPr="00772987">
              <w:rPr>
                <w:bCs/>
                <w:color w:val="000000"/>
                <w:sz w:val="20"/>
                <w:szCs w:val="20"/>
              </w:rPr>
              <w:t>skaičius</w:t>
            </w:r>
          </w:p>
        </w:tc>
        <w:tc>
          <w:tcPr>
            <w:tcW w:w="1134"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BA" w14:textId="77777777" w:rsidR="004106F2" w:rsidRPr="00772987" w:rsidRDefault="004106F2" w:rsidP="004261D2">
            <w:pPr>
              <w:rPr>
                <w:bCs/>
                <w:color w:val="000000"/>
                <w:sz w:val="20"/>
                <w:szCs w:val="20"/>
              </w:rPr>
            </w:pPr>
            <w:r w:rsidRPr="00772987">
              <w:rPr>
                <w:bCs/>
                <w:color w:val="000000"/>
                <w:sz w:val="20"/>
                <w:szCs w:val="20"/>
              </w:rPr>
              <w:t>Prizininkų/</w:t>
            </w:r>
          </w:p>
          <w:p w14:paraId="4DA7C2BB" w14:textId="77777777" w:rsidR="004106F2" w:rsidRPr="00772987" w:rsidRDefault="004106F2" w:rsidP="004261D2">
            <w:pPr>
              <w:suppressAutoHyphens/>
              <w:rPr>
                <w:bCs/>
                <w:color w:val="000000"/>
                <w:sz w:val="20"/>
                <w:szCs w:val="20"/>
              </w:rPr>
            </w:pPr>
            <w:r w:rsidRPr="00772987">
              <w:rPr>
                <w:bCs/>
                <w:color w:val="000000"/>
                <w:sz w:val="20"/>
                <w:szCs w:val="20"/>
              </w:rPr>
              <w:t>laureatų skaičius</w:t>
            </w:r>
          </w:p>
        </w:tc>
        <w:tc>
          <w:tcPr>
            <w:tcW w:w="1134"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BC" w14:textId="77777777" w:rsidR="004106F2" w:rsidRPr="00772987" w:rsidRDefault="004106F2" w:rsidP="004261D2">
            <w:pPr>
              <w:rPr>
                <w:bCs/>
                <w:color w:val="000000"/>
                <w:sz w:val="20"/>
                <w:szCs w:val="20"/>
              </w:rPr>
            </w:pPr>
            <w:r w:rsidRPr="00772987">
              <w:rPr>
                <w:bCs/>
                <w:color w:val="000000"/>
                <w:sz w:val="20"/>
                <w:szCs w:val="20"/>
              </w:rPr>
              <w:t>Dalyvavusių</w:t>
            </w:r>
          </w:p>
          <w:p w14:paraId="4DA7C2BD" w14:textId="77777777" w:rsidR="004106F2" w:rsidRPr="00772987" w:rsidRDefault="004106F2" w:rsidP="004261D2">
            <w:pPr>
              <w:rPr>
                <w:bCs/>
                <w:color w:val="000000"/>
                <w:sz w:val="20"/>
                <w:szCs w:val="20"/>
              </w:rPr>
            </w:pPr>
            <w:r w:rsidRPr="00772987">
              <w:rPr>
                <w:bCs/>
                <w:color w:val="000000"/>
                <w:sz w:val="20"/>
                <w:szCs w:val="20"/>
              </w:rPr>
              <w:t>mokinių</w:t>
            </w:r>
          </w:p>
          <w:p w14:paraId="4DA7C2BE" w14:textId="77777777" w:rsidR="004106F2" w:rsidRPr="00772987" w:rsidRDefault="004106F2" w:rsidP="004261D2">
            <w:pPr>
              <w:suppressAutoHyphens/>
              <w:rPr>
                <w:bCs/>
                <w:color w:val="000000"/>
                <w:sz w:val="20"/>
                <w:szCs w:val="20"/>
              </w:rPr>
            </w:pPr>
            <w:r w:rsidRPr="00772987">
              <w:rPr>
                <w:bCs/>
                <w:color w:val="000000"/>
                <w:sz w:val="20"/>
                <w:szCs w:val="20"/>
              </w:rPr>
              <w:t>skaičius</w:t>
            </w:r>
          </w:p>
        </w:tc>
        <w:tc>
          <w:tcPr>
            <w:tcW w:w="99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A7C2BF" w14:textId="77777777" w:rsidR="004106F2" w:rsidRPr="00772987" w:rsidRDefault="004106F2" w:rsidP="004261D2">
            <w:pPr>
              <w:rPr>
                <w:bCs/>
                <w:color w:val="000000"/>
                <w:sz w:val="20"/>
                <w:szCs w:val="20"/>
              </w:rPr>
            </w:pPr>
            <w:r w:rsidRPr="00772987">
              <w:rPr>
                <w:bCs/>
                <w:color w:val="000000"/>
                <w:sz w:val="20"/>
                <w:szCs w:val="20"/>
              </w:rPr>
              <w:t>Prizininkų/</w:t>
            </w:r>
          </w:p>
          <w:p w14:paraId="4DA7C2C0" w14:textId="77777777" w:rsidR="004106F2" w:rsidRPr="00772987" w:rsidRDefault="004106F2" w:rsidP="004261D2">
            <w:pPr>
              <w:suppressAutoHyphens/>
              <w:rPr>
                <w:sz w:val="20"/>
                <w:szCs w:val="20"/>
                <w:lang w:val="en-GB" w:eastAsia="zh-CN"/>
              </w:rPr>
            </w:pPr>
            <w:r w:rsidRPr="00772987">
              <w:rPr>
                <w:bCs/>
                <w:color w:val="000000"/>
                <w:sz w:val="20"/>
                <w:szCs w:val="20"/>
              </w:rPr>
              <w:t>laureatų skaičius</w:t>
            </w:r>
          </w:p>
        </w:tc>
        <w:tc>
          <w:tcPr>
            <w:tcW w:w="226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A7C2C1" w14:textId="77777777" w:rsidR="004106F2" w:rsidRPr="00772987" w:rsidRDefault="004106F2" w:rsidP="004261D2">
            <w:pPr>
              <w:suppressAutoHyphens/>
              <w:rPr>
                <w:bCs/>
                <w:color w:val="000000"/>
                <w:sz w:val="20"/>
                <w:szCs w:val="20"/>
              </w:rPr>
            </w:pPr>
            <w:r w:rsidRPr="00772987">
              <w:rPr>
                <w:bCs/>
                <w:color w:val="000000"/>
                <w:sz w:val="20"/>
                <w:szCs w:val="20"/>
              </w:rPr>
              <w:t>Dalyvavimas suaugusiųjų mokymosi savaitėje</w:t>
            </w:r>
          </w:p>
        </w:tc>
      </w:tr>
      <w:tr w:rsidR="004106F2" w14:paraId="4DA7C2CF" w14:textId="77777777" w:rsidTr="00772987">
        <w:trPr>
          <w:trHeight w:val="374"/>
        </w:trPr>
        <w:tc>
          <w:tcPr>
            <w:tcW w:w="1261" w:type="dxa"/>
            <w:vMerge/>
            <w:tcBorders>
              <w:top w:val="single" w:sz="6" w:space="0" w:color="000000"/>
              <w:left w:val="single" w:sz="6" w:space="0" w:color="000000"/>
              <w:bottom w:val="single" w:sz="6" w:space="0" w:color="000000"/>
              <w:right w:val="nil"/>
            </w:tcBorders>
            <w:vAlign w:val="center"/>
            <w:hideMark/>
          </w:tcPr>
          <w:p w14:paraId="4DA7C2C3" w14:textId="77777777" w:rsidR="004106F2" w:rsidRDefault="004106F2" w:rsidP="004261D2"/>
        </w:tc>
        <w:tc>
          <w:tcPr>
            <w:tcW w:w="1149" w:type="dxa"/>
            <w:vMerge/>
            <w:tcBorders>
              <w:top w:val="single" w:sz="6" w:space="0" w:color="000000"/>
              <w:left w:val="single" w:sz="6" w:space="0" w:color="000000"/>
              <w:bottom w:val="single" w:sz="6" w:space="0" w:color="000000"/>
              <w:right w:val="nil"/>
            </w:tcBorders>
            <w:vAlign w:val="center"/>
            <w:hideMark/>
          </w:tcPr>
          <w:p w14:paraId="4DA7C2C4" w14:textId="77777777" w:rsidR="004106F2" w:rsidRPr="00772987" w:rsidRDefault="004106F2" w:rsidP="004261D2">
            <w:pPr>
              <w:rPr>
                <w:bCs/>
                <w:color w:val="000000"/>
                <w:sz w:val="20"/>
                <w:szCs w:val="20"/>
              </w:rPr>
            </w:pPr>
          </w:p>
        </w:tc>
        <w:tc>
          <w:tcPr>
            <w:tcW w:w="993" w:type="dxa"/>
            <w:vMerge/>
            <w:tcBorders>
              <w:top w:val="single" w:sz="6" w:space="0" w:color="000000"/>
              <w:left w:val="single" w:sz="6" w:space="0" w:color="000000"/>
              <w:bottom w:val="single" w:sz="6" w:space="0" w:color="000000"/>
              <w:right w:val="nil"/>
            </w:tcBorders>
            <w:vAlign w:val="center"/>
            <w:hideMark/>
          </w:tcPr>
          <w:p w14:paraId="4DA7C2C5" w14:textId="77777777" w:rsidR="004106F2" w:rsidRPr="00772987" w:rsidRDefault="004106F2" w:rsidP="004261D2">
            <w:pPr>
              <w:rPr>
                <w:bCs/>
                <w:color w:val="000000"/>
                <w:sz w:val="20"/>
                <w:szCs w:val="20"/>
              </w:rPr>
            </w:pPr>
          </w:p>
        </w:tc>
        <w:tc>
          <w:tcPr>
            <w:tcW w:w="1134" w:type="dxa"/>
            <w:vMerge/>
            <w:tcBorders>
              <w:top w:val="single" w:sz="6" w:space="0" w:color="000000"/>
              <w:left w:val="single" w:sz="6" w:space="0" w:color="000000"/>
              <w:bottom w:val="single" w:sz="6" w:space="0" w:color="000000"/>
              <w:right w:val="nil"/>
            </w:tcBorders>
            <w:vAlign w:val="center"/>
            <w:hideMark/>
          </w:tcPr>
          <w:p w14:paraId="4DA7C2C6" w14:textId="77777777" w:rsidR="004106F2" w:rsidRPr="00772987" w:rsidRDefault="004106F2" w:rsidP="004261D2">
            <w:pPr>
              <w:rPr>
                <w:bCs/>
                <w:color w:val="000000"/>
                <w:sz w:val="20"/>
                <w:szCs w:val="20"/>
              </w:rPr>
            </w:pPr>
          </w:p>
        </w:tc>
        <w:tc>
          <w:tcPr>
            <w:tcW w:w="1134" w:type="dxa"/>
            <w:vMerge/>
            <w:tcBorders>
              <w:top w:val="single" w:sz="6" w:space="0" w:color="000000"/>
              <w:left w:val="single" w:sz="6" w:space="0" w:color="000000"/>
              <w:bottom w:val="single" w:sz="6" w:space="0" w:color="000000"/>
              <w:right w:val="nil"/>
            </w:tcBorders>
            <w:vAlign w:val="center"/>
            <w:hideMark/>
          </w:tcPr>
          <w:p w14:paraId="4DA7C2C7" w14:textId="77777777" w:rsidR="004106F2" w:rsidRPr="00772987" w:rsidRDefault="004106F2" w:rsidP="004261D2">
            <w:pPr>
              <w:rPr>
                <w:bCs/>
                <w:color w:val="000000"/>
                <w:sz w:val="20"/>
                <w:szCs w:val="20"/>
              </w:rPr>
            </w:pPr>
          </w:p>
        </w:tc>
        <w:tc>
          <w:tcPr>
            <w:tcW w:w="1134" w:type="dxa"/>
            <w:vMerge/>
            <w:tcBorders>
              <w:top w:val="single" w:sz="6" w:space="0" w:color="000000"/>
              <w:left w:val="single" w:sz="6" w:space="0" w:color="000000"/>
              <w:bottom w:val="single" w:sz="6" w:space="0" w:color="000000"/>
              <w:right w:val="nil"/>
            </w:tcBorders>
            <w:vAlign w:val="center"/>
            <w:hideMark/>
          </w:tcPr>
          <w:p w14:paraId="4DA7C2C8" w14:textId="77777777" w:rsidR="004106F2" w:rsidRPr="00772987" w:rsidRDefault="004106F2" w:rsidP="004261D2">
            <w:pPr>
              <w:rPr>
                <w:bCs/>
                <w:color w:val="000000"/>
                <w:sz w:val="20"/>
                <w:szCs w:val="20"/>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14:paraId="4DA7C2C9" w14:textId="77777777" w:rsidR="004106F2" w:rsidRPr="00772987" w:rsidRDefault="004106F2" w:rsidP="004261D2">
            <w:pPr>
              <w:rPr>
                <w:sz w:val="20"/>
                <w:szCs w:val="20"/>
                <w:lang w:val="en-GB" w:eastAsia="zh-CN"/>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A7C2CA" w14:textId="77777777" w:rsidR="004106F2" w:rsidRPr="00772987" w:rsidRDefault="004106F2" w:rsidP="004261D2">
            <w:pPr>
              <w:rPr>
                <w:bCs/>
                <w:color w:val="000000"/>
                <w:sz w:val="20"/>
                <w:szCs w:val="20"/>
              </w:rPr>
            </w:pPr>
            <w:r w:rsidRPr="00772987">
              <w:rPr>
                <w:bCs/>
                <w:color w:val="000000"/>
                <w:sz w:val="20"/>
                <w:szCs w:val="20"/>
              </w:rPr>
              <w:t>Dalyvavusių</w:t>
            </w:r>
          </w:p>
          <w:p w14:paraId="4DA7C2CB" w14:textId="77777777" w:rsidR="004106F2" w:rsidRPr="00772987" w:rsidRDefault="004106F2" w:rsidP="004261D2">
            <w:pPr>
              <w:rPr>
                <w:bCs/>
                <w:color w:val="000000"/>
                <w:sz w:val="20"/>
                <w:szCs w:val="20"/>
              </w:rPr>
            </w:pPr>
            <w:r w:rsidRPr="00772987">
              <w:rPr>
                <w:bCs/>
                <w:color w:val="000000"/>
                <w:sz w:val="20"/>
                <w:szCs w:val="20"/>
              </w:rPr>
              <w:t>mokinių</w:t>
            </w:r>
          </w:p>
          <w:p w14:paraId="4DA7C2CC" w14:textId="77777777" w:rsidR="004106F2" w:rsidRPr="00772987" w:rsidRDefault="004106F2" w:rsidP="004261D2">
            <w:pPr>
              <w:suppressAutoHyphens/>
              <w:rPr>
                <w:bCs/>
                <w:color w:val="000000"/>
                <w:sz w:val="20"/>
                <w:szCs w:val="20"/>
              </w:rPr>
            </w:pPr>
            <w:r w:rsidRPr="00772987">
              <w:rPr>
                <w:bCs/>
                <w:color w:val="000000"/>
                <w:sz w:val="20"/>
                <w:szCs w:val="20"/>
              </w:rPr>
              <w:t>skaičius</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A7C2CD" w14:textId="77777777" w:rsidR="004106F2" w:rsidRPr="00772987" w:rsidRDefault="004106F2" w:rsidP="004261D2">
            <w:pPr>
              <w:rPr>
                <w:bCs/>
                <w:color w:val="000000"/>
                <w:sz w:val="20"/>
                <w:szCs w:val="20"/>
              </w:rPr>
            </w:pPr>
            <w:r w:rsidRPr="00772987">
              <w:rPr>
                <w:bCs/>
                <w:color w:val="000000"/>
                <w:sz w:val="20"/>
                <w:szCs w:val="20"/>
              </w:rPr>
              <w:t>Prizininkų/</w:t>
            </w:r>
          </w:p>
          <w:p w14:paraId="4DA7C2CE" w14:textId="77777777" w:rsidR="004106F2" w:rsidRPr="00772987" w:rsidRDefault="004106F2" w:rsidP="004261D2">
            <w:pPr>
              <w:suppressAutoHyphens/>
              <w:rPr>
                <w:sz w:val="20"/>
                <w:szCs w:val="20"/>
                <w:lang w:val="en-GB" w:eastAsia="zh-CN"/>
              </w:rPr>
            </w:pPr>
            <w:r w:rsidRPr="00772987">
              <w:rPr>
                <w:bCs/>
                <w:color w:val="000000"/>
                <w:sz w:val="20"/>
                <w:szCs w:val="20"/>
              </w:rPr>
              <w:t>laureatų skaičius</w:t>
            </w:r>
          </w:p>
        </w:tc>
      </w:tr>
      <w:tr w:rsidR="004106F2" w14:paraId="4DA7C2D9" w14:textId="77777777" w:rsidTr="00772987">
        <w:trPr>
          <w:trHeight w:val="300"/>
        </w:trPr>
        <w:tc>
          <w:tcPr>
            <w:tcW w:w="126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D0" w14:textId="77777777" w:rsidR="004106F2" w:rsidRDefault="004106F2" w:rsidP="004261D2">
            <w:pPr>
              <w:suppressAutoHyphens/>
              <w:jc w:val="center"/>
            </w:pPr>
            <w:r>
              <w:t>2016</w:t>
            </w:r>
            <w:r>
              <w:rPr>
                <w:color w:val="000000"/>
              </w:rPr>
              <w:t>–2017</w:t>
            </w:r>
          </w:p>
        </w:tc>
        <w:tc>
          <w:tcPr>
            <w:tcW w:w="1149"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D1" w14:textId="77777777" w:rsidR="004106F2" w:rsidRDefault="004106F2" w:rsidP="004261D2">
            <w:pPr>
              <w:suppressAutoHyphens/>
              <w:snapToGrid w:val="0"/>
              <w:jc w:val="center"/>
            </w:pPr>
            <w:r>
              <w:t>86</w:t>
            </w:r>
          </w:p>
        </w:tc>
        <w:tc>
          <w:tcPr>
            <w:tcW w:w="993"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DA7C2D2" w14:textId="77777777" w:rsidR="004106F2" w:rsidRDefault="00772987" w:rsidP="004261D2">
            <w:pPr>
              <w:suppressAutoHyphens/>
              <w:jc w:val="center"/>
            </w:pPr>
            <w:r>
              <w:t>-</w:t>
            </w:r>
          </w:p>
        </w:tc>
        <w:tc>
          <w:tcPr>
            <w:tcW w:w="113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D3" w14:textId="77777777" w:rsidR="004106F2" w:rsidRDefault="004106F2" w:rsidP="004261D2">
            <w:pPr>
              <w:suppressAutoHyphens/>
              <w:jc w:val="center"/>
            </w:pPr>
            <w:r>
              <w:t>25</w:t>
            </w:r>
          </w:p>
        </w:tc>
        <w:tc>
          <w:tcPr>
            <w:tcW w:w="113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D4" w14:textId="77777777" w:rsidR="004106F2" w:rsidRDefault="004106F2" w:rsidP="004261D2">
            <w:pPr>
              <w:suppressAutoHyphens/>
              <w:jc w:val="center"/>
            </w:pPr>
            <w:r>
              <w:t>3</w:t>
            </w:r>
          </w:p>
        </w:tc>
        <w:tc>
          <w:tcPr>
            <w:tcW w:w="113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D5" w14:textId="77777777" w:rsidR="004106F2" w:rsidRDefault="004106F2" w:rsidP="004261D2">
            <w:pPr>
              <w:suppressAutoHyphens/>
              <w:snapToGrid w:val="0"/>
              <w:jc w:val="center"/>
            </w:pPr>
            <w:r>
              <w:t>25</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A7C2D6" w14:textId="77777777" w:rsidR="004106F2" w:rsidRDefault="00772987" w:rsidP="004261D2">
            <w:pPr>
              <w:suppressAutoHyphens/>
              <w:snapToGrid w:val="0"/>
              <w:jc w:val="center"/>
            </w:pPr>
            <w:r>
              <w:t>-</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A7C2D7" w14:textId="77777777" w:rsidR="004106F2" w:rsidRDefault="004106F2" w:rsidP="004261D2">
            <w:pPr>
              <w:suppressAutoHyphens/>
              <w:snapToGrid w:val="0"/>
              <w:jc w:val="center"/>
            </w:pPr>
            <w:r>
              <w:t>35</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A7C2D8" w14:textId="77777777" w:rsidR="004106F2" w:rsidRDefault="00772987" w:rsidP="004261D2">
            <w:pPr>
              <w:suppressAutoHyphens/>
              <w:snapToGrid w:val="0"/>
              <w:jc w:val="center"/>
            </w:pPr>
            <w:r>
              <w:t>-</w:t>
            </w:r>
          </w:p>
        </w:tc>
      </w:tr>
    </w:tbl>
    <w:p w14:paraId="4DA7C2DA" w14:textId="77777777" w:rsidR="004106F2" w:rsidRPr="002E0BFC" w:rsidRDefault="004106F2" w:rsidP="004106F2"/>
    <w:p w14:paraId="4DA7C2DB" w14:textId="77777777" w:rsidR="004106F2" w:rsidRDefault="00772987" w:rsidP="004106F2">
      <w:r>
        <w:t>Projektinė veikla</w:t>
      </w:r>
    </w:p>
    <w:p w14:paraId="4DA7C2DC" w14:textId="77777777" w:rsidR="00772987" w:rsidRPr="002E0BFC" w:rsidRDefault="00772987" w:rsidP="004106F2"/>
    <w:tbl>
      <w:tblPr>
        <w:tblW w:w="9938" w:type="dxa"/>
        <w:tblLayout w:type="fixed"/>
        <w:tblLook w:val="04A0" w:firstRow="1" w:lastRow="0" w:firstColumn="1" w:lastColumn="0" w:noHBand="0" w:noVBand="1"/>
      </w:tblPr>
      <w:tblGrid>
        <w:gridCol w:w="1291"/>
        <w:gridCol w:w="1843"/>
        <w:gridCol w:w="1701"/>
        <w:gridCol w:w="1843"/>
        <w:gridCol w:w="1701"/>
        <w:gridCol w:w="1559"/>
      </w:tblGrid>
      <w:tr w:rsidR="004106F2" w14:paraId="4DA7C2E3" w14:textId="77777777" w:rsidTr="00772987">
        <w:tc>
          <w:tcPr>
            <w:tcW w:w="129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DD" w14:textId="77777777" w:rsidR="004106F2" w:rsidRDefault="004106F2" w:rsidP="004261D2">
            <w:pPr>
              <w:suppressAutoHyphens/>
              <w:jc w:val="both"/>
              <w:rPr>
                <w:color w:val="000000"/>
              </w:rPr>
            </w:pPr>
            <w:r>
              <w:rPr>
                <w:b/>
                <w:bCs/>
                <w:color w:val="000000"/>
              </w:rPr>
              <w:t>Projektai</w:t>
            </w:r>
          </w:p>
        </w:tc>
        <w:tc>
          <w:tcPr>
            <w:tcW w:w="1843"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DE" w14:textId="77777777" w:rsidR="004106F2" w:rsidRDefault="004106F2" w:rsidP="004261D2">
            <w:pPr>
              <w:suppressAutoHyphens/>
              <w:jc w:val="center"/>
              <w:rPr>
                <w:color w:val="000000"/>
              </w:rPr>
            </w:pPr>
            <w:r>
              <w:rPr>
                <w:color w:val="000000"/>
              </w:rPr>
              <w:t>Socialiniai</w:t>
            </w:r>
          </w:p>
        </w:tc>
        <w:tc>
          <w:tcPr>
            <w:tcW w:w="170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DF" w14:textId="77777777" w:rsidR="004106F2" w:rsidRDefault="004106F2" w:rsidP="004261D2">
            <w:pPr>
              <w:suppressAutoHyphens/>
              <w:jc w:val="center"/>
              <w:rPr>
                <w:color w:val="000000"/>
              </w:rPr>
            </w:pPr>
            <w:r>
              <w:rPr>
                <w:color w:val="000000"/>
              </w:rPr>
              <w:t>Mokomieji</w:t>
            </w:r>
          </w:p>
        </w:tc>
        <w:tc>
          <w:tcPr>
            <w:tcW w:w="1843"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E0" w14:textId="77777777" w:rsidR="004106F2" w:rsidRDefault="004106F2" w:rsidP="004261D2">
            <w:pPr>
              <w:suppressAutoHyphens/>
              <w:jc w:val="center"/>
              <w:rPr>
                <w:color w:val="000000"/>
              </w:rPr>
            </w:pPr>
            <w:r>
              <w:rPr>
                <w:color w:val="000000"/>
              </w:rPr>
              <w:t>Bendruomenės</w:t>
            </w:r>
          </w:p>
        </w:tc>
        <w:tc>
          <w:tcPr>
            <w:tcW w:w="170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E1" w14:textId="77777777" w:rsidR="004106F2" w:rsidRDefault="004106F2" w:rsidP="004261D2">
            <w:pPr>
              <w:suppressAutoHyphens/>
              <w:jc w:val="center"/>
              <w:rPr>
                <w:color w:val="000000"/>
              </w:rPr>
            </w:pPr>
            <w:r>
              <w:rPr>
                <w:color w:val="000000"/>
              </w:rPr>
              <w:t>Tarptautiniai</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A7C2E2" w14:textId="77777777" w:rsidR="004106F2" w:rsidRDefault="004106F2" w:rsidP="004261D2">
            <w:pPr>
              <w:suppressAutoHyphens/>
              <w:jc w:val="center"/>
              <w:rPr>
                <w:lang w:val="en-GB" w:eastAsia="zh-CN"/>
              </w:rPr>
            </w:pPr>
            <w:r>
              <w:rPr>
                <w:color w:val="000000"/>
              </w:rPr>
              <w:t>Kiti</w:t>
            </w:r>
          </w:p>
        </w:tc>
      </w:tr>
      <w:tr w:rsidR="004106F2" w:rsidRPr="00772987" w14:paraId="4DA7C303" w14:textId="77777777" w:rsidTr="00772987">
        <w:tc>
          <w:tcPr>
            <w:tcW w:w="129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2E4" w14:textId="77777777" w:rsidR="004106F2" w:rsidRPr="00772987" w:rsidRDefault="004106F2" w:rsidP="004261D2">
            <w:pPr>
              <w:jc w:val="both"/>
              <w:rPr>
                <w:color w:val="000000"/>
                <w:sz w:val="22"/>
                <w:szCs w:val="22"/>
              </w:rPr>
            </w:pPr>
            <w:r w:rsidRPr="00772987">
              <w:rPr>
                <w:color w:val="000000"/>
                <w:sz w:val="22"/>
                <w:szCs w:val="22"/>
              </w:rPr>
              <w:t>Pavadinimas</w:t>
            </w:r>
          </w:p>
          <w:p w14:paraId="4DA7C2E5" w14:textId="77777777" w:rsidR="004106F2" w:rsidRPr="00772987" w:rsidRDefault="004106F2" w:rsidP="004261D2">
            <w:pPr>
              <w:suppressAutoHyphens/>
              <w:rPr>
                <w:bCs/>
                <w:sz w:val="22"/>
                <w:szCs w:val="22"/>
                <w:lang w:eastAsia="zh-CN"/>
              </w:rPr>
            </w:pPr>
            <w:r w:rsidRPr="00772987">
              <w:rPr>
                <w:color w:val="000000"/>
                <w:sz w:val="22"/>
                <w:szCs w:val="22"/>
              </w:rPr>
              <w:t xml:space="preserve">/dalyvavusių mokinių skaičius (proc. nuo bendro mokinių skaičiaus); </w:t>
            </w:r>
          </w:p>
        </w:tc>
        <w:tc>
          <w:tcPr>
            <w:tcW w:w="1843"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DA7C2E6" w14:textId="77777777" w:rsidR="004106F2" w:rsidRPr="00772987" w:rsidRDefault="004106F2" w:rsidP="004261D2">
            <w:pPr>
              <w:pStyle w:val="prastasistinklapis"/>
              <w:spacing w:before="0" w:beforeAutospacing="0" w:after="0" w:afterAutospacing="0"/>
              <w:jc w:val="both"/>
              <w:rPr>
                <w:sz w:val="22"/>
                <w:szCs w:val="22"/>
                <w:lang w:val="lt-LT"/>
              </w:rPr>
            </w:pPr>
            <w:r w:rsidRPr="00772987">
              <w:rPr>
                <w:sz w:val="22"/>
                <w:szCs w:val="22"/>
                <w:lang w:val="lt-LT"/>
              </w:rPr>
              <w:t>Dalyvavimas pilietinėje iniciatyvoje „Atmintis gyva, nes liudija“, skirtoje paminėti Sausio 13-ąją – Laisvės gynėjų dieną./100 proc.</w:t>
            </w:r>
          </w:p>
          <w:p w14:paraId="4DA7C2E7" w14:textId="77777777" w:rsidR="004106F2" w:rsidRPr="00772987" w:rsidRDefault="004106F2" w:rsidP="004261D2">
            <w:pPr>
              <w:pStyle w:val="prastasistinklapis"/>
              <w:spacing w:before="0" w:beforeAutospacing="0" w:after="0" w:afterAutospacing="0"/>
              <w:jc w:val="both"/>
              <w:rPr>
                <w:sz w:val="22"/>
                <w:szCs w:val="22"/>
                <w:lang w:val="lt-LT"/>
              </w:rPr>
            </w:pPr>
            <w:r w:rsidRPr="00772987">
              <w:rPr>
                <w:sz w:val="22"/>
                <w:szCs w:val="22"/>
                <w:lang w:val="lt-LT"/>
              </w:rPr>
              <w:t>„Tolerancijos diena“/50 proc.</w:t>
            </w:r>
          </w:p>
          <w:p w14:paraId="4DA7C2E8" w14:textId="77777777" w:rsidR="004106F2" w:rsidRPr="00772987" w:rsidRDefault="004106F2" w:rsidP="004261D2">
            <w:pPr>
              <w:rPr>
                <w:bCs/>
                <w:sz w:val="22"/>
                <w:szCs w:val="22"/>
              </w:rPr>
            </w:pPr>
            <w:r w:rsidRPr="00772987">
              <w:rPr>
                <w:sz w:val="22"/>
                <w:szCs w:val="22"/>
              </w:rPr>
              <w:t>Akcija „Maisto bankas Rokiškyje“/ 5 proc.</w:t>
            </w:r>
          </w:p>
          <w:p w14:paraId="4DA7C2E9" w14:textId="77777777" w:rsidR="004106F2" w:rsidRPr="00772987" w:rsidRDefault="004106F2" w:rsidP="004261D2">
            <w:pPr>
              <w:rPr>
                <w:sz w:val="22"/>
                <w:szCs w:val="22"/>
              </w:rPr>
            </w:pPr>
            <w:r w:rsidRPr="00772987">
              <w:rPr>
                <w:sz w:val="22"/>
                <w:szCs w:val="22"/>
              </w:rPr>
              <w:t>„DAROM“/ 75 proc.</w:t>
            </w:r>
          </w:p>
          <w:p w14:paraId="4DA7C2EA" w14:textId="77777777" w:rsidR="004106F2" w:rsidRPr="00772987" w:rsidRDefault="004106F2" w:rsidP="004261D2">
            <w:pPr>
              <w:rPr>
                <w:sz w:val="22"/>
                <w:szCs w:val="22"/>
              </w:rPr>
            </w:pPr>
          </w:p>
          <w:p w14:paraId="4DA7C2EB" w14:textId="77777777" w:rsidR="004106F2" w:rsidRPr="00772987" w:rsidRDefault="004106F2" w:rsidP="004261D2">
            <w:pPr>
              <w:rPr>
                <w:sz w:val="22"/>
                <w:szCs w:val="22"/>
                <w:lang w:val="en-GB"/>
              </w:rPr>
            </w:pPr>
            <w:r w:rsidRPr="00772987">
              <w:rPr>
                <w:sz w:val="22"/>
                <w:szCs w:val="22"/>
              </w:rPr>
              <w:t>Dalyvavimas „Veiksmo savaitėje be patyčių“ dienomis. „Nekentėk patyčių vienas – papasakok suaugusiems“/ 35 proc.</w:t>
            </w:r>
          </w:p>
          <w:p w14:paraId="4DA7C2EC" w14:textId="77777777" w:rsidR="004106F2" w:rsidRPr="00772987" w:rsidRDefault="004106F2" w:rsidP="004261D2">
            <w:pPr>
              <w:rPr>
                <w:sz w:val="22"/>
                <w:szCs w:val="22"/>
              </w:rPr>
            </w:pPr>
          </w:p>
          <w:p w14:paraId="4DA7C2ED" w14:textId="77777777" w:rsidR="004106F2" w:rsidRPr="00772987" w:rsidRDefault="004106F2" w:rsidP="004261D2">
            <w:pPr>
              <w:rPr>
                <w:sz w:val="22"/>
                <w:szCs w:val="22"/>
              </w:rPr>
            </w:pPr>
            <w:r w:rsidRPr="00772987">
              <w:rPr>
                <w:sz w:val="22"/>
                <w:szCs w:val="22"/>
              </w:rPr>
              <w:t>Projektas „Norių gyventi sveikiau“ finansuotas Rokiškio rajono savivaldybės visuomenės sveikatos rėmimo specialiosios programos priemonių fondo/ 45 proc.</w:t>
            </w:r>
          </w:p>
          <w:p w14:paraId="4DA7C2EE" w14:textId="77777777" w:rsidR="004106F2" w:rsidRPr="00772987" w:rsidRDefault="004106F2" w:rsidP="004261D2">
            <w:pPr>
              <w:rPr>
                <w:sz w:val="22"/>
                <w:szCs w:val="22"/>
              </w:rPr>
            </w:pPr>
            <w:r w:rsidRPr="00772987">
              <w:rPr>
                <w:sz w:val="22"/>
                <w:szCs w:val="22"/>
              </w:rPr>
              <w:t xml:space="preserve">Projektas „Sąžiningumo mokyklų tinklas“/ </w:t>
            </w:r>
            <w:r w:rsidRPr="00772987">
              <w:rPr>
                <w:sz w:val="22"/>
                <w:szCs w:val="22"/>
              </w:rPr>
              <w:lastRenderedPageBreak/>
              <w:t>15 proc.</w:t>
            </w:r>
          </w:p>
          <w:p w14:paraId="4DA7C2EF" w14:textId="77777777" w:rsidR="004106F2" w:rsidRPr="00772987" w:rsidRDefault="004106F2" w:rsidP="004261D2">
            <w:pPr>
              <w:rPr>
                <w:sz w:val="22"/>
                <w:szCs w:val="22"/>
              </w:rPr>
            </w:pPr>
          </w:p>
          <w:p w14:paraId="4DA7C2F0" w14:textId="77777777" w:rsidR="004106F2" w:rsidRPr="00772987" w:rsidRDefault="004106F2" w:rsidP="004261D2">
            <w:pPr>
              <w:rPr>
                <w:sz w:val="22"/>
                <w:szCs w:val="22"/>
              </w:rPr>
            </w:pPr>
            <w:r w:rsidRPr="00772987">
              <w:rPr>
                <w:sz w:val="22"/>
                <w:szCs w:val="22"/>
              </w:rPr>
              <w:t>Pilietinė iniciatyva „Atminties kelias“ ir kartu paminėjo Lietuvos žydų genocido aukų atminties dieną./ 30 proc.</w:t>
            </w:r>
          </w:p>
          <w:p w14:paraId="4DA7C2F1" w14:textId="77777777" w:rsidR="004106F2" w:rsidRPr="00772987" w:rsidRDefault="004106F2" w:rsidP="004261D2">
            <w:pPr>
              <w:suppressAutoHyphens/>
              <w:rPr>
                <w:bCs/>
                <w:sz w:val="22"/>
                <w:szCs w:val="22"/>
                <w:lang w:eastAsia="zh-CN"/>
              </w:rPr>
            </w:pPr>
            <w:r w:rsidRPr="00772987">
              <w:rPr>
                <w:bCs/>
                <w:sz w:val="22"/>
                <w:szCs w:val="22"/>
              </w:rPr>
              <w:t>„Jauskis gerai“/ 75 proc.</w:t>
            </w:r>
          </w:p>
        </w:tc>
        <w:tc>
          <w:tcPr>
            <w:tcW w:w="1701"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DA7C2F2" w14:textId="77777777" w:rsidR="004106F2" w:rsidRPr="00772987" w:rsidRDefault="004106F2" w:rsidP="004261D2">
            <w:pPr>
              <w:rPr>
                <w:bCs/>
                <w:sz w:val="22"/>
                <w:szCs w:val="22"/>
                <w:lang w:eastAsia="zh-CN"/>
              </w:rPr>
            </w:pPr>
            <w:r w:rsidRPr="00772987">
              <w:rPr>
                <w:bCs/>
                <w:sz w:val="22"/>
                <w:szCs w:val="22"/>
              </w:rPr>
              <w:lastRenderedPageBreak/>
              <w:t>Metų knygos rinkimai. / 15 proc.</w:t>
            </w:r>
          </w:p>
          <w:p w14:paraId="4DA7C2F3" w14:textId="77777777" w:rsidR="004106F2" w:rsidRPr="00772987" w:rsidRDefault="004106F2" w:rsidP="004261D2">
            <w:pPr>
              <w:rPr>
                <w:bCs/>
                <w:sz w:val="22"/>
                <w:szCs w:val="22"/>
              </w:rPr>
            </w:pPr>
          </w:p>
          <w:p w14:paraId="4DA7C2F4" w14:textId="77777777" w:rsidR="004106F2" w:rsidRPr="00772987" w:rsidRDefault="004106F2" w:rsidP="004261D2">
            <w:pPr>
              <w:rPr>
                <w:bCs/>
                <w:sz w:val="22"/>
                <w:szCs w:val="22"/>
              </w:rPr>
            </w:pPr>
            <w:r w:rsidRPr="00772987">
              <w:rPr>
                <w:sz w:val="22"/>
                <w:szCs w:val="22"/>
              </w:rPr>
              <w:t>Neformaliojo vaikų švietimo finansuotame projekte „Būk detektyvas“ organizuotame Radviliškio rajono savivaldybės švietimo ir sporto paslaugų centro suaugusiųjų ir jaunimo neformaliojo ugdymo skyriaus/ 10 proc.</w:t>
            </w:r>
          </w:p>
          <w:p w14:paraId="4DA7C2F5" w14:textId="77777777" w:rsidR="004106F2" w:rsidRPr="00772987" w:rsidRDefault="004106F2" w:rsidP="004261D2">
            <w:pPr>
              <w:rPr>
                <w:sz w:val="22"/>
                <w:szCs w:val="22"/>
              </w:rPr>
            </w:pPr>
          </w:p>
          <w:p w14:paraId="4DA7C2F6" w14:textId="77777777" w:rsidR="004106F2" w:rsidRPr="00772987" w:rsidRDefault="004106F2" w:rsidP="004261D2">
            <w:pPr>
              <w:rPr>
                <w:sz w:val="22"/>
                <w:szCs w:val="22"/>
              </w:rPr>
            </w:pPr>
            <w:r w:rsidRPr="00772987">
              <w:rPr>
                <w:sz w:val="22"/>
                <w:szCs w:val="22"/>
              </w:rPr>
              <w:t>„Europos kalbų savaitė“/ 20 proc.</w:t>
            </w:r>
          </w:p>
          <w:p w14:paraId="4DA7C2F7" w14:textId="77777777" w:rsidR="004106F2" w:rsidRPr="00772987" w:rsidRDefault="004106F2" w:rsidP="004261D2">
            <w:pPr>
              <w:rPr>
                <w:sz w:val="22"/>
                <w:szCs w:val="22"/>
              </w:rPr>
            </w:pPr>
          </w:p>
          <w:p w14:paraId="4DA7C2F8" w14:textId="77777777" w:rsidR="004106F2" w:rsidRPr="00772987" w:rsidRDefault="004106F2" w:rsidP="004261D2">
            <w:pPr>
              <w:suppressAutoHyphens/>
              <w:rPr>
                <w:sz w:val="22"/>
                <w:szCs w:val="22"/>
                <w:lang w:eastAsia="zh-CN"/>
              </w:rPr>
            </w:pPr>
          </w:p>
        </w:tc>
        <w:tc>
          <w:tcPr>
            <w:tcW w:w="1843"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DA7C2F9" w14:textId="77777777" w:rsidR="004106F2" w:rsidRPr="00772987" w:rsidRDefault="004106F2" w:rsidP="004261D2">
            <w:pPr>
              <w:rPr>
                <w:sz w:val="22"/>
                <w:szCs w:val="22"/>
              </w:rPr>
            </w:pPr>
            <w:r w:rsidRPr="00772987">
              <w:rPr>
                <w:sz w:val="22"/>
                <w:szCs w:val="22"/>
              </w:rPr>
              <w:t>„Rokiškio miesto šventė“/50 proc.</w:t>
            </w:r>
          </w:p>
          <w:p w14:paraId="4DA7C2FA" w14:textId="77777777" w:rsidR="004106F2" w:rsidRPr="00772987" w:rsidRDefault="004106F2" w:rsidP="004261D2">
            <w:pPr>
              <w:rPr>
                <w:sz w:val="22"/>
                <w:szCs w:val="22"/>
              </w:rPr>
            </w:pPr>
          </w:p>
          <w:p w14:paraId="4DA7C2FB" w14:textId="77777777" w:rsidR="004106F2" w:rsidRPr="00772987" w:rsidRDefault="00772987" w:rsidP="004261D2">
            <w:pPr>
              <w:suppressAutoHyphens/>
              <w:rPr>
                <w:sz w:val="22"/>
                <w:szCs w:val="22"/>
              </w:rPr>
            </w:pPr>
            <w:r>
              <w:rPr>
                <w:sz w:val="22"/>
                <w:szCs w:val="22"/>
              </w:rPr>
              <w:t>„</w:t>
            </w:r>
            <w:r w:rsidR="004106F2" w:rsidRPr="00772987">
              <w:rPr>
                <w:sz w:val="22"/>
                <w:szCs w:val="22"/>
              </w:rPr>
              <w:t>Jėzus gimė Betliejaus tvartelyje”/45 proc.</w:t>
            </w:r>
          </w:p>
        </w:tc>
        <w:tc>
          <w:tcPr>
            <w:tcW w:w="1701"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DA7C2FC" w14:textId="77777777" w:rsidR="004106F2" w:rsidRPr="00772987" w:rsidRDefault="004106F2" w:rsidP="004261D2">
            <w:pPr>
              <w:rPr>
                <w:sz w:val="22"/>
                <w:szCs w:val="22"/>
                <w:lang w:val="en-US"/>
              </w:rPr>
            </w:pPr>
            <w:r w:rsidRPr="00772987">
              <w:rPr>
                <w:sz w:val="22"/>
                <w:szCs w:val="22"/>
              </w:rPr>
              <w:t>eTwinning projektas „Sustok akimirka žavinga: eTwKalėdos16</w:t>
            </w:r>
            <w:r w:rsidRPr="00772987">
              <w:rPr>
                <w:sz w:val="22"/>
                <w:szCs w:val="22"/>
                <w:lang w:val="en-US"/>
              </w:rPr>
              <w:t>!”/13,5 proc</w:t>
            </w:r>
          </w:p>
          <w:p w14:paraId="4DA7C2FD" w14:textId="77777777" w:rsidR="004106F2" w:rsidRPr="00772987" w:rsidRDefault="004106F2" w:rsidP="004261D2">
            <w:pPr>
              <w:rPr>
                <w:sz w:val="22"/>
                <w:szCs w:val="22"/>
                <w:lang w:val="en-GB" w:eastAsia="zh-CN"/>
              </w:rPr>
            </w:pPr>
            <w:r w:rsidRPr="00772987">
              <w:rPr>
                <w:sz w:val="22"/>
                <w:szCs w:val="22"/>
                <w:lang w:val="en-US"/>
              </w:rPr>
              <w:t>Tarptautinis jaun</w:t>
            </w:r>
            <w:r w:rsidRPr="00772987">
              <w:rPr>
                <w:sz w:val="22"/>
                <w:szCs w:val="22"/>
              </w:rPr>
              <w:t>ųjų kūrėjų projektas „Nauji veidai: kuria Rokiškio ir Boršos (Rumunija) vaikai“/3 proc. „Erasmus+“KA2 suaugusiųjų švietimo sektoriaus strateginės partnerystės projektas Nr. 2015-1LT01-KA204-013493 „Dabarties asmeniui reikalingų kompetencijų suteikimas“/ 50 proc.</w:t>
            </w:r>
          </w:p>
          <w:p w14:paraId="4DA7C2FE" w14:textId="77777777" w:rsidR="004106F2" w:rsidRPr="00772987" w:rsidRDefault="004106F2" w:rsidP="004261D2">
            <w:pPr>
              <w:rPr>
                <w:sz w:val="22"/>
                <w:szCs w:val="22"/>
                <w:lang w:val="en-US"/>
              </w:rPr>
            </w:pPr>
          </w:p>
          <w:p w14:paraId="4DA7C2FF" w14:textId="77777777" w:rsidR="004106F2" w:rsidRPr="00772987" w:rsidRDefault="004106F2" w:rsidP="004261D2">
            <w:pPr>
              <w:rPr>
                <w:sz w:val="22"/>
                <w:szCs w:val="22"/>
                <w:lang w:val="en-GB" w:eastAsia="zh-CN"/>
              </w:rPr>
            </w:pPr>
            <w:r w:rsidRPr="00772987">
              <w:rPr>
                <w:sz w:val="22"/>
                <w:szCs w:val="22"/>
              </w:rPr>
              <w:t>Socialinis projektas taikai ir vienybei Žemėje „Apkabinkime žemę Valentino dieną 2016“ Lietuva dėkoja. RSJMC dėkojo Bosnijai-Hercogovinai./ 15 proc.</w:t>
            </w:r>
          </w:p>
          <w:p w14:paraId="4DA7C300" w14:textId="77777777" w:rsidR="004106F2" w:rsidRPr="00772987" w:rsidRDefault="004106F2" w:rsidP="004261D2">
            <w:pPr>
              <w:rPr>
                <w:sz w:val="22"/>
                <w:szCs w:val="22"/>
                <w:lang w:val="en-US"/>
              </w:rPr>
            </w:pPr>
          </w:p>
          <w:p w14:paraId="4DA7C301" w14:textId="77777777" w:rsidR="004106F2" w:rsidRPr="00772987" w:rsidRDefault="004106F2" w:rsidP="004261D2">
            <w:pPr>
              <w:suppressAutoHyphens/>
              <w:rPr>
                <w:sz w:val="22"/>
                <w:szCs w:val="22"/>
                <w:lang w:val="en-US"/>
              </w:rPr>
            </w:pPr>
            <w:r w:rsidRPr="00772987">
              <w:rPr>
                <w:sz w:val="22"/>
                <w:szCs w:val="22"/>
                <w:lang w:val="en-US"/>
              </w:rPr>
              <w:t xml:space="preserve">“START” </w:t>
            </w:r>
            <w:r w:rsidRPr="00772987">
              <w:rPr>
                <w:sz w:val="22"/>
                <w:szCs w:val="22"/>
              </w:rPr>
              <w:t>Suomijos projektas</w:t>
            </w:r>
            <w:r w:rsidRPr="00772987">
              <w:rPr>
                <w:sz w:val="22"/>
                <w:szCs w:val="22"/>
                <w:lang w:val="en-US"/>
              </w:rPr>
              <w:t>/7 proc.</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A7C302" w14:textId="77777777" w:rsidR="004106F2" w:rsidRPr="00772987" w:rsidRDefault="004106F2" w:rsidP="004261D2">
            <w:pPr>
              <w:suppressAutoHyphens/>
              <w:rPr>
                <w:sz w:val="22"/>
                <w:szCs w:val="22"/>
                <w:lang w:val="en-GB" w:eastAsia="zh-CN"/>
              </w:rPr>
            </w:pPr>
          </w:p>
        </w:tc>
      </w:tr>
      <w:tr w:rsidR="004106F2" w:rsidRPr="00772987" w14:paraId="4DA7C318" w14:textId="77777777" w:rsidTr="00772987">
        <w:tc>
          <w:tcPr>
            <w:tcW w:w="129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304" w14:textId="77777777" w:rsidR="004106F2" w:rsidRPr="00772987" w:rsidRDefault="004106F2" w:rsidP="004261D2">
            <w:pPr>
              <w:jc w:val="both"/>
              <w:rPr>
                <w:color w:val="000000"/>
                <w:sz w:val="22"/>
                <w:szCs w:val="22"/>
              </w:rPr>
            </w:pPr>
            <w:r w:rsidRPr="00772987">
              <w:rPr>
                <w:color w:val="000000"/>
                <w:sz w:val="22"/>
                <w:szCs w:val="22"/>
              </w:rPr>
              <w:lastRenderedPageBreak/>
              <w:t>Pavadinimas</w:t>
            </w:r>
          </w:p>
          <w:p w14:paraId="4DA7C305" w14:textId="77777777" w:rsidR="004106F2" w:rsidRPr="00772987" w:rsidRDefault="004106F2" w:rsidP="004261D2">
            <w:pPr>
              <w:suppressAutoHyphens/>
              <w:jc w:val="both"/>
              <w:rPr>
                <w:color w:val="000000"/>
                <w:sz w:val="22"/>
                <w:szCs w:val="22"/>
              </w:rPr>
            </w:pPr>
            <w:r w:rsidRPr="00772987">
              <w:rPr>
                <w:color w:val="000000"/>
                <w:sz w:val="22"/>
                <w:szCs w:val="22"/>
              </w:rPr>
              <w:t>/</w:t>
            </w:r>
            <w:r w:rsidRPr="00772987">
              <w:rPr>
                <w:i/>
                <w:color w:val="000000"/>
                <w:sz w:val="22"/>
                <w:szCs w:val="22"/>
              </w:rPr>
              <w:t>suaugusiųjų mokyme fiksuojame dalyvavusių bendruomenės narių skaičių</w:t>
            </w:r>
          </w:p>
        </w:tc>
        <w:tc>
          <w:tcPr>
            <w:tcW w:w="1843"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DA7C306" w14:textId="77777777" w:rsidR="004106F2" w:rsidRPr="00772987" w:rsidRDefault="004106F2" w:rsidP="004261D2">
            <w:pPr>
              <w:pStyle w:val="prastasistinklapis"/>
              <w:spacing w:before="0" w:beforeAutospacing="0" w:after="0" w:afterAutospacing="0"/>
              <w:jc w:val="both"/>
              <w:rPr>
                <w:sz w:val="22"/>
                <w:szCs w:val="22"/>
              </w:rPr>
            </w:pPr>
          </w:p>
        </w:tc>
        <w:tc>
          <w:tcPr>
            <w:tcW w:w="1701"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DA7C307" w14:textId="77777777" w:rsidR="004106F2" w:rsidRPr="00772987" w:rsidRDefault="004106F2" w:rsidP="004261D2">
            <w:pPr>
              <w:jc w:val="both"/>
              <w:rPr>
                <w:sz w:val="22"/>
                <w:szCs w:val="22"/>
                <w:lang w:val="en-GB" w:eastAsia="zh-CN"/>
              </w:rPr>
            </w:pPr>
            <w:r w:rsidRPr="00772987">
              <w:rPr>
                <w:sz w:val="22"/>
                <w:szCs w:val="22"/>
              </w:rPr>
              <w:t xml:space="preserve">Projektas „Suaugusiųjų švietimo veiksmų plano nacionalinis koordinavimas: Lietuva“ įgyvendinamas Kvalifikacijų ir profesinio mokymo plėtros centro. Kvalifikacijos kėlimo seminaras strateginio suaugusiųjų švietimo planavimo ir tarpinstitucinio bendradarbiavimo temomis RSJMC. /25 dalyviai </w:t>
            </w:r>
          </w:p>
          <w:p w14:paraId="4DA7C308" w14:textId="77777777" w:rsidR="004106F2" w:rsidRPr="00772987" w:rsidRDefault="004106F2" w:rsidP="004261D2">
            <w:pPr>
              <w:jc w:val="both"/>
              <w:rPr>
                <w:sz w:val="22"/>
                <w:szCs w:val="22"/>
              </w:rPr>
            </w:pPr>
          </w:p>
          <w:p w14:paraId="4DA7C309" w14:textId="77777777" w:rsidR="004106F2" w:rsidRPr="00772987" w:rsidRDefault="004106F2" w:rsidP="004261D2">
            <w:pPr>
              <w:rPr>
                <w:sz w:val="22"/>
                <w:szCs w:val="22"/>
              </w:rPr>
            </w:pPr>
            <w:r w:rsidRPr="00772987">
              <w:rPr>
                <w:sz w:val="22"/>
                <w:szCs w:val="22"/>
              </w:rPr>
              <w:t>“Integruoti anglų kalbos ir skaitmeninio raštingumo kursai”/ 21 dalyvis (bendruomenės nariai)</w:t>
            </w:r>
          </w:p>
          <w:p w14:paraId="4DA7C30A" w14:textId="77777777" w:rsidR="004106F2" w:rsidRPr="00772987" w:rsidRDefault="004106F2" w:rsidP="004261D2">
            <w:pPr>
              <w:rPr>
                <w:sz w:val="22"/>
                <w:szCs w:val="22"/>
              </w:rPr>
            </w:pPr>
          </w:p>
          <w:p w14:paraId="4DA7C30B" w14:textId="77777777" w:rsidR="004106F2" w:rsidRPr="00772987" w:rsidRDefault="004106F2" w:rsidP="004261D2">
            <w:pPr>
              <w:suppressAutoHyphens/>
              <w:rPr>
                <w:bCs/>
                <w:sz w:val="22"/>
                <w:szCs w:val="22"/>
                <w:lang w:eastAsia="zh-CN"/>
              </w:rPr>
            </w:pPr>
            <w:r w:rsidRPr="00772987">
              <w:rPr>
                <w:sz w:val="22"/>
                <w:szCs w:val="22"/>
              </w:rPr>
              <w:t>Suaugusiųjų mokymosi savaitė “Mokymosi galia ir žavesys”/ 35 dalyviai</w:t>
            </w:r>
          </w:p>
        </w:tc>
        <w:tc>
          <w:tcPr>
            <w:tcW w:w="1843"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DA7C30C" w14:textId="77777777" w:rsidR="004106F2" w:rsidRPr="00772987" w:rsidRDefault="004106F2" w:rsidP="004261D2">
            <w:pPr>
              <w:rPr>
                <w:sz w:val="22"/>
                <w:szCs w:val="22"/>
              </w:rPr>
            </w:pPr>
            <w:r w:rsidRPr="00772987">
              <w:rPr>
                <w:sz w:val="22"/>
                <w:szCs w:val="22"/>
              </w:rPr>
              <w:t>Lietuvos darbo biržos projektas „Nepasirengusių darbo rinkai bedarbių, orientuotų į dalyvavimą švietimo sistemoje, supažindinimas su švietimo sistema“/ turėjome 83 dalyvius iš Kupiškio, Biržų ir Rokiškio</w:t>
            </w:r>
          </w:p>
          <w:p w14:paraId="4DA7C30D" w14:textId="77777777" w:rsidR="004106F2" w:rsidRPr="00772987" w:rsidRDefault="004106F2" w:rsidP="004261D2">
            <w:pPr>
              <w:rPr>
                <w:sz w:val="22"/>
                <w:szCs w:val="22"/>
              </w:rPr>
            </w:pPr>
          </w:p>
          <w:p w14:paraId="4DA7C30E" w14:textId="77777777" w:rsidR="004106F2" w:rsidRPr="00772987" w:rsidRDefault="004106F2" w:rsidP="004261D2">
            <w:pPr>
              <w:rPr>
                <w:sz w:val="22"/>
                <w:szCs w:val="22"/>
              </w:rPr>
            </w:pPr>
            <w:r w:rsidRPr="00772987">
              <w:rPr>
                <w:sz w:val="22"/>
                <w:szCs w:val="22"/>
              </w:rPr>
              <w:t>Muzikos ir poezijos vakaras “Trys eilutės”/60 dalyvių</w:t>
            </w:r>
          </w:p>
          <w:p w14:paraId="4DA7C30F" w14:textId="77777777" w:rsidR="004106F2" w:rsidRPr="00772987" w:rsidRDefault="004106F2" w:rsidP="004261D2">
            <w:pPr>
              <w:rPr>
                <w:sz w:val="22"/>
                <w:szCs w:val="22"/>
              </w:rPr>
            </w:pPr>
          </w:p>
          <w:p w14:paraId="4DA7C310" w14:textId="77777777" w:rsidR="004106F2" w:rsidRPr="00772987" w:rsidRDefault="004106F2" w:rsidP="004261D2">
            <w:pPr>
              <w:rPr>
                <w:sz w:val="22"/>
                <w:szCs w:val="22"/>
              </w:rPr>
            </w:pPr>
            <w:r w:rsidRPr="00772987">
              <w:rPr>
                <w:sz w:val="22"/>
                <w:szCs w:val="22"/>
              </w:rPr>
              <w:t>„Kalėdinė pasaka“/60 dalyvių</w:t>
            </w:r>
          </w:p>
          <w:p w14:paraId="4DA7C311" w14:textId="77777777" w:rsidR="004106F2" w:rsidRPr="00772987" w:rsidRDefault="004106F2" w:rsidP="004261D2">
            <w:pPr>
              <w:rPr>
                <w:sz w:val="22"/>
                <w:szCs w:val="22"/>
              </w:rPr>
            </w:pPr>
          </w:p>
          <w:p w14:paraId="4DA7C312" w14:textId="77777777" w:rsidR="004106F2" w:rsidRPr="00772987" w:rsidRDefault="004106F2" w:rsidP="004261D2">
            <w:pPr>
              <w:suppressAutoHyphens/>
              <w:rPr>
                <w:sz w:val="22"/>
                <w:szCs w:val="22"/>
              </w:rPr>
            </w:pPr>
          </w:p>
        </w:tc>
        <w:tc>
          <w:tcPr>
            <w:tcW w:w="1701"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DA7C313" w14:textId="77777777" w:rsidR="004106F2" w:rsidRPr="00772987" w:rsidRDefault="004106F2" w:rsidP="004261D2">
            <w:pPr>
              <w:spacing w:before="100" w:beforeAutospacing="1" w:after="100" w:afterAutospacing="1"/>
              <w:jc w:val="both"/>
              <w:rPr>
                <w:sz w:val="22"/>
                <w:szCs w:val="22"/>
                <w:lang w:val="en-GB" w:eastAsia="zh-CN"/>
              </w:rPr>
            </w:pPr>
            <w:r w:rsidRPr="00772987">
              <w:rPr>
                <w:sz w:val="22"/>
                <w:szCs w:val="22"/>
              </w:rPr>
              <w:t>„Erasmus+“KA2 suaugusiųjų švietimo sektoriaus strateginės partnerystės projektas Nr. 2015-1LT01-KA204-013493 „Dabarties asmeniui reikalingų kompetencijų suteikimas“/45 bendruomenės nariai</w:t>
            </w:r>
          </w:p>
          <w:p w14:paraId="4DA7C314" w14:textId="77777777" w:rsidR="004106F2" w:rsidRPr="00772987" w:rsidRDefault="004106F2" w:rsidP="004261D2">
            <w:pPr>
              <w:suppressAutoHyphens/>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A7C315" w14:textId="77777777" w:rsidR="004106F2" w:rsidRPr="00772987" w:rsidRDefault="004106F2" w:rsidP="004261D2">
            <w:pPr>
              <w:rPr>
                <w:color w:val="000000"/>
                <w:sz w:val="22"/>
                <w:szCs w:val="22"/>
                <w:lang w:val="en-GB" w:eastAsia="zh-CN"/>
              </w:rPr>
            </w:pPr>
            <w:r w:rsidRPr="00772987">
              <w:rPr>
                <w:sz w:val="22"/>
                <w:szCs w:val="22"/>
              </w:rPr>
              <w:t xml:space="preserve">“Begalinė senjorų patirtis”. Bendradarbiavimas su senjorais. </w:t>
            </w:r>
            <w:r w:rsidRPr="00772987">
              <w:rPr>
                <w:color w:val="000000"/>
                <w:sz w:val="22"/>
                <w:szCs w:val="22"/>
              </w:rPr>
              <w:t>Mokymo centro veikla pristatyta susitikimo metu su Tauragės Senjorų Trečiojo amžiaus universiteto dalyviais/ 10 RSJMC senjorų</w:t>
            </w:r>
          </w:p>
          <w:p w14:paraId="4DA7C316" w14:textId="77777777" w:rsidR="004106F2" w:rsidRPr="00772987" w:rsidRDefault="004106F2" w:rsidP="004261D2">
            <w:pPr>
              <w:rPr>
                <w:sz w:val="22"/>
                <w:szCs w:val="22"/>
              </w:rPr>
            </w:pPr>
          </w:p>
          <w:p w14:paraId="4DA7C317" w14:textId="77777777" w:rsidR="004106F2" w:rsidRPr="00772987" w:rsidRDefault="004106F2" w:rsidP="004261D2">
            <w:pPr>
              <w:suppressAutoHyphens/>
              <w:rPr>
                <w:sz w:val="22"/>
                <w:szCs w:val="22"/>
                <w:lang w:val="en-GB" w:eastAsia="zh-CN"/>
              </w:rPr>
            </w:pPr>
            <w:r w:rsidRPr="00772987">
              <w:rPr>
                <w:sz w:val="22"/>
                <w:szCs w:val="22"/>
              </w:rPr>
              <w:t>“Šeimos mokyklėlė” bendradarbiavimas su Rokiškio lopšeliu-darželiu “Varpelis”/35 dalyviai</w:t>
            </w:r>
          </w:p>
        </w:tc>
      </w:tr>
      <w:tr w:rsidR="004106F2" w:rsidRPr="00772987" w14:paraId="4DA7C31F" w14:textId="77777777" w:rsidTr="00772987">
        <w:tc>
          <w:tcPr>
            <w:tcW w:w="129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319" w14:textId="77777777" w:rsidR="004106F2" w:rsidRPr="00772987" w:rsidRDefault="004106F2" w:rsidP="004261D2">
            <w:pPr>
              <w:jc w:val="both"/>
              <w:rPr>
                <w:color w:val="000000"/>
                <w:sz w:val="22"/>
                <w:szCs w:val="22"/>
              </w:rPr>
            </w:pPr>
            <w:r w:rsidRPr="00772987">
              <w:rPr>
                <w:color w:val="000000"/>
                <w:sz w:val="22"/>
                <w:szCs w:val="22"/>
              </w:rPr>
              <w:t>Viso</w:t>
            </w:r>
          </w:p>
        </w:tc>
        <w:tc>
          <w:tcPr>
            <w:tcW w:w="1843"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31A" w14:textId="77777777" w:rsidR="004106F2" w:rsidRPr="00772987" w:rsidRDefault="004106F2" w:rsidP="004261D2">
            <w:pPr>
              <w:rPr>
                <w:bCs/>
                <w:sz w:val="22"/>
                <w:szCs w:val="22"/>
              </w:rPr>
            </w:pPr>
            <w:r w:rsidRPr="00772987">
              <w:rPr>
                <w:bCs/>
                <w:sz w:val="22"/>
                <w:szCs w:val="22"/>
              </w:rPr>
              <w:t>9 projektai</w:t>
            </w:r>
          </w:p>
        </w:tc>
        <w:tc>
          <w:tcPr>
            <w:tcW w:w="170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31B" w14:textId="77777777" w:rsidR="004106F2" w:rsidRPr="00772987" w:rsidRDefault="004106F2" w:rsidP="004261D2">
            <w:pPr>
              <w:rPr>
                <w:bCs/>
                <w:sz w:val="22"/>
                <w:szCs w:val="22"/>
              </w:rPr>
            </w:pPr>
            <w:r w:rsidRPr="00772987">
              <w:rPr>
                <w:bCs/>
                <w:sz w:val="22"/>
                <w:szCs w:val="22"/>
              </w:rPr>
              <w:t>6 projektai</w:t>
            </w:r>
          </w:p>
        </w:tc>
        <w:tc>
          <w:tcPr>
            <w:tcW w:w="1843"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31C" w14:textId="77777777" w:rsidR="004106F2" w:rsidRPr="00772987" w:rsidRDefault="004106F2" w:rsidP="004261D2">
            <w:pPr>
              <w:rPr>
                <w:sz w:val="22"/>
                <w:szCs w:val="22"/>
              </w:rPr>
            </w:pPr>
            <w:r w:rsidRPr="00772987">
              <w:rPr>
                <w:sz w:val="22"/>
                <w:szCs w:val="22"/>
              </w:rPr>
              <w:t>5 projektai</w:t>
            </w:r>
          </w:p>
        </w:tc>
        <w:tc>
          <w:tcPr>
            <w:tcW w:w="170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DA7C31D" w14:textId="77777777" w:rsidR="004106F2" w:rsidRPr="00772987" w:rsidRDefault="004106F2" w:rsidP="004261D2">
            <w:pPr>
              <w:rPr>
                <w:sz w:val="22"/>
                <w:szCs w:val="22"/>
              </w:rPr>
            </w:pPr>
            <w:r w:rsidRPr="00772987">
              <w:rPr>
                <w:sz w:val="22"/>
                <w:szCs w:val="22"/>
              </w:rPr>
              <w:t>5 projektai</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A7C31E" w14:textId="77777777" w:rsidR="004106F2" w:rsidRPr="00772987" w:rsidRDefault="004106F2" w:rsidP="004261D2">
            <w:pPr>
              <w:rPr>
                <w:sz w:val="22"/>
                <w:szCs w:val="22"/>
              </w:rPr>
            </w:pPr>
            <w:r w:rsidRPr="00772987">
              <w:rPr>
                <w:sz w:val="22"/>
                <w:szCs w:val="22"/>
              </w:rPr>
              <w:t>2 projektai</w:t>
            </w:r>
          </w:p>
        </w:tc>
      </w:tr>
    </w:tbl>
    <w:p w14:paraId="4DA7C320" w14:textId="77777777" w:rsidR="004106F2" w:rsidRPr="00772987" w:rsidRDefault="004106F2" w:rsidP="004106F2">
      <w:pPr>
        <w:rPr>
          <w:sz w:val="22"/>
          <w:szCs w:val="22"/>
        </w:rPr>
      </w:pPr>
    </w:p>
    <w:p w14:paraId="4DA7C321" w14:textId="77777777" w:rsidR="004106F2" w:rsidRDefault="004106F2" w:rsidP="004106F2">
      <w:pPr>
        <w:pStyle w:val="Sraopastraipa"/>
        <w:jc w:val="center"/>
        <w:rPr>
          <w:b/>
          <w:bCs/>
        </w:rPr>
      </w:pPr>
      <w:r>
        <w:rPr>
          <w:b/>
          <w:bCs/>
        </w:rPr>
        <w:t xml:space="preserve">5.  MOKYMO CENTRO </w:t>
      </w:r>
      <w:r w:rsidRPr="000A6FBF">
        <w:rPr>
          <w:b/>
          <w:bCs/>
        </w:rPr>
        <w:t xml:space="preserve"> RYŠIAI</w:t>
      </w:r>
    </w:p>
    <w:p w14:paraId="4DA7C322" w14:textId="77777777" w:rsidR="004106F2" w:rsidRPr="000A6FBF" w:rsidRDefault="004106F2" w:rsidP="004106F2">
      <w:pPr>
        <w:pStyle w:val="Sraopastraipa"/>
        <w:rPr>
          <w:b/>
          <w:bCs/>
        </w:rPr>
      </w:pPr>
    </w:p>
    <w:p w14:paraId="4DA7C323" w14:textId="77777777" w:rsidR="004106F2" w:rsidRDefault="00772987" w:rsidP="00780F61">
      <w:pPr>
        <w:numPr>
          <w:ilvl w:val="0"/>
          <w:numId w:val="41"/>
        </w:numPr>
        <w:suppressAutoHyphens/>
        <w:jc w:val="both"/>
      </w:pPr>
      <w:r>
        <w:t>Rokiškio Juozo Tumo-</w:t>
      </w:r>
      <w:r w:rsidR="004106F2">
        <w:t>Vaižganto gimnazija – naudojamasi bendromis patalpomis, organizuojami bendri mokytojų kvalifikacijos kėlimo renginiai, dalijamasi gerąją patirtimi.</w:t>
      </w:r>
    </w:p>
    <w:p w14:paraId="4DA7C324" w14:textId="77777777" w:rsidR="004106F2" w:rsidRDefault="004106F2" w:rsidP="00780F61">
      <w:pPr>
        <w:numPr>
          <w:ilvl w:val="0"/>
          <w:numId w:val="41"/>
        </w:numPr>
        <w:suppressAutoHyphens/>
        <w:jc w:val="both"/>
      </w:pPr>
      <w:r>
        <w:t>VšĮ Rokiškio jaunimo centras – bendradarbiaujama mokinių užimtumo klausimais, galima pasiūlyti mokiniams įvairesnę neformaliąją veiklą, padeda ugdyti mokinių bendrąsias kompetencijas.</w:t>
      </w:r>
    </w:p>
    <w:p w14:paraId="4DA7C325" w14:textId="77777777" w:rsidR="004106F2" w:rsidRDefault="004106F2" w:rsidP="00780F61">
      <w:pPr>
        <w:numPr>
          <w:ilvl w:val="0"/>
          <w:numId w:val="41"/>
        </w:numPr>
        <w:suppressAutoHyphens/>
        <w:jc w:val="both"/>
      </w:pPr>
      <w:r>
        <w:lastRenderedPageBreak/>
        <w:t>Panevėžio teritorinė darbo birža, Rokiškio skyrius – padeda mokiniams karjeros planavimo klausimais, moko turimus polinkius sieti su profesijomis bei reikalavimais darbo rinkoje. Supažindina su šiuolaikinėmis darbo rinkos tendencijomis. Esame partneriai įgyvendinant projektą ,,Atrask save“.</w:t>
      </w:r>
    </w:p>
    <w:p w14:paraId="4DA7C326" w14:textId="77777777" w:rsidR="004106F2" w:rsidRDefault="004106F2" w:rsidP="00780F61">
      <w:pPr>
        <w:numPr>
          <w:ilvl w:val="0"/>
          <w:numId w:val="41"/>
        </w:numPr>
        <w:suppressAutoHyphens/>
        <w:jc w:val="both"/>
      </w:pPr>
      <w:r>
        <w:t>Rokiškio miesto Velykalnio bendruomenė - organizuojami bendri renginiai, mokiniams siūloma įvairesnės užimtumo formos, bendromis jėgomis skatinama savanorystė. Velykalnio bendruomenės nariai gilina mūsų centre kai kurių dalykų žinias ir tobulina kompetencijas.</w:t>
      </w:r>
    </w:p>
    <w:p w14:paraId="4DA7C327" w14:textId="77777777" w:rsidR="004106F2" w:rsidRDefault="004106F2" w:rsidP="00780F61">
      <w:pPr>
        <w:numPr>
          <w:ilvl w:val="0"/>
          <w:numId w:val="41"/>
        </w:numPr>
        <w:suppressAutoHyphens/>
        <w:jc w:val="both"/>
      </w:pPr>
      <w:r>
        <w:t>Rokiškio pagrindinė mokykla – skatiname mokinių integraciją, tolerantiškumą, bendradarbiavimą, savanorystę, organizuojame bendras pamokas ir bendrus neformaliojo švietimo užsiėmimus, dalinamės turimomis mokymo priemonėmis. Mokytojai dalijasi gerąja darbo patirtimi dirbant su SUP mokiniais.</w:t>
      </w:r>
    </w:p>
    <w:p w14:paraId="4DA7C328" w14:textId="77777777" w:rsidR="004106F2" w:rsidRDefault="004106F2" w:rsidP="00780F61">
      <w:pPr>
        <w:numPr>
          <w:ilvl w:val="0"/>
          <w:numId w:val="41"/>
        </w:numPr>
        <w:suppressAutoHyphens/>
        <w:jc w:val="both"/>
      </w:pPr>
      <w:r>
        <w:t>Rokiškio rajono saviva</w:t>
      </w:r>
      <w:r w:rsidR="00772987">
        <w:t>ldybės Š</w:t>
      </w:r>
      <w:r>
        <w:t>vietimo skyrius – teikia metodinę pagalbą įvairiais strateginio planavimo, ugdymo proceso organizavimo klausimais, dalyvauja įvairiuose mokymo centro renginiuose, mūsų organizuojamuose projektuose. Esame partneriai Rokiškio rajono savivaldybės švietimo skyriaus vykdomuose projektuose.</w:t>
      </w:r>
    </w:p>
    <w:p w14:paraId="4DA7C329" w14:textId="77777777" w:rsidR="004106F2" w:rsidRDefault="004106F2" w:rsidP="00780F61">
      <w:pPr>
        <w:numPr>
          <w:ilvl w:val="0"/>
          <w:numId w:val="41"/>
        </w:numPr>
        <w:suppressAutoHyphens/>
        <w:jc w:val="both"/>
      </w:pPr>
      <w:r>
        <w:t>Rokiškio rajono savivaldybės švietimo centras – sudaro galimybę mokymo centro mokytojams tobulinti kvalifikaciją, nuolat atnaujinti ir gilinti dalykines ir metodines žinias, plėtoti profesines kompetencijas. Esame partneriai įgyvendinant suaugusiųjų neformaliojo švietimo planą Rokiškyje, bei rengiant ir įgyvendinant tarptautinius projektus.</w:t>
      </w:r>
    </w:p>
    <w:p w14:paraId="4DA7C32A" w14:textId="77777777" w:rsidR="004106F2" w:rsidRDefault="004106F2" w:rsidP="00780F61">
      <w:pPr>
        <w:numPr>
          <w:ilvl w:val="0"/>
          <w:numId w:val="41"/>
        </w:numPr>
        <w:suppressAutoHyphens/>
        <w:jc w:val="both"/>
      </w:pPr>
      <w:r>
        <w:t>Rokiškio rajono savivaldybės pedagoginė psichologinė tarnyba (PPT) – naudojamės jos teikiama pagalba mokiniams, jų tėvams, mokymo centro specialistams ir mokytojams. PPT padeda užtikrinti kokybišką SUP mokinių ugdymą.</w:t>
      </w:r>
    </w:p>
    <w:p w14:paraId="4DA7C32B" w14:textId="77777777" w:rsidR="004106F2" w:rsidRDefault="004106F2" w:rsidP="00780F61">
      <w:pPr>
        <w:numPr>
          <w:ilvl w:val="0"/>
          <w:numId w:val="41"/>
        </w:numPr>
        <w:suppressAutoHyphens/>
        <w:jc w:val="both"/>
      </w:pPr>
      <w:r>
        <w:t>Rokiškio rajono savivaldybės  administracijos Vaiko teisių apsaugos skyrius - teikia pagalbą ir informaciją apie socialinės rizikos šeimas, konsultuoja tėvus, mokytojus, auklėtojus, pagalbos mokiniui specialistus vaikų priežiūros, auklėjimo ir  teisės pažeidimų prevencijos klausimais.</w:t>
      </w:r>
    </w:p>
    <w:p w14:paraId="4DA7C32C" w14:textId="77777777" w:rsidR="004106F2" w:rsidRDefault="004106F2" w:rsidP="00780F61">
      <w:pPr>
        <w:numPr>
          <w:ilvl w:val="0"/>
          <w:numId w:val="41"/>
        </w:numPr>
        <w:suppressAutoHyphens/>
        <w:jc w:val="both"/>
      </w:pPr>
      <w:r>
        <w:t>Rokiškio savivaldybės visuomenės sveikatos biuras – teikia pagalbą įgyvendinant prevencines priemones, kovojant su mokinių žalingais įpročiais, organizuoja mokymus, paskaitas sveikos gyvensenos ir pirmosios pagalbos teikimo klausimais. Prisideda  organizuojat mokiniams konkursus ir projektus sveikatinimo klausimais.</w:t>
      </w:r>
    </w:p>
    <w:p w14:paraId="4DA7C32D" w14:textId="77777777" w:rsidR="004106F2" w:rsidRDefault="004106F2" w:rsidP="00780F61">
      <w:pPr>
        <w:numPr>
          <w:ilvl w:val="0"/>
          <w:numId w:val="41"/>
        </w:numPr>
        <w:suppressAutoHyphens/>
        <w:jc w:val="both"/>
      </w:pPr>
      <w:r>
        <w:t>Biržų jaunimo mokykla – dalijimasis gerąja darbo patirtimi, bendrų problemų sprendimas.</w:t>
      </w:r>
    </w:p>
    <w:p w14:paraId="4DA7C32E" w14:textId="77777777" w:rsidR="004106F2" w:rsidRDefault="004106F2" w:rsidP="00780F61">
      <w:pPr>
        <w:numPr>
          <w:ilvl w:val="0"/>
          <w:numId w:val="41"/>
        </w:numPr>
        <w:suppressAutoHyphens/>
        <w:jc w:val="both"/>
      </w:pPr>
      <w:r>
        <w:t>Lietuvos suaugusiųjų mokymo centrų vadovų asociacija ir daugybė suaugusiųjų ir jaunimo mokymo centrų – bendraujama kvalifikacijos kėlimo</w:t>
      </w:r>
      <w:r w:rsidR="00E742CE">
        <w:t>, dokumentacijos rengimo, daliji</w:t>
      </w:r>
      <w:r>
        <w:t xml:space="preserve">mosi patirtimi, bendrų projektų organizavimo klausimais. </w:t>
      </w:r>
    </w:p>
    <w:p w14:paraId="4DA7C32F" w14:textId="77777777" w:rsidR="004106F2" w:rsidRDefault="004106F2" w:rsidP="00780F61">
      <w:pPr>
        <w:numPr>
          <w:ilvl w:val="0"/>
          <w:numId w:val="41"/>
        </w:numPr>
        <w:suppressAutoHyphens/>
        <w:jc w:val="both"/>
      </w:pPr>
      <w:r>
        <w:t>LRKD (Lietuvos Raudonojo Kryžiaus Draugijos) Rokiškio skyrius – padeda užtikrinti bendrųjų kompetencijų ugdymą, skatinti savanorystės idėjas, padeda vykdyti vaikų nusikalstamumo prevenciją. Mokiniai noriai dalyvauja Maisto banko akcijose.</w:t>
      </w:r>
    </w:p>
    <w:p w14:paraId="4DA7C330" w14:textId="77777777" w:rsidR="004106F2" w:rsidRDefault="004106F2" w:rsidP="00780F61">
      <w:pPr>
        <w:numPr>
          <w:ilvl w:val="0"/>
          <w:numId w:val="41"/>
        </w:numPr>
        <w:suppressAutoHyphens/>
        <w:jc w:val="both"/>
      </w:pPr>
      <w:r>
        <w:t>Rajono mokyklų socialiniai pedagogai, spec. pedagogai – padeda apie  naujai atvykusį mokinį surinkti jo anamnezę, siekiant užtikrinti pagalbos tęstinumą bei sėkmingą adaptaciją.</w:t>
      </w:r>
    </w:p>
    <w:p w14:paraId="4DA7C331" w14:textId="77777777" w:rsidR="004106F2" w:rsidRDefault="004106F2" w:rsidP="00780F61">
      <w:pPr>
        <w:numPr>
          <w:ilvl w:val="0"/>
          <w:numId w:val="41"/>
        </w:numPr>
        <w:suppressAutoHyphens/>
        <w:jc w:val="both"/>
      </w:pPr>
      <w:r>
        <w:t xml:space="preserve">Seniūnijos (dažniausiai socialiniai darbuotojai su socialinės rizikos šeimomis) – nuolatos keičiamasi informacija (tel. skambučių ir susitikimų metu) apie tai, kaip sekasi vaikams mokykloje ir kokia situacija jų namie. Socialiniai darbuotojai neretai būna tarpininkai, kai reikia perduoti kokią svarbią informaciją tėvams, ir negalime jiems prisiskambinti. Kartu su socialiniais darbuotojais lankome šeimas, aptariame vaikų elgesio pokyčius, keičiamės informacija apie lankomumą, elgesį, švarą, užimtumą, bendradarbiaujame sprendžiant ugdytinių problemas VTAS, Vaiko gerovės komisijoje. </w:t>
      </w:r>
    </w:p>
    <w:p w14:paraId="4DA7C332" w14:textId="77777777" w:rsidR="004106F2" w:rsidRDefault="004106F2" w:rsidP="00780F61">
      <w:pPr>
        <w:numPr>
          <w:ilvl w:val="0"/>
          <w:numId w:val="41"/>
        </w:numPr>
        <w:suppressAutoHyphens/>
        <w:jc w:val="both"/>
      </w:pPr>
      <w:r>
        <w:t xml:space="preserve">Probacijos tarnyba - bendraujama siekiant kolegialiai spręsti šios įstaigos įskaitoje esančių asmenų, besimokančių mūsų centre lankomumo problemas, sudaryti geresnes sąlygas jų asmenybės ūgčiai.  Šiuo tikslu per mokslo metus įvyksta po 3 susitikimus su inspektoriais,  jų metu keičiamasi informacija apie ugdytinių pasiekimus ir problemas, tariamasi, ką dėl to </w:t>
      </w:r>
      <w:r>
        <w:lastRenderedPageBreak/>
        <w:t>galima padaryti. Probacijos tarnybos darbuotojai esant reikalui neatsisako atvykti į centro VGK posėdžius, kai sprendžiamos jų klientų problemos. Dalyvaujama bendrose popamokinėse veiklose (kapinių tvarkymas, išvykos į senelių namus, dalyvavimas akcijoje ,,DAROM“). Kartą per trimestrą probacijos tarnyba apie mokinių pasiekimus informuojama raštu.</w:t>
      </w:r>
    </w:p>
    <w:p w14:paraId="4DA7C333" w14:textId="77777777" w:rsidR="004106F2" w:rsidRDefault="004106F2" w:rsidP="00780F61">
      <w:pPr>
        <w:numPr>
          <w:ilvl w:val="0"/>
          <w:numId w:val="41"/>
        </w:numPr>
        <w:suppressAutoHyphens/>
        <w:jc w:val="both"/>
      </w:pPr>
      <w:r>
        <w:t>Panevėžio apskrities vyriausiojo policijos komisariato Rokiškio policijos skyrius – atvyksta į mokymo centrą, skaito paskaitas, teikia konsultacijas, šviečia įvairiais nusikalstamumo prevencijos klausimais, organizuoja sporto renginius, ekskursijas, akcijas, prevencinius pokalbius.</w:t>
      </w:r>
    </w:p>
    <w:p w14:paraId="4DA7C334" w14:textId="77777777" w:rsidR="004106F2" w:rsidRDefault="004106F2" w:rsidP="00780F61">
      <w:pPr>
        <w:numPr>
          <w:ilvl w:val="0"/>
          <w:numId w:val="41"/>
        </w:numPr>
        <w:suppressAutoHyphens/>
        <w:jc w:val="both"/>
      </w:pPr>
      <w:r>
        <w:t>Rokiškio krašto muziejus – padeda organizuoti edukacines programas, įtraukia mokinius į pilietines akcijas.</w:t>
      </w:r>
    </w:p>
    <w:p w14:paraId="4DA7C335" w14:textId="77777777" w:rsidR="004106F2" w:rsidRDefault="004106F2" w:rsidP="00780F61">
      <w:pPr>
        <w:numPr>
          <w:ilvl w:val="0"/>
          <w:numId w:val="41"/>
        </w:numPr>
        <w:suppressAutoHyphens/>
        <w:jc w:val="both"/>
      </w:pPr>
      <w:r>
        <w:t>Rokiškio technologijų, verslo ir žemės ūkio mokykla – organizuojame bendrus mokytojų kvalifikacijos kėlimo renginius, padeda mokinius įtraukti į neformalias veiklas, teikia informaciją apie galimybę įsigyti profesiją ir persikvalifikuoti suaugusiems mokiniams bei mokinių šeimos nariams.</w:t>
      </w:r>
    </w:p>
    <w:p w14:paraId="4DA7C336" w14:textId="77777777" w:rsidR="004106F2" w:rsidRDefault="004106F2" w:rsidP="00780F61">
      <w:pPr>
        <w:numPr>
          <w:ilvl w:val="0"/>
          <w:numId w:val="41"/>
        </w:numPr>
        <w:suppressAutoHyphens/>
        <w:jc w:val="both"/>
      </w:pPr>
      <w:r>
        <w:rPr>
          <w:color w:val="000000"/>
        </w:rPr>
        <w:t>UAB „ETKC“ – įgyvendinant Lietuvos darbo biržos prie Socialinės apsaugos ir darbo ministerijos konkurso „Nepasirengusių darbo rinkai bedarbių, orientuotų į dalyvavimą švietimo sistemoje, supažindinimas su švietimo sistema“ Jaunimo garantijų iniciatyvą „Atrask save“.</w:t>
      </w:r>
    </w:p>
    <w:p w14:paraId="4DA7C337" w14:textId="77777777" w:rsidR="004106F2" w:rsidRDefault="004106F2" w:rsidP="00780F61">
      <w:pPr>
        <w:numPr>
          <w:ilvl w:val="0"/>
          <w:numId w:val="41"/>
        </w:numPr>
        <w:suppressAutoHyphens/>
        <w:jc w:val="both"/>
      </w:pPr>
      <w:r>
        <w:t xml:space="preserve">Tarptautiniai partneriai. Plėtojant Erasmus+ strateginių partnerysčių veiklas užmezgėme ryšį su Prometeo suaugusiųjų švietimo ir mokymo centru Reggio de Calabria, Italija; Slovėnijos suaugusiųjų mokymo centru, Ludzos viešaja biblioteka, Iskenderun miesto švietimo ir jaunimo mokymo centru, Turkija; Barselos miesto jaunimo ir mokymo centru, Portugalija. </w:t>
      </w:r>
    </w:p>
    <w:p w14:paraId="4DA7C338" w14:textId="77777777" w:rsidR="004106F2" w:rsidRDefault="004106F2" w:rsidP="00E742CE">
      <w:pPr>
        <w:ind w:firstLine="720"/>
        <w:jc w:val="both"/>
      </w:pPr>
      <w:r>
        <w:t>Tauragės ir Rokiškio trečiojo amžiaus universitetai – gerosios patirties skaida organizuojant senjorų mokymus</w:t>
      </w:r>
      <w:r w:rsidR="00E742CE">
        <w:t>.</w:t>
      </w:r>
    </w:p>
    <w:p w14:paraId="4DA7C339" w14:textId="77777777" w:rsidR="00E742CE" w:rsidRDefault="00E742CE" w:rsidP="00E742CE">
      <w:pPr>
        <w:ind w:firstLine="720"/>
        <w:jc w:val="both"/>
      </w:pPr>
    </w:p>
    <w:p w14:paraId="4DA7C33A" w14:textId="77777777" w:rsidR="004106F2" w:rsidRPr="00D9572C" w:rsidRDefault="004106F2" w:rsidP="004106F2">
      <w:pPr>
        <w:jc w:val="both"/>
        <w:rPr>
          <w:b/>
        </w:rPr>
      </w:pPr>
      <w:r w:rsidRPr="00D9572C">
        <w:rPr>
          <w:b/>
        </w:rPr>
        <w:t>Mokinių tėvų (globėjų) į</w:t>
      </w:r>
      <w:r>
        <w:rPr>
          <w:b/>
        </w:rPr>
        <w:t>traukimas į mokyklos veiklą 2016–2017</w:t>
      </w:r>
      <w:r w:rsidRPr="00D9572C">
        <w:rPr>
          <w:b/>
        </w:rPr>
        <w:t xml:space="preserve"> m. m.</w:t>
      </w:r>
    </w:p>
    <w:p w14:paraId="4DA7C33B" w14:textId="77777777" w:rsidR="004106F2" w:rsidRDefault="004106F2" w:rsidP="004106F2">
      <w:pPr>
        <w:jc w:val="both"/>
        <w:rPr>
          <w:i/>
        </w:rPr>
      </w:pPr>
      <w:r>
        <w:t xml:space="preserve">         Mokinių tėvai (globėjai) dalyvauja Mokymo centro organizuojamuose renginiuose (Kalėdiniame renginyje, Brandos atestatų įteikimo šventėje). Pradėtas ir tęsiamas neformalus senjorų švietimas. Tėvai įtraukiami į mokymo centro tarybos veiklą. Tėvams teikiamos psichologo ir soc. pedagogo konsultacijos. Bendradarbiaujame su lopšelio –darželio ,,Varpelis“ bendruomene organizuodami renginius tėvams ir vaikams.</w:t>
      </w:r>
    </w:p>
    <w:p w14:paraId="4DA7C33C" w14:textId="77777777" w:rsidR="004106F2" w:rsidRDefault="004106F2" w:rsidP="004106F2">
      <w:pPr>
        <w:jc w:val="both"/>
      </w:pPr>
    </w:p>
    <w:p w14:paraId="4DA7C33D" w14:textId="77777777" w:rsidR="004106F2" w:rsidRDefault="004106F2" w:rsidP="004106F2">
      <w:pPr>
        <w:jc w:val="both"/>
        <w:rPr>
          <w:color w:val="0070C0"/>
          <w:u w:val="single"/>
        </w:rPr>
      </w:pPr>
      <w:r>
        <w:rPr>
          <w:b/>
        </w:rPr>
        <w:t>Kur ir kokiomis formomis 2017</w:t>
      </w:r>
      <w:r w:rsidRPr="00D9572C">
        <w:rPr>
          <w:b/>
        </w:rPr>
        <w:t>m. viešinta Jūsų mokyklos veikla, pasiekimai.</w:t>
      </w:r>
      <w:r>
        <w:t xml:space="preserve">     </w:t>
      </w:r>
    </w:p>
    <w:p w14:paraId="4DA7C33E" w14:textId="77777777" w:rsidR="004106F2" w:rsidRDefault="004106F2" w:rsidP="00E742CE">
      <w:pPr>
        <w:ind w:firstLine="851"/>
        <w:jc w:val="both"/>
        <w:rPr>
          <w:color w:val="0070C0"/>
          <w:u w:val="single"/>
        </w:rPr>
      </w:pPr>
      <w:r>
        <w:rPr>
          <w:color w:val="000000"/>
        </w:rPr>
        <w:t xml:space="preserve">Rokiškio suaugusiųjų ir jaunimo mokymo centro vykdomi projektai viešinami Rokiškio savivaldybės svetainėje </w:t>
      </w:r>
      <w:hyperlink r:id="rId54" w:history="1">
        <w:r>
          <w:rPr>
            <w:rStyle w:val="Hipersaitas"/>
            <w:color w:val="1155CC"/>
          </w:rPr>
          <w:t>http://www.rokiskis.lt/lt/svietimas/rajono-svietimo-istaigose-dcfq.html</w:t>
        </w:r>
      </w:hyperlink>
      <w:r w:rsidR="00E7490C">
        <w:rPr>
          <w:rStyle w:val="Hipersaitas"/>
          <w:color w:val="1155CC"/>
        </w:rPr>
        <w:t>.</w:t>
      </w:r>
    </w:p>
    <w:p w14:paraId="4DA7C33F" w14:textId="77777777" w:rsidR="004106F2" w:rsidRPr="00C615AA" w:rsidRDefault="004106F2" w:rsidP="00E7490C">
      <w:pPr>
        <w:ind w:left="851"/>
        <w:rPr>
          <w:bCs/>
          <w:lang w:val="en-US"/>
        </w:rPr>
      </w:pPr>
      <w:r w:rsidRPr="00C615AA">
        <w:rPr>
          <w:bCs/>
        </w:rPr>
        <w:t>Mokymo centras savo veiklą viešina</w:t>
      </w:r>
      <w:r>
        <w:rPr>
          <w:bCs/>
        </w:rPr>
        <w:t xml:space="preserve"> ir informaciją atnaujin</w:t>
      </w:r>
      <w:r w:rsidR="00E7490C">
        <w:rPr>
          <w:bCs/>
        </w:rPr>
        <w:t>a savo internetinėje svetainėje</w:t>
      </w:r>
      <w:r>
        <w:rPr>
          <w:bCs/>
        </w:rPr>
        <w:t xml:space="preserve">: </w:t>
      </w:r>
      <w:hyperlink r:id="rId55" w:history="1">
        <w:r w:rsidRPr="00DC6D01">
          <w:rPr>
            <w:rStyle w:val="Hipersaitas"/>
            <w:bCs/>
          </w:rPr>
          <w:t>www.rsjmc.lt</w:t>
        </w:r>
      </w:hyperlink>
      <w:r>
        <w:rPr>
          <w:bCs/>
        </w:rPr>
        <w:t xml:space="preserve"> ir turi socialiniame tinkle feesbook grupę </w:t>
      </w:r>
      <w:hyperlink r:id="rId56" w:history="1">
        <w:r>
          <w:rPr>
            <w:rStyle w:val="Hipersaitas"/>
          </w:rPr>
          <w:t>https://www.facebook.com/groups/546151405461934/</w:t>
        </w:r>
      </w:hyperlink>
      <w:r>
        <w:rPr>
          <w:bCs/>
        </w:rPr>
        <w:t>.</w:t>
      </w:r>
    </w:p>
    <w:p w14:paraId="4DA7C340" w14:textId="77777777" w:rsidR="004106F2" w:rsidRDefault="004106F2" w:rsidP="00E7490C">
      <w:pPr>
        <w:tabs>
          <w:tab w:val="left" w:pos="709"/>
        </w:tabs>
        <w:ind w:firstLine="851"/>
        <w:jc w:val="both"/>
      </w:pPr>
      <w:r>
        <w:t>Europos suaugusiųjų švietėjų platformoje  EPALE apie andragogų veiklas patalpinti straipsniai „Mokytis tai, ko reikia dabar“, Muzikos ir</w:t>
      </w:r>
      <w:r w:rsidR="00E742CE">
        <w:t xml:space="preserve"> poezijos vakaras „Trys eilutės“</w:t>
      </w:r>
      <w:r>
        <w:t>, Tarptautinė metodinė konferencija "„Suaugusiųjų bendrųjų kompetencijų ugdymas: p</w:t>
      </w:r>
      <w:r w:rsidR="00E7490C">
        <w:t>atirtys, iššūkiai ir aktualijos“</w:t>
      </w:r>
      <w:r>
        <w:t>.</w:t>
      </w:r>
    </w:p>
    <w:p w14:paraId="4DA7C341" w14:textId="77777777" w:rsidR="004106F2" w:rsidRDefault="004106F2" w:rsidP="00E7490C">
      <w:pPr>
        <w:ind w:firstLine="851"/>
        <w:jc w:val="both"/>
      </w:pPr>
      <w:r>
        <w:t xml:space="preserve">Lietuvos darbo biržos prie Socialinės apsaugos ir darbo ministerijos projekto „Atrask save“ metu, dalyviai buvo supažindinti su RSJMC veikla ir pasiekimais. </w:t>
      </w:r>
    </w:p>
    <w:p w14:paraId="4DA7C342" w14:textId="77777777" w:rsidR="004106F2" w:rsidRDefault="004106F2" w:rsidP="00E7490C">
      <w:pPr>
        <w:ind w:firstLine="851"/>
        <w:jc w:val="both"/>
      </w:pPr>
      <w:r>
        <w:t>„Erasmus+“KA2 suaugusiųjų švietimo sektoriaus strateginės partnerystės projekto Nr. 2015-1LT01-KA204-013493 „Dabarties asmeniui reikalingų kompetencijų suteikimas“ įgyvendinimo laikotarpiu Mokymo centro veikla pristatyta Slovėnijoje, Turkijoje.</w:t>
      </w:r>
    </w:p>
    <w:p w14:paraId="4DA7C343" w14:textId="77777777" w:rsidR="004106F2" w:rsidRDefault="004106F2" w:rsidP="00780F61">
      <w:pPr>
        <w:ind w:firstLine="851"/>
      </w:pPr>
      <w:r>
        <w:t>Tar</w:t>
      </w:r>
      <w:r w:rsidR="00780F61">
        <w:t xml:space="preserve">ptautinė metodinė konferencija </w:t>
      </w:r>
      <w:r>
        <w:t>„Suaugusiųjų bendrųjų kompetencijų ugdymas: patirtys, iššūkiai ir aktualijos", kurioje dalyvavo Lietuvos suaugusiųjų mokymo centų vadovai bei partneriai iš Slovėnijos ir Turkijos.</w:t>
      </w:r>
    </w:p>
    <w:p w14:paraId="4DA7C344" w14:textId="77777777" w:rsidR="004106F2" w:rsidRDefault="004106F2" w:rsidP="00780F61">
      <w:pPr>
        <w:ind w:firstLine="851"/>
        <w:jc w:val="both"/>
        <w:rPr>
          <w:color w:val="000000"/>
        </w:rPr>
      </w:pPr>
      <w:r>
        <w:rPr>
          <w:color w:val="000000"/>
        </w:rPr>
        <w:lastRenderedPageBreak/>
        <w:t>Gerosios patirties sklaidos renginys “Inovacijoms palankios ugdymo</w:t>
      </w:r>
      <w:r w:rsidR="00780F61">
        <w:rPr>
          <w:color w:val="000000"/>
        </w:rPr>
        <w:t xml:space="preserve"> </w:t>
      </w:r>
      <w:r>
        <w:rPr>
          <w:color w:val="000000"/>
        </w:rPr>
        <w:t>(si) aplinkos ir jų reikšmė ugdymo kokybei”, kuriame dalyvavo Ukmergės švietimo įstaigų ir RSJMC vadovai, jų pavaduotojai ugdymui, skyrių vedėjai</w:t>
      </w:r>
    </w:p>
    <w:p w14:paraId="4DA7C345" w14:textId="77777777" w:rsidR="004106F2" w:rsidRDefault="004106F2" w:rsidP="00780F61">
      <w:pPr>
        <w:ind w:firstLine="851"/>
        <w:jc w:val="both"/>
        <w:rPr>
          <w:color w:val="000000"/>
        </w:rPr>
      </w:pPr>
      <w:r>
        <w:rPr>
          <w:color w:val="000000"/>
        </w:rPr>
        <w:t>Seminare „Inovatyvieji ugdymo</w:t>
      </w:r>
      <w:r w:rsidR="00780F61">
        <w:rPr>
          <w:color w:val="000000"/>
        </w:rPr>
        <w:t xml:space="preserve"> </w:t>
      </w:r>
      <w:r>
        <w:rPr>
          <w:color w:val="000000"/>
        </w:rPr>
        <w:t>(si) metodai tarptautinių stažuočių kontekste“ Rokiškio technologijų, verslo ir žemės ūkio mokykloje RSJMC veikla pristatyta skaitytame pranešime „Patirtinis suaugusiųjų švietimas įgyjant dabarties asmeniui reikalingas kompetencijas“</w:t>
      </w:r>
      <w:r w:rsidR="00780F61">
        <w:rPr>
          <w:color w:val="000000"/>
        </w:rPr>
        <w:t>.</w:t>
      </w:r>
    </w:p>
    <w:p w14:paraId="4DA7C346" w14:textId="77777777" w:rsidR="004106F2" w:rsidRDefault="004106F2" w:rsidP="004106F2">
      <w:pPr>
        <w:jc w:val="both"/>
        <w:rPr>
          <w:color w:val="000000"/>
        </w:rPr>
      </w:pPr>
    </w:p>
    <w:p w14:paraId="4DA7C347" w14:textId="77777777" w:rsidR="004106F2" w:rsidRDefault="004106F2" w:rsidP="004106F2">
      <w:pPr>
        <w:jc w:val="both"/>
        <w:rPr>
          <w:color w:val="000000"/>
        </w:rPr>
      </w:pPr>
    </w:p>
    <w:p w14:paraId="4DA7C348" w14:textId="77777777" w:rsidR="004106F2" w:rsidRPr="002E0BFC" w:rsidRDefault="004106F2" w:rsidP="004106F2">
      <w:pPr>
        <w:pStyle w:val="prastasistinklapis"/>
        <w:spacing w:before="0" w:beforeAutospacing="0" w:after="0" w:afterAutospacing="0"/>
        <w:jc w:val="both"/>
      </w:pPr>
    </w:p>
    <w:p w14:paraId="4DA7C349" w14:textId="77777777" w:rsidR="004106F2" w:rsidRDefault="004106F2" w:rsidP="004106F2">
      <w:r>
        <w:t>Direktorė                                                                                       Vilija Ališauskienė</w:t>
      </w:r>
    </w:p>
    <w:p w14:paraId="4DA7C34A" w14:textId="77777777" w:rsidR="004106F2" w:rsidRDefault="004106F2" w:rsidP="004106F2">
      <w:pPr>
        <w:jc w:val="center"/>
      </w:pPr>
      <w:r>
        <w:t>_________________</w:t>
      </w:r>
    </w:p>
    <w:p w14:paraId="4DA7C34B" w14:textId="77777777" w:rsidR="004106F2" w:rsidRDefault="004106F2" w:rsidP="004106F2"/>
    <w:p w14:paraId="4DA7C34C" w14:textId="77777777" w:rsidR="004106F2" w:rsidRDefault="004106F2" w:rsidP="004106F2"/>
    <w:p w14:paraId="4DA7C34D" w14:textId="77777777" w:rsidR="004106F2" w:rsidRPr="002E0BFC" w:rsidRDefault="004106F2" w:rsidP="004106F2"/>
    <w:p w14:paraId="4DA7C34E" w14:textId="77777777" w:rsidR="004106F2" w:rsidRPr="002E0BFC" w:rsidRDefault="004106F2" w:rsidP="004106F2"/>
    <w:p w14:paraId="4DA7C34F" w14:textId="77777777" w:rsidR="004106F2" w:rsidRPr="002E0BFC" w:rsidRDefault="004106F2" w:rsidP="004106F2"/>
    <w:p w14:paraId="4DA7C350" w14:textId="77777777" w:rsidR="004106F2" w:rsidRDefault="004106F2"/>
    <w:p w14:paraId="4DA7C351" w14:textId="77777777" w:rsidR="0041174F" w:rsidRDefault="0041174F"/>
    <w:p w14:paraId="4DA7C352" w14:textId="77777777" w:rsidR="0041174F" w:rsidRDefault="0041174F"/>
    <w:p w14:paraId="4DA7C353" w14:textId="77777777" w:rsidR="0041174F" w:rsidRDefault="0041174F"/>
    <w:p w14:paraId="4DA7C354" w14:textId="77777777" w:rsidR="0041174F" w:rsidRDefault="0041174F"/>
    <w:p w14:paraId="4DA7C355" w14:textId="77777777" w:rsidR="0041174F" w:rsidRDefault="0041174F"/>
    <w:p w14:paraId="4DA7C356" w14:textId="77777777" w:rsidR="0041174F" w:rsidRDefault="0041174F"/>
    <w:p w14:paraId="4DA7C357" w14:textId="77777777" w:rsidR="0041174F" w:rsidRDefault="0041174F"/>
    <w:p w14:paraId="4DA7C358" w14:textId="77777777" w:rsidR="0041174F" w:rsidRDefault="0041174F"/>
    <w:p w14:paraId="4DA7C359" w14:textId="77777777" w:rsidR="0041174F" w:rsidRDefault="0041174F"/>
    <w:p w14:paraId="4DA7C35A" w14:textId="77777777" w:rsidR="0041174F" w:rsidRDefault="0041174F"/>
    <w:p w14:paraId="4DA7C35B" w14:textId="77777777" w:rsidR="0041174F" w:rsidRDefault="0041174F"/>
    <w:p w14:paraId="4DA7C35C" w14:textId="77777777" w:rsidR="0041174F" w:rsidRDefault="0041174F"/>
    <w:p w14:paraId="4DA7C35D" w14:textId="77777777" w:rsidR="0041174F" w:rsidRDefault="0041174F"/>
    <w:p w14:paraId="4DA7C35E" w14:textId="77777777" w:rsidR="0041174F" w:rsidRDefault="0041174F"/>
    <w:p w14:paraId="4DA7C35F" w14:textId="77777777" w:rsidR="0041174F" w:rsidRDefault="0041174F"/>
    <w:p w14:paraId="4DA7C360" w14:textId="77777777" w:rsidR="0041174F" w:rsidRDefault="0041174F"/>
    <w:p w14:paraId="4DA7C361" w14:textId="77777777" w:rsidR="0041174F" w:rsidRDefault="0041174F"/>
    <w:p w14:paraId="4DA7C362" w14:textId="77777777" w:rsidR="0041174F" w:rsidRDefault="0041174F"/>
    <w:p w14:paraId="4DA7C363" w14:textId="77777777" w:rsidR="0041174F" w:rsidRDefault="0041174F"/>
    <w:p w14:paraId="4DA7C364" w14:textId="77777777" w:rsidR="0041174F" w:rsidRDefault="0041174F"/>
    <w:p w14:paraId="4DA7C365" w14:textId="77777777" w:rsidR="0041174F" w:rsidRDefault="0041174F"/>
    <w:p w14:paraId="4DA7C366" w14:textId="77777777" w:rsidR="0041174F" w:rsidRDefault="0041174F"/>
    <w:p w14:paraId="4DA7C367" w14:textId="77777777" w:rsidR="0041174F" w:rsidRDefault="0041174F"/>
    <w:p w14:paraId="4DA7C368" w14:textId="77777777" w:rsidR="0041174F" w:rsidRDefault="0041174F"/>
    <w:p w14:paraId="4DA7C369" w14:textId="77777777" w:rsidR="0041174F" w:rsidRDefault="0041174F"/>
    <w:p w14:paraId="4DA7C36A" w14:textId="77777777" w:rsidR="0041174F" w:rsidRDefault="0041174F"/>
    <w:p w14:paraId="4DA7C36B" w14:textId="77777777" w:rsidR="0041174F" w:rsidRDefault="0041174F"/>
    <w:p w14:paraId="4DA7C36C" w14:textId="77777777" w:rsidR="0041174F" w:rsidRDefault="0041174F"/>
    <w:p w14:paraId="4DA7C36D" w14:textId="77777777" w:rsidR="0041174F" w:rsidRDefault="0041174F"/>
    <w:p w14:paraId="4DA7C36E" w14:textId="77777777" w:rsidR="0041174F" w:rsidRDefault="0041174F"/>
    <w:p w14:paraId="4DA7C36F" w14:textId="77777777" w:rsidR="0041174F" w:rsidRDefault="0041174F"/>
    <w:p w14:paraId="4DA7C370" w14:textId="77777777" w:rsidR="0041174F" w:rsidRDefault="0041174F"/>
    <w:p w14:paraId="4DA7C371" w14:textId="77777777" w:rsidR="0041174F" w:rsidRDefault="0041174F"/>
    <w:p w14:paraId="4DA7C372" w14:textId="77777777" w:rsidR="0041174F" w:rsidRDefault="0041174F"/>
    <w:p w14:paraId="4DA7C373" w14:textId="77777777" w:rsidR="0041174F" w:rsidRDefault="0041174F"/>
    <w:p w14:paraId="4DA7C374" w14:textId="77777777" w:rsidR="0041174F" w:rsidRDefault="0041174F"/>
    <w:p w14:paraId="4DA7C375" w14:textId="77777777" w:rsidR="0041174F" w:rsidRDefault="0041174F"/>
    <w:p w14:paraId="4DA7C376" w14:textId="77777777" w:rsidR="0041174F" w:rsidRDefault="0041174F"/>
    <w:p w14:paraId="4DA7C377" w14:textId="77777777" w:rsidR="0041174F" w:rsidRDefault="0041174F" w:rsidP="0041174F">
      <w:pPr>
        <w:ind w:left="5184"/>
      </w:pPr>
      <w:r>
        <w:t>PRITARTA</w:t>
      </w:r>
    </w:p>
    <w:p w14:paraId="4DA7C378" w14:textId="77777777" w:rsidR="0041174F" w:rsidRDefault="0041174F" w:rsidP="0041174F">
      <w:pPr>
        <w:pStyle w:val="Pavadinimas"/>
        <w:ind w:left="3888" w:firstLine="1296"/>
        <w:jc w:val="left"/>
        <w:rPr>
          <w:sz w:val="24"/>
          <w:lang w:val="lt-LT"/>
        </w:rPr>
      </w:pPr>
      <w:r>
        <w:rPr>
          <w:sz w:val="24"/>
          <w:lang w:val="lt-LT"/>
        </w:rPr>
        <w:t>Rokiškio rajono savivaldybės tarybos</w:t>
      </w:r>
    </w:p>
    <w:p w14:paraId="4DA7C379" w14:textId="77777777" w:rsidR="0041174F" w:rsidRDefault="0041174F" w:rsidP="0041174F">
      <w:pPr>
        <w:pStyle w:val="Pavadinimas"/>
        <w:ind w:left="5040" w:firstLine="144"/>
        <w:jc w:val="left"/>
        <w:rPr>
          <w:sz w:val="24"/>
          <w:lang w:val="lt-LT"/>
        </w:rPr>
      </w:pPr>
      <w:r>
        <w:rPr>
          <w:sz w:val="24"/>
          <w:lang w:val="lt-LT"/>
        </w:rPr>
        <w:t>2018 m. kovo 23 d. sprendimu Nr. TS-</w:t>
      </w:r>
    </w:p>
    <w:p w14:paraId="4DA7C37A" w14:textId="77777777" w:rsidR="00554F2F" w:rsidRDefault="00554F2F" w:rsidP="0041174F">
      <w:pPr>
        <w:pStyle w:val="Pavadinimas"/>
        <w:ind w:left="5040" w:firstLine="144"/>
        <w:jc w:val="left"/>
        <w:rPr>
          <w:sz w:val="24"/>
          <w:lang w:val="lt-LT"/>
        </w:rPr>
      </w:pPr>
    </w:p>
    <w:p w14:paraId="4DA7C37B" w14:textId="77777777" w:rsidR="000644AE" w:rsidRPr="00F431B0" w:rsidRDefault="000644AE" w:rsidP="000644AE">
      <w:pPr>
        <w:tabs>
          <w:tab w:val="left" w:pos="10620"/>
        </w:tabs>
        <w:ind w:right="181"/>
        <w:jc w:val="center"/>
        <w:rPr>
          <w:b/>
          <w:color w:val="000000" w:themeColor="text1"/>
        </w:rPr>
      </w:pPr>
      <w:r w:rsidRPr="00F431B0">
        <w:rPr>
          <w:b/>
          <w:color w:val="000000" w:themeColor="text1"/>
        </w:rPr>
        <w:t>ROKIŠKIO RAJONO SAVIVALDYBĖS ŠVIETIMO CENTRO</w:t>
      </w:r>
    </w:p>
    <w:p w14:paraId="4DA7C37C" w14:textId="77777777" w:rsidR="000644AE" w:rsidRPr="00F431B0" w:rsidRDefault="000644AE" w:rsidP="000644AE">
      <w:pPr>
        <w:tabs>
          <w:tab w:val="left" w:pos="10620"/>
        </w:tabs>
        <w:ind w:right="181"/>
        <w:jc w:val="center"/>
        <w:rPr>
          <w:b/>
          <w:color w:val="000000" w:themeColor="text1"/>
        </w:rPr>
      </w:pPr>
      <w:r w:rsidRPr="00F431B0">
        <w:rPr>
          <w:b/>
          <w:color w:val="000000" w:themeColor="text1"/>
        </w:rPr>
        <w:t>DIREKTORIAUS 2017 METŲ VEIKLOS  ATASKAITA</w:t>
      </w:r>
    </w:p>
    <w:p w14:paraId="4DA7C37D" w14:textId="77777777" w:rsidR="000644AE" w:rsidRPr="00F431B0" w:rsidRDefault="000644AE" w:rsidP="000644AE">
      <w:pPr>
        <w:tabs>
          <w:tab w:val="left" w:pos="10620"/>
        </w:tabs>
        <w:ind w:right="181" w:firstLine="851"/>
        <w:jc w:val="both"/>
        <w:rPr>
          <w:b/>
          <w:color w:val="000000" w:themeColor="text1"/>
        </w:rPr>
      </w:pPr>
    </w:p>
    <w:p w14:paraId="4DA7C37E" w14:textId="77777777" w:rsidR="000644AE" w:rsidRPr="00F431B0" w:rsidRDefault="000644AE" w:rsidP="000644AE">
      <w:pPr>
        <w:pStyle w:val="Sraopastraipa"/>
        <w:numPr>
          <w:ilvl w:val="0"/>
          <w:numId w:val="43"/>
        </w:numPr>
        <w:tabs>
          <w:tab w:val="left" w:pos="1134"/>
          <w:tab w:val="left" w:pos="10620"/>
        </w:tabs>
        <w:ind w:left="0" w:right="-613" w:firstLine="851"/>
        <w:jc w:val="both"/>
        <w:rPr>
          <w:b/>
          <w:color w:val="000000" w:themeColor="text1"/>
        </w:rPr>
      </w:pPr>
      <w:r w:rsidRPr="00F431B0">
        <w:rPr>
          <w:b/>
          <w:color w:val="000000" w:themeColor="text1"/>
        </w:rPr>
        <w:t xml:space="preserve">Įstaigos pristatymas:   </w:t>
      </w:r>
    </w:p>
    <w:p w14:paraId="4DA7C37F" w14:textId="77777777" w:rsidR="000644AE" w:rsidRPr="00F431B0" w:rsidRDefault="000644AE" w:rsidP="000644AE">
      <w:pPr>
        <w:tabs>
          <w:tab w:val="left" w:pos="10620"/>
        </w:tabs>
        <w:ind w:left="60" w:right="-613" w:firstLine="851"/>
        <w:jc w:val="both"/>
        <w:rPr>
          <w:b/>
          <w:color w:val="000000" w:themeColor="text1"/>
        </w:rPr>
      </w:pPr>
    </w:p>
    <w:p w14:paraId="4DA7C380" w14:textId="77777777" w:rsidR="000644AE" w:rsidRPr="00F431B0" w:rsidRDefault="000644AE" w:rsidP="000644AE">
      <w:pPr>
        <w:tabs>
          <w:tab w:val="left" w:pos="10620"/>
        </w:tabs>
        <w:ind w:right="27" w:firstLine="851"/>
        <w:jc w:val="both"/>
        <w:rPr>
          <w:color w:val="000000" w:themeColor="text1"/>
        </w:rPr>
      </w:pPr>
      <w:r w:rsidRPr="00F431B0">
        <w:rPr>
          <w:color w:val="000000" w:themeColor="text1"/>
        </w:rPr>
        <w:t xml:space="preserve">Švietimo centro teisinė forma – </w:t>
      </w:r>
      <w:r w:rsidR="00554F2F">
        <w:rPr>
          <w:color w:val="000000" w:themeColor="text1"/>
        </w:rPr>
        <w:t>s</w:t>
      </w:r>
      <w:r>
        <w:rPr>
          <w:color w:val="000000" w:themeColor="text1"/>
        </w:rPr>
        <w:t>avivaldybės biudžetinė įstaiga</w:t>
      </w:r>
      <w:r w:rsidR="00554F2F">
        <w:rPr>
          <w:color w:val="000000" w:themeColor="text1"/>
        </w:rPr>
        <w:t>.</w:t>
      </w:r>
    </w:p>
    <w:p w14:paraId="4DA7C381" w14:textId="77777777" w:rsidR="000644AE" w:rsidRPr="00F431B0" w:rsidRDefault="000644AE" w:rsidP="000644AE">
      <w:pPr>
        <w:tabs>
          <w:tab w:val="left" w:pos="10620"/>
        </w:tabs>
        <w:ind w:right="27" w:firstLine="851"/>
        <w:jc w:val="both"/>
        <w:rPr>
          <w:color w:val="000000" w:themeColor="text1"/>
        </w:rPr>
      </w:pPr>
      <w:r w:rsidRPr="00F431B0">
        <w:rPr>
          <w:color w:val="000000" w:themeColor="text1"/>
        </w:rPr>
        <w:t>Steigėjas – Rokiškio rajono savivaldybė, kodas 111101681, Respublikos g. 94, LT-</w:t>
      </w:r>
      <w:r w:rsidR="00554F2F">
        <w:rPr>
          <w:color w:val="000000" w:themeColor="text1"/>
        </w:rPr>
        <w:t xml:space="preserve">42136 </w:t>
      </w:r>
      <w:r>
        <w:rPr>
          <w:color w:val="000000" w:themeColor="text1"/>
        </w:rPr>
        <w:t>Rokiškis</w:t>
      </w:r>
      <w:r w:rsidR="00554F2F">
        <w:rPr>
          <w:color w:val="000000" w:themeColor="text1"/>
        </w:rPr>
        <w:t>.</w:t>
      </w:r>
    </w:p>
    <w:p w14:paraId="4DA7C382" w14:textId="77777777" w:rsidR="000644AE" w:rsidRPr="00F431B0" w:rsidRDefault="000644AE" w:rsidP="000644AE">
      <w:pPr>
        <w:tabs>
          <w:tab w:val="left" w:pos="10620"/>
        </w:tabs>
        <w:ind w:right="27" w:firstLine="851"/>
        <w:jc w:val="both"/>
        <w:rPr>
          <w:color w:val="000000" w:themeColor="text1"/>
        </w:rPr>
      </w:pPr>
      <w:r w:rsidRPr="00F431B0">
        <w:rPr>
          <w:color w:val="000000" w:themeColor="text1"/>
        </w:rPr>
        <w:t>Įstaigos ti</w:t>
      </w:r>
      <w:r>
        <w:rPr>
          <w:color w:val="000000" w:themeColor="text1"/>
        </w:rPr>
        <w:t>pas – mokytojų švietimo centras</w:t>
      </w:r>
      <w:r w:rsidR="00554F2F">
        <w:rPr>
          <w:color w:val="000000" w:themeColor="text1"/>
        </w:rPr>
        <w:t>.</w:t>
      </w:r>
    </w:p>
    <w:p w14:paraId="4DA7C383" w14:textId="77777777" w:rsidR="000644AE" w:rsidRPr="00F431B0" w:rsidRDefault="000644AE" w:rsidP="000644AE">
      <w:pPr>
        <w:tabs>
          <w:tab w:val="left" w:pos="10620"/>
        </w:tabs>
        <w:ind w:right="27" w:firstLine="851"/>
        <w:jc w:val="both"/>
        <w:rPr>
          <w:color w:val="000000" w:themeColor="text1"/>
        </w:rPr>
      </w:pPr>
      <w:r w:rsidRPr="00F431B0">
        <w:rPr>
          <w:color w:val="000000" w:themeColor="text1"/>
        </w:rPr>
        <w:t>Įstaigos gr</w:t>
      </w:r>
      <w:r>
        <w:rPr>
          <w:color w:val="000000" w:themeColor="text1"/>
        </w:rPr>
        <w:t>upė – švietimo pagalbos įstaiga</w:t>
      </w:r>
      <w:r w:rsidR="00554F2F">
        <w:rPr>
          <w:color w:val="000000" w:themeColor="text1"/>
        </w:rPr>
        <w:t>.</w:t>
      </w:r>
    </w:p>
    <w:p w14:paraId="4DA7C384" w14:textId="77777777" w:rsidR="000644AE" w:rsidRPr="00F431B0" w:rsidRDefault="000644AE" w:rsidP="000644AE">
      <w:pPr>
        <w:tabs>
          <w:tab w:val="left" w:pos="10620"/>
        </w:tabs>
        <w:ind w:right="27" w:firstLine="851"/>
        <w:jc w:val="both"/>
        <w:rPr>
          <w:color w:val="000000" w:themeColor="text1"/>
        </w:rPr>
      </w:pPr>
      <w:r w:rsidRPr="00F431B0">
        <w:rPr>
          <w:color w:val="000000" w:themeColor="text1"/>
        </w:rPr>
        <w:t>Įstaigos adresas – P. Širvio g.</w:t>
      </w:r>
      <w:r w:rsidR="00554F2F">
        <w:rPr>
          <w:color w:val="000000" w:themeColor="text1"/>
        </w:rPr>
        <w:t xml:space="preserve"> </w:t>
      </w:r>
      <w:r w:rsidRPr="00F431B0">
        <w:rPr>
          <w:color w:val="000000" w:themeColor="text1"/>
        </w:rPr>
        <w:t xml:space="preserve">1, </w:t>
      </w:r>
      <w:r w:rsidR="00554F2F">
        <w:rPr>
          <w:color w:val="000000" w:themeColor="text1"/>
        </w:rPr>
        <w:t>LT-</w:t>
      </w:r>
      <w:r w:rsidRPr="00F431B0">
        <w:rPr>
          <w:color w:val="000000" w:themeColor="text1"/>
        </w:rPr>
        <w:t>42155 Rokiškis</w:t>
      </w:r>
      <w:r w:rsidR="00554F2F">
        <w:rPr>
          <w:color w:val="000000" w:themeColor="text1"/>
        </w:rPr>
        <w:t>.</w:t>
      </w:r>
    </w:p>
    <w:p w14:paraId="4DA7C385" w14:textId="77777777" w:rsidR="000644AE" w:rsidRPr="00F431B0" w:rsidRDefault="000644AE" w:rsidP="000644AE">
      <w:pPr>
        <w:tabs>
          <w:tab w:val="left" w:pos="10620"/>
        </w:tabs>
        <w:ind w:right="27" w:firstLine="851"/>
        <w:jc w:val="both"/>
        <w:rPr>
          <w:color w:val="000000" w:themeColor="text1"/>
        </w:rPr>
      </w:pPr>
      <w:r w:rsidRPr="00F431B0">
        <w:rPr>
          <w:color w:val="000000" w:themeColor="text1"/>
        </w:rPr>
        <w:t xml:space="preserve">Interneto svetainės adresas – </w:t>
      </w:r>
      <w:hyperlink r:id="rId57" w:history="1">
        <w:r w:rsidRPr="00F431B0">
          <w:rPr>
            <w:rStyle w:val="Hipersaitas"/>
            <w:color w:val="000000" w:themeColor="text1"/>
          </w:rPr>
          <w:t>www.rokiskiosc.lt</w:t>
        </w:r>
      </w:hyperlink>
      <w:r w:rsidR="00554F2F" w:rsidRPr="00554F2F">
        <w:rPr>
          <w:rStyle w:val="Hipersaitas"/>
          <w:color w:val="000000" w:themeColor="text1"/>
          <w:u w:val="none"/>
        </w:rPr>
        <w:t>.</w:t>
      </w:r>
    </w:p>
    <w:p w14:paraId="4DA7C386" w14:textId="77777777" w:rsidR="000644AE" w:rsidRPr="00F431B0" w:rsidRDefault="000644AE" w:rsidP="000644AE">
      <w:pPr>
        <w:tabs>
          <w:tab w:val="left" w:pos="10620"/>
        </w:tabs>
        <w:ind w:right="27" w:firstLine="851"/>
        <w:jc w:val="both"/>
        <w:rPr>
          <w:color w:val="000000" w:themeColor="text1"/>
        </w:rPr>
      </w:pPr>
    </w:p>
    <w:p w14:paraId="4DA7C387" w14:textId="77777777" w:rsidR="000644AE" w:rsidRPr="00F431B0" w:rsidRDefault="000644AE" w:rsidP="000644AE">
      <w:pPr>
        <w:tabs>
          <w:tab w:val="num" w:pos="1134"/>
        </w:tabs>
        <w:ind w:right="27" w:firstLine="851"/>
        <w:jc w:val="both"/>
        <w:rPr>
          <w:color w:val="000000" w:themeColor="text1"/>
        </w:rPr>
      </w:pPr>
      <w:r w:rsidRPr="00F431B0">
        <w:rPr>
          <w:color w:val="000000" w:themeColor="text1"/>
        </w:rPr>
        <w:t xml:space="preserve">Rokiškio rajono savivaldybės švietimo centro tikslas – organizuoti suaugusiųjų asmenų, vaikų ir jaunimo, švietimo darbuotojų kvalifikacijos tobulinimo neformalaus švietimo darbą, sudarant sąlygas asmeniui mokytis visą gyvenimą. </w:t>
      </w:r>
    </w:p>
    <w:p w14:paraId="4DA7C388" w14:textId="77777777" w:rsidR="000644AE" w:rsidRPr="00F431B0" w:rsidRDefault="000644AE" w:rsidP="000644AE">
      <w:pPr>
        <w:tabs>
          <w:tab w:val="num" w:pos="851"/>
        </w:tabs>
        <w:ind w:right="27"/>
        <w:jc w:val="both"/>
        <w:rPr>
          <w:color w:val="000000" w:themeColor="text1"/>
        </w:rPr>
      </w:pPr>
      <w:r w:rsidRPr="00F431B0">
        <w:rPr>
          <w:color w:val="000000" w:themeColor="text1"/>
        </w:rPr>
        <w:tab/>
        <w:t>Centro veiklos uždaviniai:</w:t>
      </w:r>
    </w:p>
    <w:p w14:paraId="4DA7C389" w14:textId="77777777" w:rsidR="000644AE" w:rsidRPr="00F431B0" w:rsidRDefault="000644AE" w:rsidP="000644AE">
      <w:pPr>
        <w:tabs>
          <w:tab w:val="left" w:pos="1134"/>
        </w:tabs>
        <w:ind w:right="27" w:firstLine="851"/>
        <w:jc w:val="both"/>
        <w:rPr>
          <w:color w:val="000000" w:themeColor="text1"/>
        </w:rPr>
      </w:pPr>
      <w:r w:rsidRPr="00F431B0">
        <w:rPr>
          <w:color w:val="000000" w:themeColor="text1"/>
        </w:rPr>
        <w:t>1. Teikti pagalbą mokiniui, mokytojui, mokyklai (kvalifikacijos tobulinimo, informacinę, konsultacinę ir kt.).</w:t>
      </w:r>
    </w:p>
    <w:p w14:paraId="4DA7C38A" w14:textId="77777777" w:rsidR="000644AE" w:rsidRPr="00F431B0" w:rsidRDefault="000644AE" w:rsidP="000644AE">
      <w:pPr>
        <w:ind w:right="27" w:firstLine="851"/>
        <w:jc w:val="both"/>
        <w:rPr>
          <w:color w:val="000000" w:themeColor="text1"/>
        </w:rPr>
      </w:pPr>
      <w:r w:rsidRPr="00F431B0">
        <w:rPr>
          <w:color w:val="000000" w:themeColor="text1"/>
        </w:rPr>
        <w:t>2. Vykdyti suaugusiųjų švietimą, sudarant sąlygas plėtoti turimas kompetencijas ir įgyti naujų.</w:t>
      </w:r>
    </w:p>
    <w:p w14:paraId="4DA7C38B" w14:textId="77777777" w:rsidR="000644AE" w:rsidRPr="00F431B0" w:rsidRDefault="000644AE" w:rsidP="000644AE">
      <w:pPr>
        <w:ind w:right="27" w:firstLine="851"/>
        <w:jc w:val="both"/>
        <w:rPr>
          <w:color w:val="000000" w:themeColor="text1"/>
        </w:rPr>
      </w:pPr>
      <w:r w:rsidRPr="00F431B0">
        <w:rPr>
          <w:color w:val="000000" w:themeColor="text1"/>
        </w:rPr>
        <w:t>3. Plėtoti profesinį bendradarbiavimą ir gerosios darbo patirties sklaidą.</w:t>
      </w:r>
    </w:p>
    <w:p w14:paraId="4DA7C38C" w14:textId="77777777" w:rsidR="000644AE" w:rsidRPr="00F431B0" w:rsidRDefault="000644AE" w:rsidP="000644AE">
      <w:pPr>
        <w:tabs>
          <w:tab w:val="left" w:pos="10620"/>
        </w:tabs>
        <w:ind w:right="27" w:firstLine="851"/>
        <w:jc w:val="both"/>
        <w:rPr>
          <w:color w:val="000000" w:themeColor="text1"/>
        </w:rPr>
      </w:pPr>
    </w:p>
    <w:p w14:paraId="4DA7C38D" w14:textId="77777777" w:rsidR="000644AE" w:rsidRPr="00F431B0" w:rsidRDefault="000644AE" w:rsidP="000644AE">
      <w:pPr>
        <w:tabs>
          <w:tab w:val="left" w:pos="10620"/>
        </w:tabs>
        <w:ind w:right="27" w:firstLine="851"/>
        <w:jc w:val="both"/>
        <w:rPr>
          <w:color w:val="000000" w:themeColor="text1"/>
        </w:rPr>
      </w:pPr>
      <w:r w:rsidRPr="00F431B0">
        <w:rPr>
          <w:color w:val="000000" w:themeColor="text1"/>
        </w:rPr>
        <w:t>Rokiškio rajono savivaldybės švietimo centras pakartotinai akredituotas 5 metams (</w:t>
      </w:r>
      <w:r w:rsidR="00554F2F">
        <w:rPr>
          <w:color w:val="000000" w:themeColor="text1"/>
        </w:rPr>
        <w:t>akreditacijos pažymėjimo Nr.</w:t>
      </w:r>
      <w:r w:rsidRPr="00F431B0">
        <w:rPr>
          <w:color w:val="000000" w:themeColor="text1"/>
        </w:rPr>
        <w:t xml:space="preserve"> AP-055). Akredituotos veiklos: seminarai, kursai, paskaitos ir kiti renginiai, gerosios patirties sklaida ir edukacinės patirties bankas, projektinė veikla ir partnerystės tinklai, vadovavimas, personalo vadyba ir įvaizdžio kūrimas, planavimas ir administravimas, mokytojų ir švietimo pagalbą teikiančių specialistų kvalifikacijos tobulinimo renginių programų vadyba.</w:t>
      </w:r>
    </w:p>
    <w:p w14:paraId="4DA7C38E" w14:textId="77777777" w:rsidR="000644AE" w:rsidRPr="00F431B0" w:rsidRDefault="000644AE" w:rsidP="000644AE">
      <w:pPr>
        <w:ind w:right="27" w:firstLine="851"/>
        <w:jc w:val="both"/>
        <w:rPr>
          <w:color w:val="000000" w:themeColor="text1"/>
        </w:rPr>
      </w:pPr>
      <w:r w:rsidRPr="00F431B0">
        <w:rPr>
          <w:color w:val="000000" w:themeColor="text1"/>
        </w:rPr>
        <w:t>Rokiškio švietimo centras yra įtrauktas į Valstybės tarnybos direktoriaus patvirtintą Valstybės tarnautojų kvalifikacijos tobulinimo įstaigų sąrašą. Yra Lietuvos švietimo centrų darbuotojų asociacijos narys, taip pat LieDM (Lietuvos nuotolinio mokymosi tinklas) asociacijos narys.</w:t>
      </w:r>
    </w:p>
    <w:p w14:paraId="4DA7C38F" w14:textId="77777777" w:rsidR="000644AE" w:rsidRPr="00F431B0" w:rsidRDefault="000644AE" w:rsidP="000644AE">
      <w:pPr>
        <w:tabs>
          <w:tab w:val="left" w:pos="10620"/>
        </w:tabs>
        <w:ind w:right="27" w:firstLine="851"/>
        <w:jc w:val="both"/>
        <w:rPr>
          <w:color w:val="000000" w:themeColor="text1"/>
        </w:rPr>
      </w:pPr>
      <w:r w:rsidRPr="00F431B0">
        <w:rPr>
          <w:color w:val="000000" w:themeColor="text1"/>
        </w:rPr>
        <w:t xml:space="preserve"> Vykdytos veiklos šiose srityse: informacinių duomenų aplinkų (internetas, edukacinis bankas ir kt.) palaikymas ir tobulinimas, interakcijos aplinkų palaikymas ir tobulinimas (seminarai, paskaitos ir kt.), ugdymo institucijų veiklos tobulinimo programų kūrimas, veiklos tobulinimo tyrimas, projektinė veikla, neformalaus suaugusiųjų švietimo ir metodinės veiklos koordinavimas, Centro veiklos vertinimas ir įsivertinimas.</w:t>
      </w:r>
    </w:p>
    <w:p w14:paraId="4DA7C390" w14:textId="77777777" w:rsidR="000644AE" w:rsidRPr="00F431B0" w:rsidRDefault="000644AE" w:rsidP="000644AE">
      <w:pPr>
        <w:tabs>
          <w:tab w:val="left" w:pos="10620"/>
        </w:tabs>
        <w:ind w:right="181" w:firstLine="851"/>
        <w:jc w:val="both"/>
        <w:rPr>
          <w:b/>
          <w:color w:val="000000" w:themeColor="text1"/>
        </w:rPr>
      </w:pPr>
    </w:p>
    <w:p w14:paraId="4DA7C391" w14:textId="77777777" w:rsidR="000644AE" w:rsidRPr="00F431B0" w:rsidRDefault="000644AE" w:rsidP="000644AE">
      <w:pPr>
        <w:tabs>
          <w:tab w:val="left" w:pos="10620"/>
        </w:tabs>
        <w:ind w:right="181" w:firstLine="851"/>
        <w:jc w:val="both"/>
        <w:rPr>
          <w:b/>
          <w:color w:val="000000" w:themeColor="text1"/>
        </w:rPr>
      </w:pPr>
      <w:r w:rsidRPr="00F431B0">
        <w:rPr>
          <w:b/>
          <w:color w:val="000000" w:themeColor="text1"/>
        </w:rPr>
        <w:t xml:space="preserve">2. Įstaigos organizacinė struktūra: </w:t>
      </w:r>
    </w:p>
    <w:p w14:paraId="4DA7C392" w14:textId="77777777" w:rsidR="000644AE" w:rsidRPr="00F431B0" w:rsidRDefault="000644AE" w:rsidP="000644AE">
      <w:pPr>
        <w:tabs>
          <w:tab w:val="left" w:pos="10620"/>
        </w:tabs>
        <w:ind w:right="181" w:firstLine="851"/>
        <w:jc w:val="both"/>
        <w:rPr>
          <w:b/>
          <w:color w:val="000000" w:themeColor="text1"/>
        </w:rPr>
      </w:pP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984"/>
        <w:gridCol w:w="1690"/>
      </w:tblGrid>
      <w:tr w:rsidR="000644AE" w:rsidRPr="00F431B0" w14:paraId="4DA7C394" w14:textId="77777777" w:rsidTr="00F67F9E">
        <w:tc>
          <w:tcPr>
            <w:tcW w:w="9203" w:type="dxa"/>
            <w:gridSpan w:val="5"/>
            <w:tcBorders>
              <w:top w:val="single" w:sz="4" w:space="0" w:color="auto"/>
              <w:left w:val="single" w:sz="4" w:space="0" w:color="auto"/>
              <w:bottom w:val="single" w:sz="4" w:space="0" w:color="auto"/>
              <w:right w:val="single" w:sz="4" w:space="0" w:color="auto"/>
            </w:tcBorders>
          </w:tcPr>
          <w:p w14:paraId="4DA7C393" w14:textId="77777777" w:rsidR="000644AE" w:rsidRPr="00F431B0" w:rsidRDefault="000644AE" w:rsidP="00F67F9E">
            <w:pPr>
              <w:ind w:firstLine="37"/>
              <w:jc w:val="center"/>
              <w:rPr>
                <w:color w:val="000000" w:themeColor="text1"/>
              </w:rPr>
            </w:pPr>
            <w:r w:rsidRPr="00F431B0">
              <w:rPr>
                <w:color w:val="000000" w:themeColor="text1"/>
              </w:rPr>
              <w:t>Pareigybių skaičius</w:t>
            </w:r>
          </w:p>
        </w:tc>
      </w:tr>
      <w:tr w:rsidR="000644AE" w:rsidRPr="00F431B0" w14:paraId="4DA7C39A" w14:textId="77777777" w:rsidTr="00F67F9E">
        <w:trPr>
          <w:trHeight w:val="70"/>
        </w:trPr>
        <w:tc>
          <w:tcPr>
            <w:tcW w:w="1701" w:type="dxa"/>
            <w:tcBorders>
              <w:top w:val="single" w:sz="4" w:space="0" w:color="auto"/>
              <w:left w:val="single" w:sz="4" w:space="0" w:color="auto"/>
              <w:bottom w:val="single" w:sz="4" w:space="0" w:color="auto"/>
              <w:right w:val="single" w:sz="4" w:space="0" w:color="auto"/>
            </w:tcBorders>
            <w:vAlign w:val="bottom"/>
          </w:tcPr>
          <w:p w14:paraId="4DA7C395" w14:textId="77777777" w:rsidR="000644AE" w:rsidRPr="00F431B0" w:rsidRDefault="000644AE" w:rsidP="00F67F9E">
            <w:pPr>
              <w:ind w:firstLine="37"/>
              <w:jc w:val="center"/>
              <w:rPr>
                <w:color w:val="000000" w:themeColor="text1"/>
                <w:sz w:val="18"/>
                <w:szCs w:val="18"/>
              </w:rPr>
            </w:pPr>
            <w:r w:rsidRPr="00F431B0">
              <w:rPr>
                <w:color w:val="000000" w:themeColor="text1"/>
                <w:sz w:val="18"/>
                <w:szCs w:val="18"/>
              </w:rPr>
              <w:t>Administracija</w:t>
            </w:r>
          </w:p>
        </w:tc>
        <w:tc>
          <w:tcPr>
            <w:tcW w:w="1985" w:type="dxa"/>
            <w:tcBorders>
              <w:top w:val="single" w:sz="4" w:space="0" w:color="auto"/>
              <w:left w:val="single" w:sz="4" w:space="0" w:color="auto"/>
              <w:bottom w:val="single" w:sz="4" w:space="0" w:color="auto"/>
              <w:right w:val="single" w:sz="4" w:space="0" w:color="auto"/>
            </w:tcBorders>
            <w:vAlign w:val="bottom"/>
          </w:tcPr>
          <w:p w14:paraId="4DA7C396" w14:textId="77777777" w:rsidR="000644AE" w:rsidRPr="00F431B0" w:rsidRDefault="000644AE" w:rsidP="00F67F9E">
            <w:pPr>
              <w:ind w:firstLine="37"/>
              <w:jc w:val="center"/>
              <w:rPr>
                <w:color w:val="000000" w:themeColor="text1"/>
                <w:sz w:val="18"/>
                <w:szCs w:val="18"/>
              </w:rPr>
            </w:pPr>
            <w:r w:rsidRPr="00F431B0">
              <w:rPr>
                <w:color w:val="000000" w:themeColor="text1"/>
                <w:sz w:val="18"/>
                <w:szCs w:val="18"/>
              </w:rPr>
              <w:t>Pagalbinis personalas</w:t>
            </w:r>
          </w:p>
        </w:tc>
        <w:tc>
          <w:tcPr>
            <w:tcW w:w="1843" w:type="dxa"/>
            <w:tcBorders>
              <w:top w:val="single" w:sz="4" w:space="0" w:color="auto"/>
              <w:left w:val="single" w:sz="4" w:space="0" w:color="auto"/>
              <w:bottom w:val="single" w:sz="4" w:space="0" w:color="auto"/>
              <w:right w:val="single" w:sz="4" w:space="0" w:color="auto"/>
            </w:tcBorders>
            <w:vAlign w:val="bottom"/>
          </w:tcPr>
          <w:p w14:paraId="4DA7C397" w14:textId="77777777" w:rsidR="000644AE" w:rsidRPr="00F431B0" w:rsidRDefault="000644AE" w:rsidP="00F67F9E">
            <w:pPr>
              <w:ind w:firstLine="37"/>
              <w:jc w:val="center"/>
              <w:rPr>
                <w:color w:val="000000" w:themeColor="text1"/>
                <w:sz w:val="18"/>
                <w:szCs w:val="18"/>
              </w:rPr>
            </w:pPr>
            <w:r w:rsidRPr="00F431B0">
              <w:rPr>
                <w:color w:val="000000" w:themeColor="text1"/>
                <w:sz w:val="18"/>
                <w:szCs w:val="18"/>
              </w:rPr>
              <w:t>Kiti darbuotojai</w:t>
            </w:r>
          </w:p>
        </w:tc>
        <w:tc>
          <w:tcPr>
            <w:tcW w:w="1984" w:type="dxa"/>
            <w:tcBorders>
              <w:top w:val="single" w:sz="4" w:space="0" w:color="auto"/>
              <w:left w:val="single" w:sz="4" w:space="0" w:color="auto"/>
              <w:bottom w:val="single" w:sz="4" w:space="0" w:color="auto"/>
              <w:right w:val="single" w:sz="4" w:space="0" w:color="auto"/>
            </w:tcBorders>
            <w:vAlign w:val="bottom"/>
          </w:tcPr>
          <w:p w14:paraId="4DA7C398" w14:textId="77777777" w:rsidR="000644AE" w:rsidRPr="00F431B0" w:rsidRDefault="000644AE" w:rsidP="00F67F9E">
            <w:pPr>
              <w:ind w:firstLine="37"/>
              <w:jc w:val="center"/>
              <w:rPr>
                <w:color w:val="000000" w:themeColor="text1"/>
                <w:sz w:val="18"/>
                <w:szCs w:val="18"/>
              </w:rPr>
            </w:pPr>
            <w:r w:rsidRPr="00F431B0">
              <w:rPr>
                <w:color w:val="000000" w:themeColor="text1"/>
                <w:sz w:val="18"/>
                <w:szCs w:val="18"/>
              </w:rPr>
              <w:t>Iš viso pareigybių</w:t>
            </w:r>
          </w:p>
        </w:tc>
        <w:tc>
          <w:tcPr>
            <w:tcW w:w="1690" w:type="dxa"/>
            <w:tcBorders>
              <w:top w:val="single" w:sz="4" w:space="0" w:color="auto"/>
              <w:left w:val="single" w:sz="4" w:space="0" w:color="auto"/>
              <w:bottom w:val="single" w:sz="4" w:space="0" w:color="auto"/>
              <w:right w:val="single" w:sz="4" w:space="0" w:color="auto"/>
            </w:tcBorders>
            <w:vAlign w:val="bottom"/>
          </w:tcPr>
          <w:p w14:paraId="4DA7C399" w14:textId="77777777" w:rsidR="000644AE" w:rsidRPr="00F431B0" w:rsidRDefault="000644AE" w:rsidP="00F67F9E">
            <w:pPr>
              <w:ind w:firstLine="37"/>
              <w:jc w:val="center"/>
              <w:rPr>
                <w:color w:val="000000" w:themeColor="text1"/>
                <w:sz w:val="18"/>
                <w:szCs w:val="18"/>
              </w:rPr>
            </w:pPr>
            <w:r w:rsidRPr="00F431B0">
              <w:rPr>
                <w:color w:val="000000" w:themeColor="text1"/>
                <w:sz w:val="18"/>
                <w:szCs w:val="18"/>
              </w:rPr>
              <w:t>Laisvos pareigybės</w:t>
            </w:r>
          </w:p>
        </w:tc>
      </w:tr>
      <w:tr w:rsidR="000644AE" w:rsidRPr="00F431B0" w14:paraId="4DA7C3A0" w14:textId="77777777" w:rsidTr="00F67F9E">
        <w:tc>
          <w:tcPr>
            <w:tcW w:w="1701" w:type="dxa"/>
            <w:tcBorders>
              <w:top w:val="single" w:sz="4" w:space="0" w:color="auto"/>
              <w:left w:val="single" w:sz="4" w:space="0" w:color="auto"/>
              <w:bottom w:val="single" w:sz="4" w:space="0" w:color="auto"/>
              <w:right w:val="single" w:sz="4" w:space="0" w:color="auto"/>
            </w:tcBorders>
          </w:tcPr>
          <w:p w14:paraId="4DA7C39B" w14:textId="77777777" w:rsidR="000644AE" w:rsidRPr="00F431B0" w:rsidRDefault="000644AE" w:rsidP="00F67F9E">
            <w:pPr>
              <w:ind w:firstLine="37"/>
              <w:jc w:val="center"/>
              <w:rPr>
                <w:color w:val="000000" w:themeColor="text1"/>
              </w:rPr>
            </w:pPr>
            <w:r w:rsidRPr="00F431B0">
              <w:rPr>
                <w:color w:val="000000" w:themeColor="text1"/>
              </w:rPr>
              <w:t>1</w:t>
            </w:r>
          </w:p>
        </w:tc>
        <w:tc>
          <w:tcPr>
            <w:tcW w:w="1985" w:type="dxa"/>
            <w:tcBorders>
              <w:top w:val="single" w:sz="4" w:space="0" w:color="auto"/>
              <w:left w:val="single" w:sz="4" w:space="0" w:color="auto"/>
              <w:bottom w:val="single" w:sz="4" w:space="0" w:color="auto"/>
              <w:right w:val="single" w:sz="4" w:space="0" w:color="auto"/>
            </w:tcBorders>
          </w:tcPr>
          <w:p w14:paraId="4DA7C39C" w14:textId="77777777" w:rsidR="000644AE" w:rsidRPr="00F431B0" w:rsidRDefault="000644AE" w:rsidP="00F67F9E">
            <w:pPr>
              <w:ind w:firstLine="37"/>
              <w:jc w:val="center"/>
              <w:rPr>
                <w:color w:val="000000" w:themeColor="text1"/>
              </w:rPr>
            </w:pPr>
            <w:r w:rsidRPr="00F431B0">
              <w:rPr>
                <w:color w:val="000000" w:themeColor="text1"/>
              </w:rPr>
              <w:t>0,5</w:t>
            </w:r>
          </w:p>
        </w:tc>
        <w:tc>
          <w:tcPr>
            <w:tcW w:w="1843" w:type="dxa"/>
            <w:tcBorders>
              <w:top w:val="single" w:sz="4" w:space="0" w:color="auto"/>
              <w:left w:val="single" w:sz="4" w:space="0" w:color="auto"/>
              <w:bottom w:val="single" w:sz="4" w:space="0" w:color="auto"/>
              <w:right w:val="single" w:sz="4" w:space="0" w:color="auto"/>
            </w:tcBorders>
          </w:tcPr>
          <w:p w14:paraId="4DA7C39D" w14:textId="77777777" w:rsidR="000644AE" w:rsidRPr="00F431B0" w:rsidRDefault="000644AE" w:rsidP="00F67F9E">
            <w:pPr>
              <w:ind w:firstLine="37"/>
              <w:jc w:val="center"/>
              <w:rPr>
                <w:color w:val="000000" w:themeColor="text1"/>
              </w:rPr>
            </w:pPr>
            <w:r w:rsidRPr="00F431B0">
              <w:rPr>
                <w:color w:val="000000" w:themeColor="text1"/>
              </w:rPr>
              <w:t>4</w:t>
            </w:r>
          </w:p>
        </w:tc>
        <w:tc>
          <w:tcPr>
            <w:tcW w:w="1984" w:type="dxa"/>
            <w:tcBorders>
              <w:top w:val="single" w:sz="4" w:space="0" w:color="auto"/>
              <w:left w:val="single" w:sz="4" w:space="0" w:color="auto"/>
              <w:bottom w:val="single" w:sz="4" w:space="0" w:color="auto"/>
              <w:right w:val="single" w:sz="4" w:space="0" w:color="auto"/>
            </w:tcBorders>
          </w:tcPr>
          <w:p w14:paraId="4DA7C39E" w14:textId="77777777" w:rsidR="000644AE" w:rsidRPr="00F431B0" w:rsidRDefault="000644AE" w:rsidP="00F67F9E">
            <w:pPr>
              <w:ind w:firstLine="37"/>
              <w:jc w:val="center"/>
              <w:rPr>
                <w:color w:val="000000" w:themeColor="text1"/>
              </w:rPr>
            </w:pPr>
            <w:r w:rsidRPr="00F431B0">
              <w:rPr>
                <w:color w:val="000000" w:themeColor="text1"/>
              </w:rPr>
              <w:t>5,5</w:t>
            </w:r>
          </w:p>
        </w:tc>
        <w:tc>
          <w:tcPr>
            <w:tcW w:w="1690" w:type="dxa"/>
            <w:tcBorders>
              <w:top w:val="single" w:sz="4" w:space="0" w:color="auto"/>
              <w:left w:val="single" w:sz="4" w:space="0" w:color="auto"/>
              <w:bottom w:val="single" w:sz="4" w:space="0" w:color="auto"/>
              <w:right w:val="single" w:sz="4" w:space="0" w:color="auto"/>
            </w:tcBorders>
          </w:tcPr>
          <w:p w14:paraId="4DA7C39F" w14:textId="77777777" w:rsidR="000644AE" w:rsidRPr="00F431B0" w:rsidRDefault="000644AE" w:rsidP="00F67F9E">
            <w:pPr>
              <w:ind w:firstLine="37"/>
              <w:jc w:val="center"/>
              <w:rPr>
                <w:color w:val="000000" w:themeColor="text1"/>
              </w:rPr>
            </w:pPr>
            <w:r w:rsidRPr="00F431B0">
              <w:rPr>
                <w:color w:val="000000" w:themeColor="text1"/>
              </w:rPr>
              <w:t>-</w:t>
            </w:r>
          </w:p>
        </w:tc>
      </w:tr>
    </w:tbl>
    <w:p w14:paraId="4DA7C3A1" w14:textId="77777777" w:rsidR="000644AE" w:rsidRPr="00F431B0" w:rsidRDefault="000644AE" w:rsidP="000644AE">
      <w:pPr>
        <w:tabs>
          <w:tab w:val="left" w:pos="10620"/>
        </w:tabs>
        <w:ind w:right="181" w:firstLine="851"/>
        <w:jc w:val="both"/>
        <w:rPr>
          <w:color w:val="000000" w:themeColor="text1"/>
        </w:rPr>
      </w:pPr>
    </w:p>
    <w:p w14:paraId="4DA7C3A2" w14:textId="77777777" w:rsidR="000644AE" w:rsidRPr="00F431B0" w:rsidRDefault="000644AE" w:rsidP="000644AE">
      <w:pPr>
        <w:tabs>
          <w:tab w:val="left" w:pos="10620"/>
        </w:tabs>
        <w:ind w:right="181" w:firstLine="851"/>
        <w:jc w:val="both"/>
        <w:rPr>
          <w:color w:val="000000" w:themeColor="text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2425"/>
        <w:gridCol w:w="3402"/>
      </w:tblGrid>
      <w:tr w:rsidR="000644AE" w:rsidRPr="00F431B0" w14:paraId="4DA7C3A6" w14:textId="77777777" w:rsidTr="00F67F9E">
        <w:tc>
          <w:tcPr>
            <w:tcW w:w="3387" w:type="dxa"/>
            <w:shd w:val="clear" w:color="auto" w:fill="auto"/>
          </w:tcPr>
          <w:p w14:paraId="4DA7C3A3" w14:textId="77777777" w:rsidR="000644AE" w:rsidRPr="00F431B0" w:rsidRDefault="000644AE" w:rsidP="00F67F9E">
            <w:pPr>
              <w:tabs>
                <w:tab w:val="left" w:pos="10620"/>
              </w:tabs>
              <w:ind w:right="181" w:firstLine="37"/>
              <w:jc w:val="both"/>
              <w:rPr>
                <w:color w:val="000000" w:themeColor="text1"/>
              </w:rPr>
            </w:pPr>
            <w:r w:rsidRPr="00F431B0">
              <w:rPr>
                <w:color w:val="000000" w:themeColor="text1"/>
              </w:rPr>
              <w:t>Pareigos</w:t>
            </w:r>
          </w:p>
        </w:tc>
        <w:tc>
          <w:tcPr>
            <w:tcW w:w="2425" w:type="dxa"/>
            <w:shd w:val="clear" w:color="auto" w:fill="auto"/>
          </w:tcPr>
          <w:p w14:paraId="4DA7C3A4" w14:textId="77777777" w:rsidR="000644AE" w:rsidRPr="00F431B0" w:rsidRDefault="000644AE" w:rsidP="00F67F9E">
            <w:pPr>
              <w:tabs>
                <w:tab w:val="left" w:pos="10620"/>
              </w:tabs>
              <w:ind w:right="181" w:firstLine="37"/>
              <w:jc w:val="both"/>
              <w:rPr>
                <w:color w:val="000000" w:themeColor="text1"/>
              </w:rPr>
            </w:pPr>
            <w:r w:rsidRPr="00F431B0">
              <w:rPr>
                <w:color w:val="000000" w:themeColor="text1"/>
              </w:rPr>
              <w:t>Darbuotojų skaičius</w:t>
            </w:r>
          </w:p>
        </w:tc>
        <w:tc>
          <w:tcPr>
            <w:tcW w:w="3402" w:type="dxa"/>
            <w:shd w:val="clear" w:color="auto" w:fill="auto"/>
          </w:tcPr>
          <w:p w14:paraId="4DA7C3A5" w14:textId="77777777" w:rsidR="000644AE" w:rsidRPr="00F431B0" w:rsidRDefault="000644AE" w:rsidP="00F67F9E">
            <w:pPr>
              <w:tabs>
                <w:tab w:val="left" w:pos="10620"/>
              </w:tabs>
              <w:ind w:right="181" w:firstLine="37"/>
              <w:jc w:val="both"/>
              <w:rPr>
                <w:color w:val="000000" w:themeColor="text1"/>
              </w:rPr>
            </w:pPr>
            <w:r w:rsidRPr="00F431B0">
              <w:rPr>
                <w:color w:val="000000" w:themeColor="text1"/>
              </w:rPr>
              <w:t>Išsilavinimas</w:t>
            </w:r>
          </w:p>
        </w:tc>
      </w:tr>
      <w:tr w:rsidR="000644AE" w:rsidRPr="00F431B0" w14:paraId="4DA7C3A8" w14:textId="77777777" w:rsidTr="00F67F9E">
        <w:tc>
          <w:tcPr>
            <w:tcW w:w="9214" w:type="dxa"/>
            <w:gridSpan w:val="3"/>
            <w:shd w:val="clear" w:color="auto" w:fill="auto"/>
          </w:tcPr>
          <w:p w14:paraId="4DA7C3A7" w14:textId="77777777" w:rsidR="000644AE" w:rsidRPr="00F431B0" w:rsidRDefault="000644AE" w:rsidP="00F67F9E">
            <w:pPr>
              <w:tabs>
                <w:tab w:val="left" w:pos="10620"/>
              </w:tabs>
              <w:ind w:right="181"/>
              <w:jc w:val="center"/>
              <w:rPr>
                <w:color w:val="000000" w:themeColor="text1"/>
              </w:rPr>
            </w:pPr>
            <w:r w:rsidRPr="00F431B0">
              <w:rPr>
                <w:color w:val="000000" w:themeColor="text1"/>
              </w:rPr>
              <w:t>Įstaigoje dirbantys specialistai</w:t>
            </w:r>
          </w:p>
        </w:tc>
      </w:tr>
      <w:tr w:rsidR="000644AE" w:rsidRPr="00F431B0" w14:paraId="4DA7C3AC" w14:textId="77777777" w:rsidTr="00F67F9E">
        <w:tc>
          <w:tcPr>
            <w:tcW w:w="3387" w:type="dxa"/>
            <w:shd w:val="clear" w:color="auto" w:fill="auto"/>
          </w:tcPr>
          <w:p w14:paraId="4DA7C3A9" w14:textId="77777777" w:rsidR="000644AE" w:rsidRPr="00F431B0" w:rsidRDefault="000644AE" w:rsidP="00F67F9E">
            <w:pPr>
              <w:tabs>
                <w:tab w:val="left" w:pos="10620"/>
              </w:tabs>
              <w:ind w:right="181" w:firstLine="37"/>
              <w:jc w:val="both"/>
              <w:rPr>
                <w:color w:val="000000" w:themeColor="text1"/>
              </w:rPr>
            </w:pPr>
            <w:r w:rsidRPr="00F431B0">
              <w:rPr>
                <w:color w:val="000000" w:themeColor="text1"/>
              </w:rPr>
              <w:t>Metodininkas</w:t>
            </w:r>
          </w:p>
        </w:tc>
        <w:tc>
          <w:tcPr>
            <w:tcW w:w="2425" w:type="dxa"/>
            <w:shd w:val="clear" w:color="auto" w:fill="auto"/>
          </w:tcPr>
          <w:p w14:paraId="4DA7C3AA" w14:textId="77777777" w:rsidR="000644AE" w:rsidRPr="00F431B0" w:rsidRDefault="000644AE" w:rsidP="00F67F9E">
            <w:pPr>
              <w:tabs>
                <w:tab w:val="left" w:pos="10620"/>
              </w:tabs>
              <w:ind w:right="181" w:firstLine="37"/>
              <w:jc w:val="center"/>
              <w:rPr>
                <w:color w:val="000000" w:themeColor="text1"/>
              </w:rPr>
            </w:pPr>
            <w:r w:rsidRPr="00F431B0">
              <w:rPr>
                <w:color w:val="000000" w:themeColor="text1"/>
              </w:rPr>
              <w:t>1</w:t>
            </w:r>
          </w:p>
        </w:tc>
        <w:tc>
          <w:tcPr>
            <w:tcW w:w="3402" w:type="dxa"/>
            <w:shd w:val="clear" w:color="auto" w:fill="auto"/>
          </w:tcPr>
          <w:p w14:paraId="4DA7C3AB" w14:textId="77777777" w:rsidR="000644AE" w:rsidRPr="00F431B0" w:rsidRDefault="000644AE" w:rsidP="004349A0">
            <w:pPr>
              <w:tabs>
                <w:tab w:val="left" w:pos="10620"/>
              </w:tabs>
              <w:ind w:right="181" w:firstLine="37"/>
              <w:rPr>
                <w:color w:val="000000" w:themeColor="text1"/>
              </w:rPr>
            </w:pPr>
            <w:r w:rsidRPr="00F431B0">
              <w:rPr>
                <w:color w:val="000000" w:themeColor="text1"/>
              </w:rPr>
              <w:t>Aukštasis universitetinis, magistro laipsnis</w:t>
            </w:r>
          </w:p>
        </w:tc>
      </w:tr>
      <w:tr w:rsidR="000644AE" w:rsidRPr="00F431B0" w14:paraId="4DA7C3B0" w14:textId="77777777" w:rsidTr="00F67F9E">
        <w:tc>
          <w:tcPr>
            <w:tcW w:w="3387" w:type="dxa"/>
            <w:shd w:val="clear" w:color="auto" w:fill="auto"/>
          </w:tcPr>
          <w:p w14:paraId="4DA7C3AD" w14:textId="77777777" w:rsidR="000644AE" w:rsidRPr="00F431B0" w:rsidRDefault="000644AE" w:rsidP="00F67F9E">
            <w:pPr>
              <w:tabs>
                <w:tab w:val="left" w:pos="10620"/>
              </w:tabs>
              <w:ind w:right="181" w:firstLine="37"/>
              <w:jc w:val="both"/>
              <w:rPr>
                <w:color w:val="000000" w:themeColor="text1"/>
              </w:rPr>
            </w:pPr>
            <w:r w:rsidRPr="00F431B0">
              <w:rPr>
                <w:color w:val="000000" w:themeColor="text1"/>
              </w:rPr>
              <w:t>Metodininkas</w:t>
            </w:r>
          </w:p>
        </w:tc>
        <w:tc>
          <w:tcPr>
            <w:tcW w:w="2425" w:type="dxa"/>
            <w:shd w:val="clear" w:color="auto" w:fill="auto"/>
          </w:tcPr>
          <w:p w14:paraId="4DA7C3AE" w14:textId="77777777" w:rsidR="000644AE" w:rsidRPr="00F431B0" w:rsidRDefault="000644AE" w:rsidP="00F67F9E">
            <w:pPr>
              <w:tabs>
                <w:tab w:val="left" w:pos="10620"/>
              </w:tabs>
              <w:ind w:right="181" w:firstLine="37"/>
              <w:jc w:val="center"/>
              <w:rPr>
                <w:color w:val="000000" w:themeColor="text1"/>
              </w:rPr>
            </w:pPr>
            <w:r w:rsidRPr="00F431B0">
              <w:rPr>
                <w:color w:val="000000" w:themeColor="text1"/>
              </w:rPr>
              <w:t>1</w:t>
            </w:r>
          </w:p>
        </w:tc>
        <w:tc>
          <w:tcPr>
            <w:tcW w:w="3402" w:type="dxa"/>
            <w:shd w:val="clear" w:color="auto" w:fill="auto"/>
          </w:tcPr>
          <w:p w14:paraId="4DA7C3AF" w14:textId="77777777" w:rsidR="000644AE" w:rsidRPr="00F431B0" w:rsidRDefault="000644AE" w:rsidP="004349A0">
            <w:pPr>
              <w:tabs>
                <w:tab w:val="left" w:pos="10620"/>
              </w:tabs>
              <w:ind w:right="181" w:firstLine="37"/>
              <w:rPr>
                <w:color w:val="000000" w:themeColor="text1"/>
              </w:rPr>
            </w:pPr>
            <w:r w:rsidRPr="00F431B0">
              <w:rPr>
                <w:color w:val="000000" w:themeColor="text1"/>
              </w:rPr>
              <w:t>Aukštasis universitetinis, magistro laipsnis</w:t>
            </w:r>
          </w:p>
        </w:tc>
      </w:tr>
      <w:tr w:rsidR="000644AE" w:rsidRPr="00F431B0" w14:paraId="4DA7C3B4" w14:textId="77777777" w:rsidTr="00F67F9E">
        <w:tc>
          <w:tcPr>
            <w:tcW w:w="3387" w:type="dxa"/>
            <w:shd w:val="clear" w:color="auto" w:fill="auto"/>
          </w:tcPr>
          <w:p w14:paraId="4DA7C3B1" w14:textId="77777777" w:rsidR="000644AE" w:rsidRPr="00F431B0" w:rsidRDefault="000644AE" w:rsidP="00F67F9E">
            <w:pPr>
              <w:tabs>
                <w:tab w:val="left" w:pos="10620"/>
              </w:tabs>
              <w:ind w:right="181" w:firstLine="37"/>
              <w:jc w:val="both"/>
              <w:rPr>
                <w:color w:val="000000" w:themeColor="text1"/>
              </w:rPr>
            </w:pPr>
            <w:r w:rsidRPr="00F431B0">
              <w:rPr>
                <w:color w:val="000000" w:themeColor="text1"/>
              </w:rPr>
              <w:t>Metodininkas</w:t>
            </w:r>
          </w:p>
        </w:tc>
        <w:tc>
          <w:tcPr>
            <w:tcW w:w="2425" w:type="dxa"/>
            <w:shd w:val="clear" w:color="auto" w:fill="auto"/>
          </w:tcPr>
          <w:p w14:paraId="4DA7C3B2" w14:textId="77777777" w:rsidR="000644AE" w:rsidRPr="00F431B0" w:rsidRDefault="000644AE" w:rsidP="00F67F9E">
            <w:pPr>
              <w:tabs>
                <w:tab w:val="left" w:pos="10620"/>
              </w:tabs>
              <w:ind w:right="181" w:firstLine="37"/>
              <w:jc w:val="center"/>
              <w:rPr>
                <w:color w:val="000000" w:themeColor="text1"/>
              </w:rPr>
            </w:pPr>
            <w:r w:rsidRPr="00F431B0">
              <w:rPr>
                <w:color w:val="000000" w:themeColor="text1"/>
              </w:rPr>
              <w:t>1</w:t>
            </w:r>
          </w:p>
        </w:tc>
        <w:tc>
          <w:tcPr>
            <w:tcW w:w="3402" w:type="dxa"/>
            <w:shd w:val="clear" w:color="auto" w:fill="auto"/>
          </w:tcPr>
          <w:p w14:paraId="4DA7C3B3" w14:textId="77777777" w:rsidR="000644AE" w:rsidRPr="00F431B0" w:rsidRDefault="000644AE" w:rsidP="004349A0">
            <w:pPr>
              <w:tabs>
                <w:tab w:val="left" w:pos="10620"/>
              </w:tabs>
              <w:ind w:right="181" w:firstLine="37"/>
              <w:rPr>
                <w:color w:val="000000" w:themeColor="text1"/>
              </w:rPr>
            </w:pPr>
            <w:r w:rsidRPr="00F431B0">
              <w:rPr>
                <w:color w:val="000000" w:themeColor="text1"/>
              </w:rPr>
              <w:t>Aukštasis universitetinis</w:t>
            </w:r>
          </w:p>
        </w:tc>
      </w:tr>
      <w:tr w:rsidR="000644AE" w:rsidRPr="00F431B0" w14:paraId="4DA7C3B8" w14:textId="77777777" w:rsidTr="00F67F9E">
        <w:tc>
          <w:tcPr>
            <w:tcW w:w="3387" w:type="dxa"/>
            <w:shd w:val="clear" w:color="auto" w:fill="auto"/>
          </w:tcPr>
          <w:p w14:paraId="4DA7C3B5" w14:textId="77777777" w:rsidR="000644AE" w:rsidRPr="00F431B0" w:rsidRDefault="000644AE" w:rsidP="00F67F9E">
            <w:pPr>
              <w:tabs>
                <w:tab w:val="left" w:pos="10620"/>
              </w:tabs>
              <w:ind w:right="181" w:firstLine="37"/>
              <w:rPr>
                <w:color w:val="000000" w:themeColor="text1"/>
              </w:rPr>
            </w:pPr>
            <w:r w:rsidRPr="00F431B0">
              <w:rPr>
                <w:color w:val="000000" w:themeColor="text1"/>
              </w:rPr>
              <w:t>Informacinių technologijų specialistas</w:t>
            </w:r>
          </w:p>
        </w:tc>
        <w:tc>
          <w:tcPr>
            <w:tcW w:w="2425" w:type="dxa"/>
            <w:shd w:val="clear" w:color="auto" w:fill="auto"/>
          </w:tcPr>
          <w:p w14:paraId="4DA7C3B6" w14:textId="77777777" w:rsidR="000644AE" w:rsidRPr="00F431B0" w:rsidRDefault="000644AE" w:rsidP="00F67F9E">
            <w:pPr>
              <w:tabs>
                <w:tab w:val="left" w:pos="10620"/>
              </w:tabs>
              <w:ind w:right="181" w:firstLine="37"/>
              <w:jc w:val="center"/>
              <w:rPr>
                <w:color w:val="000000" w:themeColor="text1"/>
              </w:rPr>
            </w:pPr>
            <w:r w:rsidRPr="00F431B0">
              <w:rPr>
                <w:color w:val="000000" w:themeColor="text1"/>
              </w:rPr>
              <w:t>1</w:t>
            </w:r>
          </w:p>
        </w:tc>
        <w:tc>
          <w:tcPr>
            <w:tcW w:w="3402" w:type="dxa"/>
            <w:shd w:val="clear" w:color="auto" w:fill="auto"/>
          </w:tcPr>
          <w:p w14:paraId="4DA7C3B7" w14:textId="77777777" w:rsidR="000644AE" w:rsidRPr="00F431B0" w:rsidRDefault="000644AE" w:rsidP="004349A0">
            <w:pPr>
              <w:tabs>
                <w:tab w:val="left" w:pos="10620"/>
              </w:tabs>
              <w:ind w:right="181" w:firstLine="37"/>
              <w:rPr>
                <w:color w:val="000000" w:themeColor="text1"/>
              </w:rPr>
            </w:pPr>
            <w:r w:rsidRPr="00F431B0">
              <w:rPr>
                <w:color w:val="000000" w:themeColor="text1"/>
              </w:rPr>
              <w:t>Aukštasis neuniversitetinis</w:t>
            </w:r>
          </w:p>
        </w:tc>
      </w:tr>
      <w:tr w:rsidR="000644AE" w:rsidRPr="00F431B0" w14:paraId="4DA7C3BA" w14:textId="77777777" w:rsidTr="00F67F9E">
        <w:tc>
          <w:tcPr>
            <w:tcW w:w="9214" w:type="dxa"/>
            <w:gridSpan w:val="3"/>
            <w:shd w:val="clear" w:color="auto" w:fill="auto"/>
          </w:tcPr>
          <w:p w14:paraId="4DA7C3B9" w14:textId="77777777" w:rsidR="000644AE" w:rsidRPr="00F431B0" w:rsidRDefault="000644AE" w:rsidP="00F67F9E">
            <w:pPr>
              <w:tabs>
                <w:tab w:val="left" w:pos="10620"/>
              </w:tabs>
              <w:ind w:right="181" w:firstLine="851"/>
              <w:jc w:val="center"/>
              <w:rPr>
                <w:color w:val="000000" w:themeColor="text1"/>
              </w:rPr>
            </w:pPr>
            <w:r w:rsidRPr="00F431B0">
              <w:rPr>
                <w:color w:val="000000" w:themeColor="text1"/>
              </w:rPr>
              <w:t>Įstaigos vadovas</w:t>
            </w:r>
          </w:p>
        </w:tc>
      </w:tr>
      <w:tr w:rsidR="000644AE" w:rsidRPr="00F431B0" w14:paraId="4DA7C3BE" w14:textId="77777777" w:rsidTr="00F67F9E">
        <w:tc>
          <w:tcPr>
            <w:tcW w:w="3387" w:type="dxa"/>
            <w:shd w:val="clear" w:color="auto" w:fill="auto"/>
          </w:tcPr>
          <w:p w14:paraId="4DA7C3BB" w14:textId="77777777" w:rsidR="000644AE" w:rsidRPr="00F431B0" w:rsidRDefault="000644AE" w:rsidP="00F67F9E">
            <w:pPr>
              <w:tabs>
                <w:tab w:val="left" w:pos="10620"/>
              </w:tabs>
              <w:ind w:right="181" w:firstLine="37"/>
              <w:jc w:val="both"/>
              <w:rPr>
                <w:color w:val="000000" w:themeColor="text1"/>
              </w:rPr>
            </w:pPr>
            <w:r w:rsidRPr="00F431B0">
              <w:rPr>
                <w:color w:val="000000" w:themeColor="text1"/>
              </w:rPr>
              <w:t>Direktorius</w:t>
            </w:r>
          </w:p>
        </w:tc>
        <w:tc>
          <w:tcPr>
            <w:tcW w:w="2425" w:type="dxa"/>
            <w:shd w:val="clear" w:color="auto" w:fill="auto"/>
          </w:tcPr>
          <w:p w14:paraId="4DA7C3BC" w14:textId="77777777" w:rsidR="000644AE" w:rsidRPr="00F431B0" w:rsidRDefault="000644AE" w:rsidP="00F67F9E">
            <w:pPr>
              <w:tabs>
                <w:tab w:val="left" w:pos="10620"/>
              </w:tabs>
              <w:ind w:right="181" w:firstLine="37"/>
              <w:jc w:val="center"/>
              <w:rPr>
                <w:color w:val="000000" w:themeColor="text1"/>
              </w:rPr>
            </w:pPr>
            <w:r w:rsidRPr="00F431B0">
              <w:rPr>
                <w:color w:val="000000" w:themeColor="text1"/>
              </w:rPr>
              <w:t>1</w:t>
            </w:r>
          </w:p>
        </w:tc>
        <w:tc>
          <w:tcPr>
            <w:tcW w:w="3402" w:type="dxa"/>
            <w:shd w:val="clear" w:color="auto" w:fill="auto"/>
          </w:tcPr>
          <w:p w14:paraId="4DA7C3BD" w14:textId="77777777" w:rsidR="000644AE" w:rsidRPr="00F431B0" w:rsidRDefault="000644AE" w:rsidP="004349A0">
            <w:pPr>
              <w:tabs>
                <w:tab w:val="left" w:pos="10620"/>
              </w:tabs>
              <w:ind w:right="181" w:firstLine="37"/>
              <w:rPr>
                <w:color w:val="000000" w:themeColor="text1"/>
              </w:rPr>
            </w:pPr>
            <w:r w:rsidRPr="00F431B0">
              <w:rPr>
                <w:color w:val="000000" w:themeColor="text1"/>
              </w:rPr>
              <w:t>Aukštasis universitetinis, magistro laipsnis</w:t>
            </w:r>
          </w:p>
        </w:tc>
      </w:tr>
    </w:tbl>
    <w:p w14:paraId="4DA7C3BF" w14:textId="77777777" w:rsidR="000644AE" w:rsidRPr="00F431B0" w:rsidRDefault="000644AE" w:rsidP="000644AE">
      <w:pPr>
        <w:ind w:firstLine="851"/>
        <w:rPr>
          <w:color w:val="000000" w:themeColor="text1"/>
        </w:rPr>
      </w:pPr>
    </w:p>
    <w:p w14:paraId="4DA7C3C0" w14:textId="77777777" w:rsidR="000644AE" w:rsidRPr="00F431B0" w:rsidRDefault="000644AE" w:rsidP="000644AE">
      <w:pPr>
        <w:pStyle w:val="Sraopastraipa"/>
        <w:numPr>
          <w:ilvl w:val="0"/>
          <w:numId w:val="42"/>
        </w:numPr>
        <w:tabs>
          <w:tab w:val="left" w:pos="284"/>
        </w:tabs>
        <w:ind w:left="0" w:firstLine="851"/>
        <w:rPr>
          <w:b/>
          <w:color w:val="000000" w:themeColor="text1"/>
        </w:rPr>
      </w:pPr>
      <w:r w:rsidRPr="00F431B0">
        <w:rPr>
          <w:b/>
          <w:color w:val="000000" w:themeColor="text1"/>
        </w:rPr>
        <w:t>Įstaigos mokymosi aplinkos:</w:t>
      </w:r>
    </w:p>
    <w:p w14:paraId="4DA7C3C1" w14:textId="77777777" w:rsidR="000644AE" w:rsidRPr="00F431B0" w:rsidRDefault="000644AE" w:rsidP="000644AE">
      <w:pPr>
        <w:pStyle w:val="Sraopastraipa"/>
        <w:ind w:left="420" w:firstLine="851"/>
        <w:rPr>
          <w:b/>
          <w:color w:val="000000" w:themeColor="text1"/>
        </w:rPr>
      </w:pPr>
    </w:p>
    <w:p w14:paraId="4DA7C3C2" w14:textId="77777777" w:rsidR="000644AE" w:rsidRPr="00F431B0" w:rsidRDefault="000644AE" w:rsidP="000644AE">
      <w:pPr>
        <w:ind w:firstLine="851"/>
        <w:jc w:val="both"/>
        <w:rPr>
          <w:color w:val="000000" w:themeColor="text1"/>
        </w:rPr>
      </w:pPr>
      <w:r w:rsidRPr="00F431B0">
        <w:rPr>
          <w:color w:val="000000" w:themeColor="text1"/>
        </w:rPr>
        <w:t xml:space="preserve">Rokiškio rajono savivaldybės švietimo centras 2017 m. organizavo 204 kvalifikacijos tobulinimo renginius, kuriuose 4626 dalyviai ugdė savo profesiniam ir socialiniam gyvenimui reikalingas kompetencijas. </w:t>
      </w:r>
    </w:p>
    <w:p w14:paraId="4DA7C3C3" w14:textId="77777777" w:rsidR="000644AE" w:rsidRPr="00F431B0" w:rsidRDefault="000644AE" w:rsidP="000644AE">
      <w:pPr>
        <w:ind w:firstLine="851"/>
        <w:jc w:val="center"/>
        <w:rPr>
          <w:color w:val="000000" w:themeColor="text1"/>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418"/>
        <w:gridCol w:w="1417"/>
        <w:gridCol w:w="1135"/>
      </w:tblGrid>
      <w:tr w:rsidR="000644AE" w:rsidRPr="00F431B0" w14:paraId="4DA7C3C9" w14:textId="77777777" w:rsidTr="00F67F9E">
        <w:tc>
          <w:tcPr>
            <w:tcW w:w="5240" w:type="dxa"/>
          </w:tcPr>
          <w:p w14:paraId="4DA7C3C4" w14:textId="77777777" w:rsidR="000644AE" w:rsidRPr="00F431B0" w:rsidRDefault="00F67F9E" w:rsidP="00F67F9E">
            <w:pPr>
              <w:ind w:firstLine="851"/>
              <w:rPr>
                <w:color w:val="000000" w:themeColor="text1"/>
                <w:sz w:val="22"/>
                <w:szCs w:val="22"/>
              </w:rPr>
            </w:pPr>
            <w:r w:rsidRPr="00F431B0">
              <w:rPr>
                <w:color w:val="000000" w:themeColor="text1"/>
              </w:rPr>
              <w:t>Dalyvių tikslinės grupės</w:t>
            </w:r>
          </w:p>
        </w:tc>
        <w:tc>
          <w:tcPr>
            <w:tcW w:w="1418" w:type="dxa"/>
          </w:tcPr>
          <w:p w14:paraId="4DA7C3C5" w14:textId="77777777" w:rsidR="000644AE" w:rsidRPr="00F431B0" w:rsidRDefault="000644AE" w:rsidP="00F67F9E">
            <w:pPr>
              <w:rPr>
                <w:iCs/>
                <w:color w:val="000000" w:themeColor="text1"/>
                <w:sz w:val="22"/>
                <w:szCs w:val="22"/>
              </w:rPr>
            </w:pPr>
            <w:r w:rsidRPr="00F431B0">
              <w:rPr>
                <w:iCs/>
                <w:color w:val="000000" w:themeColor="text1"/>
                <w:sz w:val="22"/>
                <w:szCs w:val="22"/>
              </w:rPr>
              <w:t>Renginių</w:t>
            </w:r>
          </w:p>
          <w:p w14:paraId="4DA7C3C6" w14:textId="77777777" w:rsidR="000644AE" w:rsidRPr="00F431B0" w:rsidRDefault="000644AE" w:rsidP="00F67F9E">
            <w:pPr>
              <w:rPr>
                <w:iCs/>
                <w:color w:val="000000" w:themeColor="text1"/>
                <w:sz w:val="22"/>
                <w:szCs w:val="22"/>
              </w:rPr>
            </w:pPr>
            <w:r w:rsidRPr="00F431B0">
              <w:rPr>
                <w:iCs/>
                <w:color w:val="000000" w:themeColor="text1"/>
                <w:sz w:val="22"/>
                <w:szCs w:val="22"/>
              </w:rPr>
              <w:t>skaičius</w:t>
            </w:r>
          </w:p>
        </w:tc>
        <w:tc>
          <w:tcPr>
            <w:tcW w:w="1417" w:type="dxa"/>
          </w:tcPr>
          <w:p w14:paraId="4DA7C3C7" w14:textId="77777777" w:rsidR="000644AE" w:rsidRPr="00F431B0" w:rsidRDefault="000644AE" w:rsidP="00F67F9E">
            <w:pPr>
              <w:rPr>
                <w:iCs/>
                <w:color w:val="000000" w:themeColor="text1"/>
                <w:sz w:val="22"/>
                <w:szCs w:val="22"/>
              </w:rPr>
            </w:pPr>
            <w:r w:rsidRPr="00F431B0">
              <w:rPr>
                <w:iCs/>
                <w:color w:val="000000" w:themeColor="text1"/>
                <w:sz w:val="22"/>
                <w:szCs w:val="22"/>
              </w:rPr>
              <w:t>Valandų skaičius</w:t>
            </w:r>
          </w:p>
        </w:tc>
        <w:tc>
          <w:tcPr>
            <w:tcW w:w="1135" w:type="dxa"/>
          </w:tcPr>
          <w:p w14:paraId="4DA7C3C8" w14:textId="77777777" w:rsidR="000644AE" w:rsidRPr="00F431B0" w:rsidRDefault="000644AE" w:rsidP="00F67F9E">
            <w:pPr>
              <w:ind w:right="-108"/>
              <w:rPr>
                <w:iCs/>
                <w:color w:val="000000" w:themeColor="text1"/>
                <w:sz w:val="22"/>
                <w:szCs w:val="22"/>
              </w:rPr>
            </w:pPr>
            <w:r w:rsidRPr="00F431B0">
              <w:rPr>
                <w:iCs/>
                <w:color w:val="000000" w:themeColor="text1"/>
                <w:sz w:val="22"/>
                <w:szCs w:val="22"/>
              </w:rPr>
              <w:t>Dalyvių skaičius</w:t>
            </w:r>
          </w:p>
        </w:tc>
      </w:tr>
      <w:tr w:rsidR="000644AE" w:rsidRPr="00F431B0" w14:paraId="4DA7C3CE" w14:textId="77777777" w:rsidTr="00F67F9E">
        <w:tc>
          <w:tcPr>
            <w:tcW w:w="5240" w:type="dxa"/>
          </w:tcPr>
          <w:p w14:paraId="4DA7C3CA" w14:textId="77777777" w:rsidR="000644AE" w:rsidRPr="00F431B0" w:rsidRDefault="000644AE" w:rsidP="00F67F9E">
            <w:pPr>
              <w:ind w:firstLine="22"/>
              <w:rPr>
                <w:color w:val="000000" w:themeColor="text1"/>
                <w:sz w:val="22"/>
                <w:szCs w:val="22"/>
              </w:rPr>
            </w:pPr>
            <w:r w:rsidRPr="00F431B0">
              <w:rPr>
                <w:iCs/>
                <w:color w:val="000000" w:themeColor="text1"/>
                <w:sz w:val="22"/>
                <w:szCs w:val="22"/>
              </w:rPr>
              <w:t>Ikimokyklinio ugdymo mokytojai</w:t>
            </w:r>
          </w:p>
        </w:tc>
        <w:tc>
          <w:tcPr>
            <w:tcW w:w="1418" w:type="dxa"/>
          </w:tcPr>
          <w:p w14:paraId="4DA7C3CB" w14:textId="77777777" w:rsidR="000644AE" w:rsidRPr="00F431B0" w:rsidRDefault="000644AE" w:rsidP="00F67F9E">
            <w:pPr>
              <w:ind w:firstLine="41"/>
              <w:rPr>
                <w:iCs/>
                <w:color w:val="000000" w:themeColor="text1"/>
                <w:sz w:val="22"/>
                <w:szCs w:val="22"/>
              </w:rPr>
            </w:pPr>
            <w:r w:rsidRPr="00F431B0">
              <w:rPr>
                <w:iCs/>
                <w:color w:val="000000" w:themeColor="text1"/>
                <w:sz w:val="22"/>
                <w:szCs w:val="22"/>
              </w:rPr>
              <w:t>5</w:t>
            </w:r>
          </w:p>
        </w:tc>
        <w:tc>
          <w:tcPr>
            <w:tcW w:w="1417" w:type="dxa"/>
          </w:tcPr>
          <w:p w14:paraId="4DA7C3CC" w14:textId="77777777" w:rsidR="000644AE" w:rsidRPr="00F431B0" w:rsidRDefault="000644AE" w:rsidP="00F67F9E">
            <w:pPr>
              <w:ind w:firstLine="41"/>
              <w:rPr>
                <w:iCs/>
                <w:color w:val="000000" w:themeColor="text1"/>
                <w:sz w:val="22"/>
                <w:szCs w:val="22"/>
              </w:rPr>
            </w:pPr>
            <w:r w:rsidRPr="00F431B0">
              <w:rPr>
                <w:iCs/>
                <w:color w:val="000000" w:themeColor="text1"/>
                <w:sz w:val="22"/>
                <w:szCs w:val="22"/>
              </w:rPr>
              <w:t>16</w:t>
            </w:r>
          </w:p>
        </w:tc>
        <w:tc>
          <w:tcPr>
            <w:tcW w:w="1135" w:type="dxa"/>
          </w:tcPr>
          <w:p w14:paraId="4DA7C3CD" w14:textId="77777777" w:rsidR="000644AE" w:rsidRPr="00F431B0" w:rsidRDefault="000644AE" w:rsidP="00F67F9E">
            <w:pPr>
              <w:ind w:right="125" w:firstLine="41"/>
              <w:rPr>
                <w:iCs/>
                <w:color w:val="000000" w:themeColor="text1"/>
                <w:sz w:val="22"/>
                <w:szCs w:val="22"/>
              </w:rPr>
            </w:pPr>
            <w:r w:rsidRPr="00F431B0">
              <w:rPr>
                <w:iCs/>
                <w:color w:val="000000" w:themeColor="text1"/>
                <w:sz w:val="22"/>
                <w:szCs w:val="22"/>
              </w:rPr>
              <w:t>67</w:t>
            </w:r>
          </w:p>
        </w:tc>
      </w:tr>
      <w:tr w:rsidR="000644AE" w:rsidRPr="00F431B0" w14:paraId="4DA7C3D3" w14:textId="77777777" w:rsidTr="00F67F9E">
        <w:tc>
          <w:tcPr>
            <w:tcW w:w="5240" w:type="dxa"/>
          </w:tcPr>
          <w:p w14:paraId="4DA7C3CF" w14:textId="77777777" w:rsidR="000644AE" w:rsidRPr="00F431B0" w:rsidRDefault="000644AE" w:rsidP="00F67F9E">
            <w:pPr>
              <w:ind w:firstLine="22"/>
              <w:rPr>
                <w:iCs/>
                <w:color w:val="000000" w:themeColor="text1"/>
                <w:sz w:val="22"/>
                <w:szCs w:val="22"/>
              </w:rPr>
            </w:pPr>
            <w:r w:rsidRPr="00F431B0">
              <w:rPr>
                <w:iCs/>
                <w:color w:val="000000" w:themeColor="text1"/>
                <w:sz w:val="22"/>
                <w:szCs w:val="22"/>
              </w:rPr>
              <w:t>Priešmokyklinio ugdymo mokytojai</w:t>
            </w:r>
          </w:p>
        </w:tc>
        <w:tc>
          <w:tcPr>
            <w:tcW w:w="1418" w:type="dxa"/>
          </w:tcPr>
          <w:p w14:paraId="4DA7C3D0" w14:textId="77777777" w:rsidR="000644AE" w:rsidRPr="00F431B0" w:rsidRDefault="000644AE" w:rsidP="00F67F9E">
            <w:pPr>
              <w:ind w:firstLine="41"/>
              <w:rPr>
                <w:iCs/>
                <w:color w:val="000000" w:themeColor="text1"/>
                <w:sz w:val="22"/>
                <w:szCs w:val="22"/>
              </w:rPr>
            </w:pPr>
            <w:r w:rsidRPr="00F431B0">
              <w:rPr>
                <w:iCs/>
                <w:color w:val="000000" w:themeColor="text1"/>
                <w:sz w:val="22"/>
                <w:szCs w:val="22"/>
              </w:rPr>
              <w:t>5</w:t>
            </w:r>
          </w:p>
        </w:tc>
        <w:tc>
          <w:tcPr>
            <w:tcW w:w="1417" w:type="dxa"/>
          </w:tcPr>
          <w:p w14:paraId="4DA7C3D1" w14:textId="77777777" w:rsidR="000644AE" w:rsidRPr="00F431B0" w:rsidRDefault="000644AE" w:rsidP="00F67F9E">
            <w:pPr>
              <w:ind w:firstLine="41"/>
              <w:rPr>
                <w:iCs/>
                <w:color w:val="000000" w:themeColor="text1"/>
                <w:sz w:val="22"/>
                <w:szCs w:val="22"/>
              </w:rPr>
            </w:pPr>
            <w:r w:rsidRPr="00F431B0">
              <w:rPr>
                <w:iCs/>
                <w:color w:val="000000" w:themeColor="text1"/>
                <w:sz w:val="22"/>
                <w:szCs w:val="22"/>
              </w:rPr>
              <w:t>16</w:t>
            </w:r>
          </w:p>
        </w:tc>
        <w:tc>
          <w:tcPr>
            <w:tcW w:w="1135" w:type="dxa"/>
          </w:tcPr>
          <w:p w14:paraId="4DA7C3D2" w14:textId="77777777" w:rsidR="000644AE" w:rsidRPr="00F431B0" w:rsidRDefault="000644AE" w:rsidP="00F67F9E">
            <w:pPr>
              <w:ind w:right="125" w:firstLine="41"/>
              <w:rPr>
                <w:iCs/>
                <w:color w:val="000000" w:themeColor="text1"/>
                <w:sz w:val="22"/>
                <w:szCs w:val="22"/>
              </w:rPr>
            </w:pPr>
            <w:r w:rsidRPr="00F431B0">
              <w:rPr>
                <w:iCs/>
                <w:color w:val="000000" w:themeColor="text1"/>
                <w:sz w:val="22"/>
                <w:szCs w:val="22"/>
              </w:rPr>
              <w:t>61</w:t>
            </w:r>
          </w:p>
        </w:tc>
      </w:tr>
      <w:tr w:rsidR="000644AE" w:rsidRPr="00F431B0" w14:paraId="4DA7C3D8" w14:textId="77777777" w:rsidTr="00F67F9E">
        <w:tc>
          <w:tcPr>
            <w:tcW w:w="5240" w:type="dxa"/>
          </w:tcPr>
          <w:p w14:paraId="4DA7C3D4" w14:textId="77777777" w:rsidR="000644AE" w:rsidRPr="00F431B0" w:rsidRDefault="000644AE" w:rsidP="00F67F9E">
            <w:pPr>
              <w:ind w:firstLine="22"/>
              <w:rPr>
                <w:color w:val="000000" w:themeColor="text1"/>
                <w:sz w:val="22"/>
                <w:szCs w:val="22"/>
              </w:rPr>
            </w:pPr>
            <w:r w:rsidRPr="00F431B0">
              <w:rPr>
                <w:color w:val="000000" w:themeColor="text1"/>
                <w:sz w:val="22"/>
                <w:szCs w:val="22"/>
              </w:rPr>
              <w:t>Pradinio ugdymo mokytojai</w:t>
            </w:r>
          </w:p>
        </w:tc>
        <w:tc>
          <w:tcPr>
            <w:tcW w:w="1418" w:type="dxa"/>
          </w:tcPr>
          <w:p w14:paraId="4DA7C3D5" w14:textId="77777777" w:rsidR="000644AE" w:rsidRPr="00F431B0" w:rsidRDefault="000644AE" w:rsidP="00F67F9E">
            <w:pPr>
              <w:ind w:firstLine="41"/>
              <w:rPr>
                <w:color w:val="000000" w:themeColor="text1"/>
                <w:sz w:val="22"/>
                <w:szCs w:val="22"/>
              </w:rPr>
            </w:pPr>
            <w:r w:rsidRPr="00F431B0">
              <w:rPr>
                <w:color w:val="000000" w:themeColor="text1"/>
                <w:sz w:val="22"/>
                <w:szCs w:val="22"/>
              </w:rPr>
              <w:t>12</w:t>
            </w:r>
          </w:p>
        </w:tc>
        <w:tc>
          <w:tcPr>
            <w:tcW w:w="1417" w:type="dxa"/>
          </w:tcPr>
          <w:p w14:paraId="4DA7C3D6" w14:textId="77777777" w:rsidR="000644AE" w:rsidRPr="00F431B0" w:rsidRDefault="000644AE" w:rsidP="00F67F9E">
            <w:pPr>
              <w:ind w:firstLine="41"/>
              <w:rPr>
                <w:color w:val="000000" w:themeColor="text1"/>
                <w:sz w:val="22"/>
                <w:szCs w:val="22"/>
              </w:rPr>
            </w:pPr>
            <w:r w:rsidRPr="00F431B0">
              <w:rPr>
                <w:color w:val="000000" w:themeColor="text1"/>
                <w:sz w:val="22"/>
                <w:szCs w:val="22"/>
              </w:rPr>
              <w:t>52</w:t>
            </w:r>
          </w:p>
        </w:tc>
        <w:tc>
          <w:tcPr>
            <w:tcW w:w="1135" w:type="dxa"/>
          </w:tcPr>
          <w:p w14:paraId="4DA7C3D7"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272</w:t>
            </w:r>
          </w:p>
        </w:tc>
      </w:tr>
      <w:tr w:rsidR="000644AE" w:rsidRPr="00F431B0" w14:paraId="4DA7C3DD" w14:textId="77777777" w:rsidTr="00F67F9E">
        <w:tc>
          <w:tcPr>
            <w:tcW w:w="5240" w:type="dxa"/>
          </w:tcPr>
          <w:p w14:paraId="4DA7C3D9" w14:textId="77777777" w:rsidR="000644AE" w:rsidRPr="00F431B0" w:rsidRDefault="000644AE" w:rsidP="00F67F9E">
            <w:pPr>
              <w:ind w:firstLine="22"/>
              <w:rPr>
                <w:iCs/>
                <w:color w:val="000000" w:themeColor="text1"/>
                <w:sz w:val="22"/>
                <w:szCs w:val="22"/>
              </w:rPr>
            </w:pPr>
            <w:r w:rsidRPr="00F431B0">
              <w:rPr>
                <w:color w:val="000000" w:themeColor="text1"/>
                <w:sz w:val="22"/>
                <w:szCs w:val="22"/>
              </w:rPr>
              <w:t>Pagrindinių ir vidurinių mokyklų dalykų mokytojai</w:t>
            </w:r>
          </w:p>
        </w:tc>
        <w:tc>
          <w:tcPr>
            <w:tcW w:w="1418" w:type="dxa"/>
          </w:tcPr>
          <w:p w14:paraId="4DA7C3DA" w14:textId="77777777" w:rsidR="000644AE" w:rsidRPr="00F431B0" w:rsidRDefault="000644AE" w:rsidP="00F67F9E">
            <w:pPr>
              <w:ind w:firstLine="41"/>
              <w:rPr>
                <w:color w:val="000000" w:themeColor="text1"/>
                <w:sz w:val="22"/>
                <w:szCs w:val="22"/>
              </w:rPr>
            </w:pPr>
            <w:r w:rsidRPr="00F431B0">
              <w:rPr>
                <w:color w:val="000000" w:themeColor="text1"/>
                <w:sz w:val="22"/>
                <w:szCs w:val="22"/>
              </w:rPr>
              <w:t>50</w:t>
            </w:r>
          </w:p>
        </w:tc>
        <w:tc>
          <w:tcPr>
            <w:tcW w:w="1417" w:type="dxa"/>
          </w:tcPr>
          <w:p w14:paraId="4DA7C3DB" w14:textId="77777777" w:rsidR="000644AE" w:rsidRPr="00F431B0" w:rsidRDefault="000644AE" w:rsidP="00F67F9E">
            <w:pPr>
              <w:ind w:firstLine="41"/>
              <w:rPr>
                <w:color w:val="000000" w:themeColor="text1"/>
                <w:sz w:val="22"/>
                <w:szCs w:val="22"/>
              </w:rPr>
            </w:pPr>
            <w:r w:rsidRPr="00F431B0">
              <w:rPr>
                <w:color w:val="000000" w:themeColor="text1"/>
                <w:sz w:val="22"/>
                <w:szCs w:val="22"/>
              </w:rPr>
              <w:t>246</w:t>
            </w:r>
          </w:p>
        </w:tc>
        <w:tc>
          <w:tcPr>
            <w:tcW w:w="1135" w:type="dxa"/>
          </w:tcPr>
          <w:p w14:paraId="4DA7C3DC"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647</w:t>
            </w:r>
          </w:p>
        </w:tc>
      </w:tr>
      <w:tr w:rsidR="000644AE" w:rsidRPr="00F431B0" w14:paraId="4DA7C3E2" w14:textId="77777777" w:rsidTr="00F67F9E">
        <w:tc>
          <w:tcPr>
            <w:tcW w:w="5240" w:type="dxa"/>
          </w:tcPr>
          <w:p w14:paraId="4DA7C3DE" w14:textId="77777777" w:rsidR="000644AE" w:rsidRPr="00F431B0" w:rsidRDefault="000644AE" w:rsidP="00F67F9E">
            <w:pPr>
              <w:ind w:firstLine="22"/>
              <w:rPr>
                <w:color w:val="000000" w:themeColor="text1"/>
                <w:sz w:val="22"/>
                <w:szCs w:val="22"/>
              </w:rPr>
            </w:pPr>
            <w:r w:rsidRPr="00F431B0">
              <w:rPr>
                <w:color w:val="000000" w:themeColor="text1"/>
                <w:sz w:val="22"/>
                <w:szCs w:val="22"/>
              </w:rPr>
              <w:t>Mokyklų vadovai, jų pavaduotojai ugdymui, ugdymą organizuojančių skyrių vedėjai</w:t>
            </w:r>
          </w:p>
        </w:tc>
        <w:tc>
          <w:tcPr>
            <w:tcW w:w="1418" w:type="dxa"/>
          </w:tcPr>
          <w:p w14:paraId="4DA7C3DF" w14:textId="77777777" w:rsidR="000644AE" w:rsidRPr="00F431B0" w:rsidRDefault="000644AE" w:rsidP="00F67F9E">
            <w:pPr>
              <w:ind w:firstLine="41"/>
              <w:rPr>
                <w:color w:val="000000" w:themeColor="text1"/>
                <w:sz w:val="22"/>
                <w:szCs w:val="22"/>
              </w:rPr>
            </w:pPr>
            <w:r w:rsidRPr="00F431B0">
              <w:rPr>
                <w:color w:val="000000" w:themeColor="text1"/>
                <w:sz w:val="22"/>
                <w:szCs w:val="22"/>
              </w:rPr>
              <w:t>15</w:t>
            </w:r>
          </w:p>
        </w:tc>
        <w:tc>
          <w:tcPr>
            <w:tcW w:w="1417" w:type="dxa"/>
          </w:tcPr>
          <w:p w14:paraId="4DA7C3E0" w14:textId="77777777" w:rsidR="000644AE" w:rsidRPr="00F431B0" w:rsidRDefault="000644AE" w:rsidP="00F67F9E">
            <w:pPr>
              <w:ind w:firstLine="41"/>
              <w:rPr>
                <w:color w:val="000000" w:themeColor="text1"/>
                <w:sz w:val="22"/>
                <w:szCs w:val="22"/>
              </w:rPr>
            </w:pPr>
            <w:r w:rsidRPr="00F431B0">
              <w:rPr>
                <w:color w:val="000000" w:themeColor="text1"/>
                <w:sz w:val="22"/>
                <w:szCs w:val="22"/>
              </w:rPr>
              <w:t>111</w:t>
            </w:r>
          </w:p>
        </w:tc>
        <w:tc>
          <w:tcPr>
            <w:tcW w:w="1135" w:type="dxa"/>
          </w:tcPr>
          <w:p w14:paraId="4DA7C3E1"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296</w:t>
            </w:r>
          </w:p>
        </w:tc>
      </w:tr>
      <w:tr w:rsidR="000644AE" w:rsidRPr="00F431B0" w14:paraId="4DA7C3E7" w14:textId="77777777" w:rsidTr="00F67F9E">
        <w:tc>
          <w:tcPr>
            <w:tcW w:w="5240" w:type="dxa"/>
          </w:tcPr>
          <w:p w14:paraId="4DA7C3E3" w14:textId="77777777" w:rsidR="000644AE" w:rsidRPr="00F431B0" w:rsidRDefault="000644AE" w:rsidP="00F67F9E">
            <w:pPr>
              <w:ind w:firstLine="22"/>
              <w:rPr>
                <w:color w:val="000000" w:themeColor="text1"/>
                <w:sz w:val="22"/>
                <w:szCs w:val="22"/>
              </w:rPr>
            </w:pPr>
            <w:r w:rsidRPr="00F431B0">
              <w:rPr>
                <w:color w:val="000000" w:themeColor="text1"/>
                <w:sz w:val="22"/>
                <w:szCs w:val="22"/>
              </w:rPr>
              <w:t>Specialiojo ugdymo pedagogai</w:t>
            </w:r>
          </w:p>
        </w:tc>
        <w:tc>
          <w:tcPr>
            <w:tcW w:w="1418" w:type="dxa"/>
          </w:tcPr>
          <w:p w14:paraId="4DA7C3E4" w14:textId="77777777" w:rsidR="000644AE" w:rsidRPr="00F431B0" w:rsidRDefault="000644AE" w:rsidP="00F67F9E">
            <w:pPr>
              <w:ind w:firstLine="41"/>
              <w:rPr>
                <w:color w:val="000000" w:themeColor="text1"/>
                <w:sz w:val="22"/>
                <w:szCs w:val="22"/>
              </w:rPr>
            </w:pPr>
            <w:r w:rsidRPr="00F431B0">
              <w:rPr>
                <w:color w:val="000000" w:themeColor="text1"/>
                <w:sz w:val="22"/>
                <w:szCs w:val="22"/>
              </w:rPr>
              <w:t>8</w:t>
            </w:r>
          </w:p>
        </w:tc>
        <w:tc>
          <w:tcPr>
            <w:tcW w:w="1417" w:type="dxa"/>
          </w:tcPr>
          <w:p w14:paraId="4DA7C3E5" w14:textId="77777777" w:rsidR="000644AE" w:rsidRPr="00F431B0" w:rsidRDefault="000644AE" w:rsidP="00F67F9E">
            <w:pPr>
              <w:ind w:firstLine="41"/>
              <w:rPr>
                <w:color w:val="000000" w:themeColor="text1"/>
                <w:sz w:val="22"/>
                <w:szCs w:val="22"/>
              </w:rPr>
            </w:pPr>
            <w:r w:rsidRPr="00F431B0">
              <w:rPr>
                <w:color w:val="000000" w:themeColor="text1"/>
                <w:sz w:val="22"/>
                <w:szCs w:val="22"/>
              </w:rPr>
              <w:t>42</w:t>
            </w:r>
          </w:p>
        </w:tc>
        <w:tc>
          <w:tcPr>
            <w:tcW w:w="1135" w:type="dxa"/>
          </w:tcPr>
          <w:p w14:paraId="4DA7C3E6"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161</w:t>
            </w:r>
          </w:p>
        </w:tc>
      </w:tr>
      <w:tr w:rsidR="000644AE" w:rsidRPr="00F431B0" w14:paraId="4DA7C3EC" w14:textId="77777777" w:rsidTr="00F67F9E">
        <w:tc>
          <w:tcPr>
            <w:tcW w:w="5240" w:type="dxa"/>
          </w:tcPr>
          <w:p w14:paraId="4DA7C3E8" w14:textId="77777777" w:rsidR="000644AE" w:rsidRPr="00F431B0" w:rsidRDefault="000644AE" w:rsidP="00F67F9E">
            <w:pPr>
              <w:ind w:firstLine="22"/>
              <w:rPr>
                <w:color w:val="000000" w:themeColor="text1"/>
                <w:sz w:val="22"/>
                <w:szCs w:val="22"/>
              </w:rPr>
            </w:pPr>
            <w:r w:rsidRPr="00F431B0">
              <w:rPr>
                <w:color w:val="000000" w:themeColor="text1"/>
                <w:sz w:val="22"/>
                <w:szCs w:val="22"/>
              </w:rPr>
              <w:t>Neformaliojo vaikų švietimo mokytojai</w:t>
            </w:r>
          </w:p>
        </w:tc>
        <w:tc>
          <w:tcPr>
            <w:tcW w:w="1418" w:type="dxa"/>
          </w:tcPr>
          <w:p w14:paraId="4DA7C3E9" w14:textId="77777777" w:rsidR="000644AE" w:rsidRPr="00F431B0" w:rsidRDefault="000644AE" w:rsidP="00F67F9E">
            <w:pPr>
              <w:ind w:firstLine="41"/>
              <w:rPr>
                <w:color w:val="000000" w:themeColor="text1"/>
                <w:sz w:val="22"/>
                <w:szCs w:val="22"/>
              </w:rPr>
            </w:pPr>
            <w:r w:rsidRPr="00F431B0">
              <w:rPr>
                <w:color w:val="000000" w:themeColor="text1"/>
                <w:sz w:val="22"/>
                <w:szCs w:val="22"/>
              </w:rPr>
              <w:t>8</w:t>
            </w:r>
          </w:p>
        </w:tc>
        <w:tc>
          <w:tcPr>
            <w:tcW w:w="1417" w:type="dxa"/>
          </w:tcPr>
          <w:p w14:paraId="4DA7C3EA" w14:textId="77777777" w:rsidR="000644AE" w:rsidRPr="00F431B0" w:rsidRDefault="000644AE" w:rsidP="00F67F9E">
            <w:pPr>
              <w:ind w:firstLine="41"/>
              <w:rPr>
                <w:color w:val="000000" w:themeColor="text1"/>
                <w:sz w:val="22"/>
                <w:szCs w:val="22"/>
              </w:rPr>
            </w:pPr>
            <w:r w:rsidRPr="00F431B0">
              <w:rPr>
                <w:color w:val="000000" w:themeColor="text1"/>
                <w:sz w:val="22"/>
                <w:szCs w:val="22"/>
              </w:rPr>
              <w:t>46</w:t>
            </w:r>
          </w:p>
        </w:tc>
        <w:tc>
          <w:tcPr>
            <w:tcW w:w="1135" w:type="dxa"/>
          </w:tcPr>
          <w:p w14:paraId="4DA7C3EB"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183</w:t>
            </w:r>
          </w:p>
        </w:tc>
      </w:tr>
      <w:tr w:rsidR="000644AE" w:rsidRPr="00F431B0" w14:paraId="4DA7C3F1" w14:textId="77777777" w:rsidTr="00F67F9E">
        <w:tc>
          <w:tcPr>
            <w:tcW w:w="5240" w:type="dxa"/>
          </w:tcPr>
          <w:p w14:paraId="4DA7C3ED" w14:textId="77777777" w:rsidR="000644AE" w:rsidRPr="00F431B0" w:rsidRDefault="000644AE" w:rsidP="00F67F9E">
            <w:pPr>
              <w:ind w:firstLine="22"/>
              <w:rPr>
                <w:color w:val="000000" w:themeColor="text1"/>
                <w:sz w:val="22"/>
                <w:szCs w:val="22"/>
              </w:rPr>
            </w:pPr>
            <w:r w:rsidRPr="00F431B0">
              <w:rPr>
                <w:color w:val="000000" w:themeColor="text1"/>
                <w:sz w:val="22"/>
                <w:szCs w:val="22"/>
              </w:rPr>
              <w:t>Mokyklų bendruomenės, komandos</w:t>
            </w:r>
          </w:p>
        </w:tc>
        <w:tc>
          <w:tcPr>
            <w:tcW w:w="1418" w:type="dxa"/>
          </w:tcPr>
          <w:p w14:paraId="4DA7C3EE" w14:textId="77777777" w:rsidR="000644AE" w:rsidRPr="00F431B0" w:rsidRDefault="000644AE" w:rsidP="00F67F9E">
            <w:pPr>
              <w:ind w:firstLine="41"/>
              <w:rPr>
                <w:color w:val="000000" w:themeColor="text1"/>
                <w:sz w:val="22"/>
                <w:szCs w:val="22"/>
              </w:rPr>
            </w:pPr>
            <w:r w:rsidRPr="00F431B0">
              <w:rPr>
                <w:color w:val="000000" w:themeColor="text1"/>
                <w:sz w:val="22"/>
                <w:szCs w:val="22"/>
              </w:rPr>
              <w:t>35</w:t>
            </w:r>
          </w:p>
        </w:tc>
        <w:tc>
          <w:tcPr>
            <w:tcW w:w="1417" w:type="dxa"/>
          </w:tcPr>
          <w:p w14:paraId="4DA7C3EF" w14:textId="77777777" w:rsidR="000644AE" w:rsidRPr="00F431B0" w:rsidRDefault="000644AE" w:rsidP="00F67F9E">
            <w:pPr>
              <w:ind w:firstLine="41"/>
              <w:rPr>
                <w:color w:val="000000" w:themeColor="text1"/>
                <w:sz w:val="22"/>
                <w:szCs w:val="22"/>
              </w:rPr>
            </w:pPr>
            <w:r w:rsidRPr="00F431B0">
              <w:rPr>
                <w:color w:val="000000" w:themeColor="text1"/>
                <w:sz w:val="22"/>
                <w:szCs w:val="22"/>
              </w:rPr>
              <w:t>273</w:t>
            </w:r>
          </w:p>
        </w:tc>
        <w:tc>
          <w:tcPr>
            <w:tcW w:w="1135" w:type="dxa"/>
          </w:tcPr>
          <w:p w14:paraId="4DA7C3F0"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1181</w:t>
            </w:r>
          </w:p>
        </w:tc>
      </w:tr>
      <w:tr w:rsidR="000644AE" w:rsidRPr="00F431B0" w14:paraId="4DA7C3F6" w14:textId="77777777" w:rsidTr="00F67F9E">
        <w:tc>
          <w:tcPr>
            <w:tcW w:w="5240" w:type="dxa"/>
          </w:tcPr>
          <w:p w14:paraId="4DA7C3F2" w14:textId="77777777" w:rsidR="000644AE" w:rsidRPr="00F431B0" w:rsidRDefault="000644AE" w:rsidP="00F67F9E">
            <w:pPr>
              <w:ind w:firstLine="22"/>
              <w:rPr>
                <w:color w:val="000000" w:themeColor="text1"/>
                <w:sz w:val="22"/>
                <w:szCs w:val="22"/>
              </w:rPr>
            </w:pPr>
            <w:r w:rsidRPr="00F431B0">
              <w:rPr>
                <w:color w:val="000000" w:themeColor="text1"/>
                <w:sz w:val="22"/>
                <w:szCs w:val="22"/>
              </w:rPr>
              <w:t>Socialiniai pedagogai</w:t>
            </w:r>
          </w:p>
        </w:tc>
        <w:tc>
          <w:tcPr>
            <w:tcW w:w="1418" w:type="dxa"/>
          </w:tcPr>
          <w:p w14:paraId="4DA7C3F3" w14:textId="77777777" w:rsidR="000644AE" w:rsidRPr="00F431B0" w:rsidRDefault="000644AE" w:rsidP="00F67F9E">
            <w:pPr>
              <w:ind w:firstLine="41"/>
              <w:rPr>
                <w:color w:val="000000" w:themeColor="text1"/>
                <w:sz w:val="22"/>
                <w:szCs w:val="22"/>
              </w:rPr>
            </w:pPr>
            <w:r w:rsidRPr="00F431B0">
              <w:rPr>
                <w:color w:val="000000" w:themeColor="text1"/>
                <w:sz w:val="22"/>
                <w:szCs w:val="22"/>
              </w:rPr>
              <w:t>3</w:t>
            </w:r>
          </w:p>
        </w:tc>
        <w:tc>
          <w:tcPr>
            <w:tcW w:w="1417" w:type="dxa"/>
          </w:tcPr>
          <w:p w14:paraId="4DA7C3F4" w14:textId="77777777" w:rsidR="000644AE" w:rsidRPr="00F431B0" w:rsidRDefault="000644AE" w:rsidP="00F67F9E">
            <w:pPr>
              <w:ind w:firstLine="41"/>
              <w:rPr>
                <w:color w:val="000000" w:themeColor="text1"/>
                <w:sz w:val="22"/>
                <w:szCs w:val="22"/>
              </w:rPr>
            </w:pPr>
            <w:r w:rsidRPr="00F431B0">
              <w:rPr>
                <w:color w:val="000000" w:themeColor="text1"/>
                <w:sz w:val="22"/>
                <w:szCs w:val="22"/>
              </w:rPr>
              <w:t>20</w:t>
            </w:r>
          </w:p>
        </w:tc>
        <w:tc>
          <w:tcPr>
            <w:tcW w:w="1135" w:type="dxa"/>
          </w:tcPr>
          <w:p w14:paraId="4DA7C3F5"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58</w:t>
            </w:r>
          </w:p>
        </w:tc>
      </w:tr>
      <w:tr w:rsidR="000644AE" w:rsidRPr="00F431B0" w14:paraId="4DA7C3FB" w14:textId="77777777" w:rsidTr="00F67F9E">
        <w:tc>
          <w:tcPr>
            <w:tcW w:w="5240" w:type="dxa"/>
          </w:tcPr>
          <w:p w14:paraId="4DA7C3F7" w14:textId="77777777" w:rsidR="000644AE" w:rsidRPr="00F431B0" w:rsidRDefault="000644AE" w:rsidP="00F67F9E">
            <w:pPr>
              <w:ind w:firstLine="22"/>
              <w:rPr>
                <w:color w:val="000000" w:themeColor="text1"/>
                <w:sz w:val="22"/>
                <w:szCs w:val="22"/>
              </w:rPr>
            </w:pPr>
            <w:r w:rsidRPr="00F431B0">
              <w:rPr>
                <w:color w:val="000000" w:themeColor="text1"/>
                <w:sz w:val="22"/>
                <w:szCs w:val="22"/>
              </w:rPr>
              <w:t>Socialiniai darbuotojai, pedagogai</w:t>
            </w:r>
          </w:p>
        </w:tc>
        <w:tc>
          <w:tcPr>
            <w:tcW w:w="1418" w:type="dxa"/>
          </w:tcPr>
          <w:p w14:paraId="4DA7C3F8" w14:textId="77777777" w:rsidR="000644AE" w:rsidRPr="00F431B0" w:rsidRDefault="000644AE" w:rsidP="00F67F9E">
            <w:pPr>
              <w:ind w:firstLine="41"/>
              <w:rPr>
                <w:color w:val="000000" w:themeColor="text1"/>
                <w:sz w:val="22"/>
                <w:szCs w:val="22"/>
              </w:rPr>
            </w:pPr>
            <w:r w:rsidRPr="00F431B0">
              <w:rPr>
                <w:color w:val="000000" w:themeColor="text1"/>
                <w:sz w:val="22"/>
                <w:szCs w:val="22"/>
              </w:rPr>
              <w:t>4</w:t>
            </w:r>
          </w:p>
        </w:tc>
        <w:tc>
          <w:tcPr>
            <w:tcW w:w="1417" w:type="dxa"/>
          </w:tcPr>
          <w:p w14:paraId="4DA7C3F9" w14:textId="77777777" w:rsidR="000644AE" w:rsidRPr="00F431B0" w:rsidRDefault="000644AE" w:rsidP="00F67F9E">
            <w:pPr>
              <w:ind w:firstLine="41"/>
              <w:rPr>
                <w:color w:val="000000" w:themeColor="text1"/>
                <w:sz w:val="22"/>
                <w:szCs w:val="22"/>
              </w:rPr>
            </w:pPr>
            <w:r w:rsidRPr="00F431B0">
              <w:rPr>
                <w:color w:val="000000" w:themeColor="text1"/>
                <w:sz w:val="22"/>
                <w:szCs w:val="22"/>
              </w:rPr>
              <w:t>82</w:t>
            </w:r>
          </w:p>
        </w:tc>
        <w:tc>
          <w:tcPr>
            <w:tcW w:w="1135" w:type="dxa"/>
          </w:tcPr>
          <w:p w14:paraId="4DA7C3FA"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159</w:t>
            </w:r>
          </w:p>
        </w:tc>
      </w:tr>
      <w:tr w:rsidR="000644AE" w:rsidRPr="00F431B0" w14:paraId="4DA7C400" w14:textId="77777777" w:rsidTr="00F67F9E">
        <w:trPr>
          <w:trHeight w:val="255"/>
        </w:trPr>
        <w:tc>
          <w:tcPr>
            <w:tcW w:w="5240" w:type="dxa"/>
          </w:tcPr>
          <w:p w14:paraId="4DA7C3FC" w14:textId="77777777" w:rsidR="000644AE" w:rsidRPr="00F431B0" w:rsidRDefault="000644AE" w:rsidP="00F67F9E">
            <w:pPr>
              <w:ind w:firstLine="22"/>
              <w:rPr>
                <w:color w:val="000000" w:themeColor="text1"/>
                <w:sz w:val="22"/>
                <w:szCs w:val="22"/>
              </w:rPr>
            </w:pPr>
            <w:r w:rsidRPr="00F431B0">
              <w:rPr>
                <w:color w:val="000000" w:themeColor="text1"/>
                <w:sz w:val="22"/>
                <w:szCs w:val="22"/>
              </w:rPr>
              <w:t>Bibliotekininkai</w:t>
            </w:r>
          </w:p>
        </w:tc>
        <w:tc>
          <w:tcPr>
            <w:tcW w:w="1418" w:type="dxa"/>
          </w:tcPr>
          <w:p w14:paraId="4DA7C3FD" w14:textId="77777777" w:rsidR="000644AE" w:rsidRPr="00F431B0" w:rsidRDefault="000644AE" w:rsidP="00F67F9E">
            <w:pPr>
              <w:ind w:firstLine="41"/>
              <w:rPr>
                <w:color w:val="000000" w:themeColor="text1"/>
                <w:sz w:val="22"/>
                <w:szCs w:val="22"/>
              </w:rPr>
            </w:pPr>
            <w:r w:rsidRPr="00F431B0">
              <w:rPr>
                <w:color w:val="000000" w:themeColor="text1"/>
                <w:sz w:val="22"/>
                <w:szCs w:val="22"/>
              </w:rPr>
              <w:t>4</w:t>
            </w:r>
          </w:p>
        </w:tc>
        <w:tc>
          <w:tcPr>
            <w:tcW w:w="1417" w:type="dxa"/>
          </w:tcPr>
          <w:p w14:paraId="4DA7C3FE" w14:textId="77777777" w:rsidR="000644AE" w:rsidRPr="00F431B0" w:rsidRDefault="000644AE" w:rsidP="00F67F9E">
            <w:pPr>
              <w:ind w:firstLine="41"/>
              <w:rPr>
                <w:color w:val="000000" w:themeColor="text1"/>
                <w:sz w:val="22"/>
                <w:szCs w:val="22"/>
              </w:rPr>
            </w:pPr>
            <w:r w:rsidRPr="00F431B0">
              <w:rPr>
                <w:color w:val="000000" w:themeColor="text1"/>
                <w:sz w:val="22"/>
                <w:szCs w:val="22"/>
              </w:rPr>
              <w:t>34</w:t>
            </w:r>
          </w:p>
        </w:tc>
        <w:tc>
          <w:tcPr>
            <w:tcW w:w="1135" w:type="dxa"/>
          </w:tcPr>
          <w:p w14:paraId="4DA7C3FF"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59</w:t>
            </w:r>
          </w:p>
        </w:tc>
      </w:tr>
      <w:tr w:rsidR="000644AE" w:rsidRPr="00F431B0" w14:paraId="4DA7C405" w14:textId="77777777" w:rsidTr="00F67F9E">
        <w:trPr>
          <w:trHeight w:val="255"/>
        </w:trPr>
        <w:tc>
          <w:tcPr>
            <w:tcW w:w="5240" w:type="dxa"/>
          </w:tcPr>
          <w:p w14:paraId="4DA7C401" w14:textId="77777777" w:rsidR="000644AE" w:rsidRPr="00F431B0" w:rsidRDefault="000644AE" w:rsidP="00F67F9E">
            <w:pPr>
              <w:ind w:firstLine="22"/>
              <w:rPr>
                <w:color w:val="000000" w:themeColor="text1"/>
                <w:sz w:val="22"/>
                <w:szCs w:val="22"/>
              </w:rPr>
            </w:pPr>
            <w:r w:rsidRPr="00F431B0">
              <w:rPr>
                <w:color w:val="000000" w:themeColor="text1"/>
                <w:sz w:val="22"/>
                <w:szCs w:val="22"/>
              </w:rPr>
              <w:t>Ugdymo karjerai specialistai</w:t>
            </w:r>
          </w:p>
        </w:tc>
        <w:tc>
          <w:tcPr>
            <w:tcW w:w="1418" w:type="dxa"/>
          </w:tcPr>
          <w:p w14:paraId="4DA7C402" w14:textId="77777777" w:rsidR="000644AE" w:rsidRPr="00F431B0" w:rsidRDefault="000644AE" w:rsidP="00F67F9E">
            <w:pPr>
              <w:ind w:firstLine="41"/>
              <w:rPr>
                <w:color w:val="000000" w:themeColor="text1"/>
                <w:sz w:val="22"/>
                <w:szCs w:val="22"/>
              </w:rPr>
            </w:pPr>
            <w:r w:rsidRPr="00F431B0">
              <w:rPr>
                <w:color w:val="000000" w:themeColor="text1"/>
                <w:sz w:val="22"/>
                <w:szCs w:val="22"/>
              </w:rPr>
              <w:t>3</w:t>
            </w:r>
          </w:p>
        </w:tc>
        <w:tc>
          <w:tcPr>
            <w:tcW w:w="1417" w:type="dxa"/>
          </w:tcPr>
          <w:p w14:paraId="4DA7C403" w14:textId="77777777" w:rsidR="000644AE" w:rsidRPr="00F431B0" w:rsidRDefault="000644AE" w:rsidP="00F67F9E">
            <w:pPr>
              <w:ind w:firstLine="41"/>
              <w:rPr>
                <w:color w:val="000000" w:themeColor="text1"/>
                <w:sz w:val="22"/>
                <w:szCs w:val="22"/>
              </w:rPr>
            </w:pPr>
            <w:r w:rsidRPr="00F431B0">
              <w:rPr>
                <w:color w:val="000000" w:themeColor="text1"/>
                <w:sz w:val="22"/>
                <w:szCs w:val="22"/>
              </w:rPr>
              <w:t>6</w:t>
            </w:r>
          </w:p>
        </w:tc>
        <w:tc>
          <w:tcPr>
            <w:tcW w:w="1135" w:type="dxa"/>
          </w:tcPr>
          <w:p w14:paraId="4DA7C404"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22</w:t>
            </w:r>
          </w:p>
        </w:tc>
      </w:tr>
      <w:tr w:rsidR="000644AE" w:rsidRPr="00F431B0" w14:paraId="4DA7C40A" w14:textId="77777777" w:rsidTr="00F67F9E">
        <w:trPr>
          <w:trHeight w:val="255"/>
        </w:trPr>
        <w:tc>
          <w:tcPr>
            <w:tcW w:w="5240" w:type="dxa"/>
          </w:tcPr>
          <w:p w14:paraId="4DA7C406" w14:textId="77777777" w:rsidR="000644AE" w:rsidRPr="00F431B0" w:rsidRDefault="000644AE" w:rsidP="00F67F9E">
            <w:pPr>
              <w:ind w:firstLine="22"/>
              <w:rPr>
                <w:color w:val="000000" w:themeColor="text1"/>
                <w:sz w:val="22"/>
                <w:szCs w:val="22"/>
              </w:rPr>
            </w:pPr>
            <w:r w:rsidRPr="00F431B0">
              <w:rPr>
                <w:color w:val="000000" w:themeColor="text1"/>
                <w:sz w:val="22"/>
                <w:szCs w:val="22"/>
              </w:rPr>
              <w:t>Įvairių dalykų mokytojai</w:t>
            </w:r>
          </w:p>
        </w:tc>
        <w:tc>
          <w:tcPr>
            <w:tcW w:w="1418" w:type="dxa"/>
          </w:tcPr>
          <w:p w14:paraId="4DA7C407" w14:textId="77777777" w:rsidR="000644AE" w:rsidRPr="00F431B0" w:rsidRDefault="000644AE" w:rsidP="00F67F9E">
            <w:pPr>
              <w:ind w:firstLine="41"/>
              <w:rPr>
                <w:color w:val="000000" w:themeColor="text1"/>
                <w:sz w:val="22"/>
                <w:szCs w:val="22"/>
              </w:rPr>
            </w:pPr>
            <w:r w:rsidRPr="00F431B0">
              <w:rPr>
                <w:color w:val="000000" w:themeColor="text1"/>
                <w:sz w:val="22"/>
                <w:szCs w:val="22"/>
              </w:rPr>
              <w:t>18</w:t>
            </w:r>
          </w:p>
        </w:tc>
        <w:tc>
          <w:tcPr>
            <w:tcW w:w="1417" w:type="dxa"/>
          </w:tcPr>
          <w:p w14:paraId="4DA7C408" w14:textId="77777777" w:rsidR="000644AE" w:rsidRPr="00F431B0" w:rsidRDefault="000644AE" w:rsidP="00F67F9E">
            <w:pPr>
              <w:ind w:firstLine="41"/>
              <w:rPr>
                <w:color w:val="000000" w:themeColor="text1"/>
                <w:sz w:val="22"/>
                <w:szCs w:val="22"/>
              </w:rPr>
            </w:pPr>
            <w:r w:rsidRPr="00F431B0">
              <w:rPr>
                <w:color w:val="000000" w:themeColor="text1"/>
                <w:sz w:val="22"/>
                <w:szCs w:val="22"/>
              </w:rPr>
              <w:t>270</w:t>
            </w:r>
          </w:p>
        </w:tc>
        <w:tc>
          <w:tcPr>
            <w:tcW w:w="1135" w:type="dxa"/>
          </w:tcPr>
          <w:p w14:paraId="4DA7C409"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420</w:t>
            </w:r>
          </w:p>
        </w:tc>
      </w:tr>
      <w:tr w:rsidR="000644AE" w:rsidRPr="00F431B0" w14:paraId="4DA7C40F" w14:textId="77777777" w:rsidTr="00F67F9E">
        <w:trPr>
          <w:trHeight w:val="255"/>
        </w:trPr>
        <w:tc>
          <w:tcPr>
            <w:tcW w:w="5240" w:type="dxa"/>
          </w:tcPr>
          <w:p w14:paraId="4DA7C40B" w14:textId="77777777" w:rsidR="000644AE" w:rsidRPr="00F431B0" w:rsidRDefault="000644AE" w:rsidP="00F67F9E">
            <w:pPr>
              <w:ind w:firstLine="22"/>
              <w:rPr>
                <w:color w:val="000000" w:themeColor="text1"/>
                <w:sz w:val="22"/>
                <w:szCs w:val="22"/>
              </w:rPr>
            </w:pPr>
            <w:r w:rsidRPr="00F431B0">
              <w:rPr>
                <w:color w:val="000000" w:themeColor="text1"/>
                <w:sz w:val="22"/>
                <w:szCs w:val="22"/>
              </w:rPr>
              <w:t>Mokiniai</w:t>
            </w:r>
          </w:p>
        </w:tc>
        <w:tc>
          <w:tcPr>
            <w:tcW w:w="1418" w:type="dxa"/>
          </w:tcPr>
          <w:p w14:paraId="4DA7C40C" w14:textId="77777777" w:rsidR="000644AE" w:rsidRPr="00F431B0" w:rsidRDefault="000644AE" w:rsidP="00F67F9E">
            <w:pPr>
              <w:ind w:firstLine="41"/>
              <w:rPr>
                <w:color w:val="000000" w:themeColor="text1"/>
                <w:sz w:val="22"/>
                <w:szCs w:val="22"/>
              </w:rPr>
            </w:pPr>
            <w:r w:rsidRPr="00F431B0">
              <w:rPr>
                <w:color w:val="000000" w:themeColor="text1"/>
                <w:sz w:val="22"/>
                <w:szCs w:val="22"/>
              </w:rPr>
              <w:t>11</w:t>
            </w:r>
          </w:p>
        </w:tc>
        <w:tc>
          <w:tcPr>
            <w:tcW w:w="1417" w:type="dxa"/>
          </w:tcPr>
          <w:p w14:paraId="4DA7C40D" w14:textId="77777777" w:rsidR="000644AE" w:rsidRPr="00F431B0" w:rsidRDefault="000644AE" w:rsidP="00F67F9E">
            <w:pPr>
              <w:ind w:firstLine="41"/>
              <w:rPr>
                <w:color w:val="000000" w:themeColor="text1"/>
                <w:sz w:val="22"/>
                <w:szCs w:val="22"/>
              </w:rPr>
            </w:pPr>
            <w:r w:rsidRPr="00F431B0">
              <w:rPr>
                <w:color w:val="000000" w:themeColor="text1"/>
                <w:sz w:val="22"/>
                <w:szCs w:val="22"/>
              </w:rPr>
              <w:t>4</w:t>
            </w:r>
          </w:p>
        </w:tc>
        <w:tc>
          <w:tcPr>
            <w:tcW w:w="1135" w:type="dxa"/>
          </w:tcPr>
          <w:p w14:paraId="4DA7C40E"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533</w:t>
            </w:r>
          </w:p>
        </w:tc>
      </w:tr>
      <w:tr w:rsidR="000644AE" w:rsidRPr="00F431B0" w14:paraId="4DA7C414" w14:textId="77777777" w:rsidTr="00F67F9E">
        <w:trPr>
          <w:trHeight w:val="255"/>
        </w:trPr>
        <w:tc>
          <w:tcPr>
            <w:tcW w:w="5240" w:type="dxa"/>
          </w:tcPr>
          <w:p w14:paraId="4DA7C410" w14:textId="77777777" w:rsidR="000644AE" w:rsidRPr="00F431B0" w:rsidRDefault="000644AE" w:rsidP="00F67F9E">
            <w:pPr>
              <w:ind w:firstLine="22"/>
              <w:rPr>
                <w:color w:val="000000" w:themeColor="text1"/>
                <w:sz w:val="22"/>
                <w:szCs w:val="22"/>
              </w:rPr>
            </w:pPr>
            <w:r w:rsidRPr="00F431B0">
              <w:rPr>
                <w:color w:val="000000" w:themeColor="text1"/>
                <w:sz w:val="22"/>
                <w:szCs w:val="22"/>
              </w:rPr>
              <w:t>Ikimokyklinio, priešmokyklinio ir bendrojo lavinimo mokytojai</w:t>
            </w:r>
          </w:p>
        </w:tc>
        <w:tc>
          <w:tcPr>
            <w:tcW w:w="1418" w:type="dxa"/>
          </w:tcPr>
          <w:p w14:paraId="4DA7C411" w14:textId="77777777" w:rsidR="000644AE" w:rsidRPr="00F431B0" w:rsidRDefault="000644AE" w:rsidP="00F67F9E">
            <w:pPr>
              <w:ind w:firstLine="41"/>
              <w:rPr>
                <w:color w:val="000000" w:themeColor="text1"/>
                <w:sz w:val="22"/>
                <w:szCs w:val="22"/>
              </w:rPr>
            </w:pPr>
            <w:r w:rsidRPr="00F431B0">
              <w:rPr>
                <w:color w:val="000000" w:themeColor="text1"/>
                <w:sz w:val="22"/>
                <w:szCs w:val="22"/>
              </w:rPr>
              <w:t>4</w:t>
            </w:r>
          </w:p>
        </w:tc>
        <w:tc>
          <w:tcPr>
            <w:tcW w:w="1417" w:type="dxa"/>
          </w:tcPr>
          <w:p w14:paraId="4DA7C412" w14:textId="77777777" w:rsidR="000644AE" w:rsidRPr="00F431B0" w:rsidRDefault="000644AE" w:rsidP="00F67F9E">
            <w:pPr>
              <w:ind w:firstLine="41"/>
              <w:rPr>
                <w:color w:val="000000" w:themeColor="text1"/>
                <w:sz w:val="22"/>
                <w:szCs w:val="22"/>
              </w:rPr>
            </w:pPr>
            <w:r w:rsidRPr="00F431B0">
              <w:rPr>
                <w:color w:val="000000" w:themeColor="text1"/>
                <w:sz w:val="22"/>
                <w:szCs w:val="22"/>
              </w:rPr>
              <w:t>20</w:t>
            </w:r>
          </w:p>
        </w:tc>
        <w:tc>
          <w:tcPr>
            <w:tcW w:w="1135" w:type="dxa"/>
          </w:tcPr>
          <w:p w14:paraId="4DA7C413"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119</w:t>
            </w:r>
          </w:p>
        </w:tc>
      </w:tr>
      <w:tr w:rsidR="000644AE" w:rsidRPr="00F431B0" w14:paraId="4DA7C419" w14:textId="77777777" w:rsidTr="00F67F9E">
        <w:trPr>
          <w:trHeight w:val="255"/>
        </w:trPr>
        <w:tc>
          <w:tcPr>
            <w:tcW w:w="5240" w:type="dxa"/>
          </w:tcPr>
          <w:p w14:paraId="4DA7C415" w14:textId="77777777" w:rsidR="000644AE" w:rsidRPr="00F431B0" w:rsidRDefault="000644AE" w:rsidP="00F67F9E">
            <w:pPr>
              <w:ind w:firstLine="22"/>
              <w:rPr>
                <w:color w:val="000000" w:themeColor="text1"/>
                <w:sz w:val="22"/>
                <w:szCs w:val="22"/>
              </w:rPr>
            </w:pPr>
            <w:r w:rsidRPr="00F431B0">
              <w:rPr>
                <w:color w:val="000000" w:themeColor="text1"/>
                <w:sz w:val="22"/>
                <w:szCs w:val="22"/>
              </w:rPr>
              <w:t>Metodinių būrelių pirmininkai</w:t>
            </w:r>
          </w:p>
        </w:tc>
        <w:tc>
          <w:tcPr>
            <w:tcW w:w="1418" w:type="dxa"/>
          </w:tcPr>
          <w:p w14:paraId="4DA7C416" w14:textId="77777777" w:rsidR="000644AE" w:rsidRPr="00F431B0" w:rsidRDefault="000644AE" w:rsidP="00F67F9E">
            <w:pPr>
              <w:ind w:firstLine="41"/>
              <w:rPr>
                <w:color w:val="000000" w:themeColor="text1"/>
                <w:sz w:val="22"/>
                <w:szCs w:val="22"/>
              </w:rPr>
            </w:pPr>
            <w:r w:rsidRPr="00F431B0">
              <w:rPr>
                <w:color w:val="000000" w:themeColor="text1"/>
                <w:sz w:val="22"/>
                <w:szCs w:val="22"/>
              </w:rPr>
              <w:t>2</w:t>
            </w:r>
          </w:p>
        </w:tc>
        <w:tc>
          <w:tcPr>
            <w:tcW w:w="1417" w:type="dxa"/>
          </w:tcPr>
          <w:p w14:paraId="4DA7C417" w14:textId="77777777" w:rsidR="000644AE" w:rsidRPr="00F431B0" w:rsidRDefault="000644AE" w:rsidP="00F67F9E">
            <w:pPr>
              <w:ind w:firstLine="41"/>
              <w:rPr>
                <w:color w:val="000000" w:themeColor="text1"/>
                <w:sz w:val="22"/>
                <w:szCs w:val="22"/>
              </w:rPr>
            </w:pPr>
            <w:r w:rsidRPr="00F431B0">
              <w:rPr>
                <w:color w:val="000000" w:themeColor="text1"/>
                <w:sz w:val="22"/>
                <w:szCs w:val="22"/>
              </w:rPr>
              <w:t>9</w:t>
            </w:r>
          </w:p>
        </w:tc>
        <w:tc>
          <w:tcPr>
            <w:tcW w:w="1135" w:type="dxa"/>
          </w:tcPr>
          <w:p w14:paraId="4DA7C418"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31</w:t>
            </w:r>
          </w:p>
        </w:tc>
      </w:tr>
      <w:tr w:rsidR="000644AE" w:rsidRPr="00F431B0" w14:paraId="4DA7C41E" w14:textId="77777777" w:rsidTr="00F67F9E">
        <w:trPr>
          <w:trHeight w:val="255"/>
        </w:trPr>
        <w:tc>
          <w:tcPr>
            <w:tcW w:w="5240" w:type="dxa"/>
          </w:tcPr>
          <w:p w14:paraId="4DA7C41A" w14:textId="77777777" w:rsidR="000644AE" w:rsidRPr="00F431B0" w:rsidRDefault="000644AE" w:rsidP="00F67F9E">
            <w:pPr>
              <w:ind w:firstLine="22"/>
              <w:rPr>
                <w:color w:val="000000" w:themeColor="text1"/>
                <w:sz w:val="22"/>
                <w:szCs w:val="22"/>
              </w:rPr>
            </w:pPr>
            <w:r w:rsidRPr="00F431B0">
              <w:rPr>
                <w:color w:val="000000" w:themeColor="text1"/>
                <w:sz w:val="22"/>
                <w:szCs w:val="22"/>
              </w:rPr>
              <w:t>Švietimo ir biudžetinių įstaigų darbuotojai</w:t>
            </w:r>
          </w:p>
        </w:tc>
        <w:tc>
          <w:tcPr>
            <w:tcW w:w="1418" w:type="dxa"/>
          </w:tcPr>
          <w:p w14:paraId="4DA7C41B" w14:textId="77777777" w:rsidR="000644AE" w:rsidRPr="00F431B0" w:rsidRDefault="000644AE" w:rsidP="00F67F9E">
            <w:pPr>
              <w:ind w:firstLine="41"/>
              <w:rPr>
                <w:color w:val="000000" w:themeColor="text1"/>
                <w:sz w:val="22"/>
                <w:szCs w:val="22"/>
              </w:rPr>
            </w:pPr>
            <w:r w:rsidRPr="00F431B0">
              <w:rPr>
                <w:color w:val="000000" w:themeColor="text1"/>
                <w:sz w:val="22"/>
                <w:szCs w:val="22"/>
              </w:rPr>
              <w:t>6</w:t>
            </w:r>
          </w:p>
        </w:tc>
        <w:tc>
          <w:tcPr>
            <w:tcW w:w="1417" w:type="dxa"/>
          </w:tcPr>
          <w:p w14:paraId="4DA7C41C" w14:textId="77777777" w:rsidR="000644AE" w:rsidRPr="00F431B0" w:rsidRDefault="000644AE" w:rsidP="00F67F9E">
            <w:pPr>
              <w:ind w:firstLine="41"/>
              <w:rPr>
                <w:color w:val="000000" w:themeColor="text1"/>
                <w:sz w:val="22"/>
                <w:szCs w:val="22"/>
              </w:rPr>
            </w:pPr>
            <w:r w:rsidRPr="00F431B0">
              <w:rPr>
                <w:color w:val="000000" w:themeColor="text1"/>
                <w:sz w:val="22"/>
                <w:szCs w:val="22"/>
              </w:rPr>
              <w:t>48</w:t>
            </w:r>
          </w:p>
        </w:tc>
        <w:tc>
          <w:tcPr>
            <w:tcW w:w="1135" w:type="dxa"/>
          </w:tcPr>
          <w:p w14:paraId="4DA7C41D"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168</w:t>
            </w:r>
          </w:p>
        </w:tc>
      </w:tr>
      <w:tr w:rsidR="000644AE" w:rsidRPr="00F431B0" w14:paraId="4DA7C423" w14:textId="77777777" w:rsidTr="00F67F9E">
        <w:trPr>
          <w:trHeight w:val="255"/>
        </w:trPr>
        <w:tc>
          <w:tcPr>
            <w:tcW w:w="5240" w:type="dxa"/>
          </w:tcPr>
          <w:p w14:paraId="4DA7C41F" w14:textId="77777777" w:rsidR="000644AE" w:rsidRPr="00F431B0" w:rsidRDefault="000644AE" w:rsidP="00F67F9E">
            <w:pPr>
              <w:ind w:firstLine="22"/>
              <w:rPr>
                <w:color w:val="000000" w:themeColor="text1"/>
                <w:sz w:val="22"/>
                <w:szCs w:val="22"/>
              </w:rPr>
            </w:pPr>
            <w:r w:rsidRPr="00F431B0">
              <w:rPr>
                <w:color w:val="000000" w:themeColor="text1"/>
                <w:sz w:val="22"/>
                <w:szCs w:val="22"/>
              </w:rPr>
              <w:t>Profesinio rengimo mokytojams</w:t>
            </w:r>
          </w:p>
        </w:tc>
        <w:tc>
          <w:tcPr>
            <w:tcW w:w="1418" w:type="dxa"/>
          </w:tcPr>
          <w:p w14:paraId="4DA7C420" w14:textId="77777777" w:rsidR="000644AE" w:rsidRPr="00F431B0" w:rsidRDefault="000644AE" w:rsidP="00F67F9E">
            <w:pPr>
              <w:ind w:firstLine="41"/>
              <w:rPr>
                <w:color w:val="000000" w:themeColor="text1"/>
                <w:sz w:val="22"/>
                <w:szCs w:val="22"/>
              </w:rPr>
            </w:pPr>
            <w:r w:rsidRPr="00F431B0">
              <w:rPr>
                <w:color w:val="000000" w:themeColor="text1"/>
                <w:sz w:val="22"/>
                <w:szCs w:val="22"/>
              </w:rPr>
              <w:t>2</w:t>
            </w:r>
          </w:p>
        </w:tc>
        <w:tc>
          <w:tcPr>
            <w:tcW w:w="1417" w:type="dxa"/>
          </w:tcPr>
          <w:p w14:paraId="4DA7C421" w14:textId="77777777" w:rsidR="000644AE" w:rsidRPr="00F431B0" w:rsidRDefault="000644AE" w:rsidP="00F67F9E">
            <w:pPr>
              <w:ind w:firstLine="41"/>
              <w:rPr>
                <w:color w:val="000000" w:themeColor="text1"/>
                <w:sz w:val="22"/>
                <w:szCs w:val="22"/>
              </w:rPr>
            </w:pPr>
            <w:r w:rsidRPr="00F431B0">
              <w:rPr>
                <w:color w:val="000000" w:themeColor="text1"/>
                <w:sz w:val="22"/>
                <w:szCs w:val="22"/>
              </w:rPr>
              <w:t>46</w:t>
            </w:r>
          </w:p>
        </w:tc>
        <w:tc>
          <w:tcPr>
            <w:tcW w:w="1135" w:type="dxa"/>
          </w:tcPr>
          <w:p w14:paraId="4DA7C422"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45</w:t>
            </w:r>
          </w:p>
        </w:tc>
      </w:tr>
      <w:tr w:rsidR="000644AE" w:rsidRPr="00F431B0" w14:paraId="4DA7C428" w14:textId="77777777" w:rsidTr="00F67F9E">
        <w:trPr>
          <w:trHeight w:val="255"/>
        </w:trPr>
        <w:tc>
          <w:tcPr>
            <w:tcW w:w="5240" w:type="dxa"/>
          </w:tcPr>
          <w:p w14:paraId="4DA7C424" w14:textId="77777777" w:rsidR="000644AE" w:rsidRPr="00F431B0" w:rsidRDefault="000644AE" w:rsidP="00F67F9E">
            <w:pPr>
              <w:ind w:firstLine="22"/>
              <w:rPr>
                <w:color w:val="000000" w:themeColor="text1"/>
                <w:sz w:val="22"/>
                <w:szCs w:val="22"/>
              </w:rPr>
            </w:pPr>
            <w:r w:rsidRPr="00F431B0">
              <w:rPr>
                <w:color w:val="000000" w:themeColor="text1"/>
                <w:sz w:val="22"/>
                <w:szCs w:val="22"/>
              </w:rPr>
              <w:t>Rajono bendruomenei</w:t>
            </w:r>
          </w:p>
        </w:tc>
        <w:tc>
          <w:tcPr>
            <w:tcW w:w="1418" w:type="dxa"/>
          </w:tcPr>
          <w:p w14:paraId="4DA7C425" w14:textId="77777777" w:rsidR="000644AE" w:rsidRPr="00F431B0" w:rsidRDefault="000644AE" w:rsidP="00F67F9E">
            <w:pPr>
              <w:ind w:firstLine="41"/>
              <w:rPr>
                <w:color w:val="000000" w:themeColor="text1"/>
                <w:sz w:val="22"/>
                <w:szCs w:val="22"/>
              </w:rPr>
            </w:pPr>
            <w:r w:rsidRPr="00F431B0">
              <w:rPr>
                <w:color w:val="000000" w:themeColor="text1"/>
                <w:sz w:val="22"/>
                <w:szCs w:val="22"/>
              </w:rPr>
              <w:t>9</w:t>
            </w:r>
          </w:p>
        </w:tc>
        <w:tc>
          <w:tcPr>
            <w:tcW w:w="1417" w:type="dxa"/>
          </w:tcPr>
          <w:p w14:paraId="4DA7C426" w14:textId="77777777" w:rsidR="000644AE" w:rsidRPr="00F431B0" w:rsidRDefault="000644AE" w:rsidP="00F67F9E">
            <w:pPr>
              <w:ind w:firstLine="41"/>
              <w:rPr>
                <w:color w:val="000000" w:themeColor="text1"/>
                <w:sz w:val="22"/>
                <w:szCs w:val="22"/>
              </w:rPr>
            </w:pPr>
            <w:r w:rsidRPr="00F431B0">
              <w:rPr>
                <w:color w:val="000000" w:themeColor="text1"/>
                <w:sz w:val="22"/>
                <w:szCs w:val="22"/>
              </w:rPr>
              <w:t>330</w:t>
            </w:r>
          </w:p>
        </w:tc>
        <w:tc>
          <w:tcPr>
            <w:tcW w:w="1135" w:type="dxa"/>
          </w:tcPr>
          <w:p w14:paraId="4DA7C427" w14:textId="77777777" w:rsidR="000644AE" w:rsidRPr="00F431B0" w:rsidRDefault="000644AE" w:rsidP="00F67F9E">
            <w:pPr>
              <w:ind w:right="125" w:firstLine="41"/>
              <w:rPr>
                <w:color w:val="000000" w:themeColor="text1"/>
                <w:sz w:val="22"/>
                <w:szCs w:val="22"/>
              </w:rPr>
            </w:pPr>
            <w:r w:rsidRPr="00F431B0">
              <w:rPr>
                <w:color w:val="000000" w:themeColor="text1"/>
                <w:sz w:val="22"/>
                <w:szCs w:val="22"/>
              </w:rPr>
              <w:t>144</w:t>
            </w:r>
          </w:p>
        </w:tc>
      </w:tr>
    </w:tbl>
    <w:p w14:paraId="4DA7C429" w14:textId="77777777" w:rsidR="000644AE" w:rsidRPr="00F431B0" w:rsidRDefault="000644AE" w:rsidP="000644AE">
      <w:pPr>
        <w:ind w:right="278" w:firstLine="851"/>
        <w:jc w:val="both"/>
        <w:rPr>
          <w:color w:val="000000" w:themeColor="text1"/>
        </w:rPr>
      </w:pPr>
      <w:r w:rsidRPr="00F431B0">
        <w:rPr>
          <w:color w:val="000000" w:themeColor="text1"/>
        </w:rPr>
        <w:t xml:space="preserve">          </w:t>
      </w:r>
    </w:p>
    <w:p w14:paraId="4DA7C42A" w14:textId="77777777" w:rsidR="000644AE" w:rsidRPr="00F431B0" w:rsidRDefault="000644AE" w:rsidP="000644AE">
      <w:pPr>
        <w:ind w:right="27" w:firstLine="851"/>
        <w:jc w:val="both"/>
        <w:rPr>
          <w:color w:val="000000" w:themeColor="text1"/>
        </w:rPr>
      </w:pPr>
      <w:r w:rsidRPr="00F431B0">
        <w:rPr>
          <w:color w:val="000000" w:themeColor="text1"/>
        </w:rPr>
        <w:t xml:space="preserve">Seminarus ir kursus vedė pedagogai praktikai, mokyklų vadovai, jų pavaduotojai ugdymui, ugdymą organizuojančių skyrių vadovai, kitų sričių specialistai (psichologai, teisininkai, viešųjų pirkimų, kultūros specialistai, ir kt.). Dėmesys buvo skiriamas socialinio emocinio intelekto ugdymui. Vyko mokymai, kuriuose dalyviai sužinojo apie socialinio emocinio intelekto ugdymo metodus ir jų praktinio taikymo būdus, susipažino su praktiniais profesinio perdegimo sindromo prevencijos ir jėgų atkūrimo būdais. Mokymų metu dalyviai gavo ne tik teorinių žinių, bet ir atliko labai daug praktinių užduočių, dirbdami grupėse ieškojo realių darbinių problemų sprendimų, aptartus būdus išbandė praktiškai, diskutavo. Sustiprėjo tarpinstitucinis bendradarbiavimas. </w:t>
      </w:r>
    </w:p>
    <w:p w14:paraId="4DA7C42B" w14:textId="77777777" w:rsidR="000644AE" w:rsidRPr="00F431B0" w:rsidRDefault="000644AE" w:rsidP="000644AE">
      <w:pPr>
        <w:ind w:right="27" w:firstLine="851"/>
        <w:jc w:val="both"/>
        <w:rPr>
          <w:color w:val="000000" w:themeColor="text1"/>
        </w:rPr>
      </w:pPr>
      <w:r w:rsidRPr="00F431B0">
        <w:rPr>
          <w:color w:val="000000" w:themeColor="text1"/>
        </w:rPr>
        <w:lastRenderedPageBreak/>
        <w:t xml:space="preserve">Šiandien jau nebepakanka, kad mokytojas išaiškintų pamokos turinį ir patikrintų, kaip mokiniai įsiminė. Ugdymo sėkmė priklauso nuo mokytojo gebėjimų tinkamai suplanuoti ugdymo proceso eigą, kurti palankią mokymuisi aplinką, naudoti inovatyvius mokymo ir aktyvaus mokymosi būdus, taikyti mokytis padedantį vertinimą. Ugdymo turinį ir mokytojų kvalifikaciją bei jos tobulinimą reglamentuojantys dokumentai kreipia mokytojų pastangas tobulinti savo gebėjimus ugdyti mokinių kompetencijas. Apie visa tai mokėsi mokytojai dalykininkai. Mokyklų bendruomenės tobulino kompetencijas apie sėkmingą pamoką, mokinių pasiekimų vertinimą ir pažangos matavimą, aptarė pamokos uždavinyje numatyto rezultato vertinimo galimybes, išmokimo stebėjimo formas, pažangos matavimo instrumentus.   </w:t>
      </w:r>
    </w:p>
    <w:p w14:paraId="4DA7C42C" w14:textId="77777777" w:rsidR="000644AE" w:rsidRPr="00F431B0" w:rsidRDefault="000644AE" w:rsidP="000644AE">
      <w:pPr>
        <w:ind w:right="27" w:firstLine="851"/>
        <w:jc w:val="both"/>
        <w:rPr>
          <w:color w:val="000000" w:themeColor="text1"/>
        </w:rPr>
      </w:pPr>
      <w:r w:rsidRPr="00F431B0">
        <w:rPr>
          <w:color w:val="000000" w:themeColor="text1"/>
        </w:rPr>
        <w:t>Įstaigų vadovai, savivaldybės darbuotojai gilino žinias apie naujojo darbo kodekso, viešųjų pirkimų taisyklių pasikeitimus, darbo užmokesčio skaičiavimo naujoves. 17 valstybės tarnautojų dalyvavo šešiuose kvalifikacijos tobulinimo renginiuose.</w:t>
      </w:r>
    </w:p>
    <w:p w14:paraId="4DA7C42D" w14:textId="77777777" w:rsidR="000644AE" w:rsidRDefault="000644AE" w:rsidP="000644AE">
      <w:pPr>
        <w:ind w:firstLine="851"/>
        <w:jc w:val="both"/>
        <w:rPr>
          <w:color w:val="000000" w:themeColor="text1"/>
        </w:rPr>
      </w:pPr>
      <w:r w:rsidRPr="00F431B0">
        <w:rPr>
          <w:color w:val="000000" w:themeColor="text1"/>
        </w:rPr>
        <w:t xml:space="preserve">Institucija parengė ir patvirtino 93 kvalifikacijos tobulinimo programas. Prilygino akredituotoms </w:t>
      </w:r>
      <w:r w:rsidRPr="007B0C93">
        <w:rPr>
          <w:color w:val="000000" w:themeColor="text1"/>
        </w:rPr>
        <w:t>–</w:t>
      </w:r>
      <w:r w:rsidRPr="00F431B0">
        <w:rPr>
          <w:color w:val="000000" w:themeColor="text1"/>
        </w:rPr>
        <w:t xml:space="preserve"> 16. Kvalifikacijos tobulinimo programos buvo rengiamos ir įgyvendinamos atsižvelgiant į Valstybinius </w:t>
      </w:r>
      <w:r w:rsidRPr="00D93FE6">
        <w:rPr>
          <w:color w:val="000000" w:themeColor="text1"/>
        </w:rPr>
        <w:t>2017–2019 metų</w:t>
      </w:r>
      <w:r w:rsidRPr="00F431B0">
        <w:rPr>
          <w:color w:val="000000" w:themeColor="text1"/>
        </w:rPr>
        <w:t xml:space="preserve"> kvalifikacijos tobulinimo prioritetus (1 diagrama).</w:t>
      </w:r>
    </w:p>
    <w:p w14:paraId="4DA7C42E" w14:textId="77777777" w:rsidR="00CE35A8" w:rsidRPr="00F431B0" w:rsidRDefault="00CE35A8" w:rsidP="000644AE">
      <w:pPr>
        <w:ind w:firstLine="851"/>
        <w:jc w:val="both"/>
        <w:rPr>
          <w:color w:val="000000" w:themeColor="text1"/>
        </w:rPr>
      </w:pPr>
    </w:p>
    <w:p w14:paraId="4DA7C42F" w14:textId="77777777" w:rsidR="000644AE" w:rsidRPr="00F431B0" w:rsidRDefault="000644AE" w:rsidP="000644AE">
      <w:pPr>
        <w:ind w:right="707" w:firstLine="851"/>
        <w:jc w:val="right"/>
        <w:rPr>
          <w:color w:val="000000" w:themeColor="text1"/>
        </w:rPr>
      </w:pPr>
      <w:r w:rsidRPr="00F431B0">
        <w:rPr>
          <w:color w:val="000000" w:themeColor="text1"/>
        </w:rPr>
        <w:t>1 diagrama</w:t>
      </w:r>
    </w:p>
    <w:p w14:paraId="4DA7C430" w14:textId="77777777" w:rsidR="000644AE" w:rsidRPr="00F431B0" w:rsidRDefault="000644AE" w:rsidP="000644AE">
      <w:pPr>
        <w:jc w:val="center"/>
        <w:rPr>
          <w:color w:val="000000" w:themeColor="text1"/>
        </w:rPr>
      </w:pPr>
      <w:r w:rsidRPr="00F431B0">
        <w:rPr>
          <w:noProof/>
          <w:color w:val="000000" w:themeColor="text1"/>
          <w:lang w:val="en-GB" w:eastAsia="en-GB"/>
        </w:rPr>
        <w:drawing>
          <wp:inline distT="0" distB="0" distL="0" distR="0" wp14:anchorId="4DA7C574" wp14:editId="4DA7C575">
            <wp:extent cx="5108891" cy="3097036"/>
            <wp:effectExtent l="0" t="0" r="0" b="825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108891" cy="3097036"/>
                    </a:xfrm>
                    <a:prstGeom prst="rect">
                      <a:avLst/>
                    </a:prstGeom>
                  </pic:spPr>
                </pic:pic>
              </a:graphicData>
            </a:graphic>
          </wp:inline>
        </w:drawing>
      </w:r>
    </w:p>
    <w:p w14:paraId="4DA7C431" w14:textId="77777777" w:rsidR="00CE35A8" w:rsidRDefault="00CE35A8" w:rsidP="000644AE">
      <w:pPr>
        <w:ind w:firstLine="851"/>
        <w:jc w:val="both"/>
        <w:rPr>
          <w:color w:val="000000" w:themeColor="text1"/>
        </w:rPr>
      </w:pPr>
    </w:p>
    <w:p w14:paraId="4DA7C432" w14:textId="77777777" w:rsidR="000644AE" w:rsidRPr="00F431B0" w:rsidRDefault="000644AE" w:rsidP="000644AE">
      <w:pPr>
        <w:ind w:firstLine="851"/>
        <w:jc w:val="both"/>
        <w:rPr>
          <w:color w:val="000000" w:themeColor="text1"/>
        </w:rPr>
      </w:pPr>
      <w:r w:rsidRPr="00F431B0">
        <w:rPr>
          <w:color w:val="000000" w:themeColor="text1"/>
        </w:rPr>
        <w:t>25 proc. kvalifikacijos tobulinimo programų dėmesys buvo skir</w:t>
      </w:r>
      <w:r>
        <w:rPr>
          <w:color w:val="000000" w:themeColor="text1"/>
        </w:rPr>
        <w:t xml:space="preserve">iamas I prioriteto 1 krypčiai – </w:t>
      </w:r>
      <w:r w:rsidRPr="00F431B0">
        <w:rPr>
          <w:color w:val="000000" w:themeColor="text1"/>
        </w:rPr>
        <w:t xml:space="preserve">mokinio skirtybių suvokimas, atpažinimas ir panaudojimas siekiant jo pažangos. Šiose programose buvo siekiama supažindinti ir mokyti dalyvius su gebėjimu pripažinti mokinio individualumą kaip vertybę, kuri įgalintų savitai siekti mokymosi rezultatų, identifikuoti mokinio emocinius sunkumus ir nerimą, atpažinti ir suprasti mokinių specialiuosius ugdymosi poreikius, kiekvieno mokinio pažangą ir kompetencijas vertinti skirtingais būdais, koreguoti ugdymo procesą atsižvelgiant į mokinių poreikius, parinkti metodus, užduotis ir formas, kurios leistų kiekvienam mokiniui patirti mokymosi sėkmę ir džiaugsmą. </w:t>
      </w:r>
    </w:p>
    <w:p w14:paraId="4DA7C433" w14:textId="77777777" w:rsidR="000644AE" w:rsidRPr="00F431B0" w:rsidRDefault="000644AE" w:rsidP="000644AE">
      <w:pPr>
        <w:ind w:firstLine="851"/>
        <w:jc w:val="both"/>
        <w:rPr>
          <w:color w:val="000000" w:themeColor="text1"/>
        </w:rPr>
      </w:pPr>
      <w:r w:rsidRPr="00F431B0">
        <w:rPr>
          <w:color w:val="000000" w:themeColor="text1"/>
        </w:rPr>
        <w:t>24 proc. programų buvo ugdomos dalyvių dalykinės kompetencijos susijusios su ugdymo turinio kaita (III prioriteto 3 kryptis). Vienose iš jų buvo stiprinamos dalyvių užsienio kalbos kompetencijos. Kitose</w:t>
      </w:r>
      <w:r>
        <w:rPr>
          <w:color w:val="000000" w:themeColor="text1"/>
        </w:rPr>
        <w:t xml:space="preserve"> </w:t>
      </w:r>
      <w:r w:rsidRPr="0090772F">
        <w:rPr>
          <w:color w:val="000000" w:themeColor="text1"/>
        </w:rPr>
        <w:t>–</w:t>
      </w:r>
      <w:r w:rsidRPr="00F431B0">
        <w:rPr>
          <w:color w:val="000000" w:themeColor="text1"/>
        </w:rPr>
        <w:t xml:space="preserve"> skaitymo gebėjimų ugdymas per visus dalykus, trečiose</w:t>
      </w:r>
      <w:r>
        <w:rPr>
          <w:color w:val="000000" w:themeColor="text1"/>
        </w:rPr>
        <w:t xml:space="preserve"> </w:t>
      </w:r>
      <w:r w:rsidRPr="0090772F">
        <w:rPr>
          <w:color w:val="000000" w:themeColor="text1"/>
        </w:rPr>
        <w:t>–</w:t>
      </w:r>
      <w:r w:rsidRPr="00F431B0">
        <w:rPr>
          <w:color w:val="000000" w:themeColor="text1"/>
        </w:rPr>
        <w:t xml:space="preserve"> buvo tobulinami veiksmingo bendradarbiavimo įgūdžiai su visais mokinio ugdymo</w:t>
      </w:r>
      <w:r w:rsidR="00CE35A8">
        <w:rPr>
          <w:color w:val="000000" w:themeColor="text1"/>
        </w:rPr>
        <w:t xml:space="preserve"> </w:t>
      </w:r>
      <w:r w:rsidRPr="00F431B0">
        <w:rPr>
          <w:color w:val="000000" w:themeColor="text1"/>
        </w:rPr>
        <w:t xml:space="preserve">(si) proceso dalyviais, siekiant mokinio pažangos, geros savijautos mokykloje. </w:t>
      </w:r>
    </w:p>
    <w:p w14:paraId="4DA7C434" w14:textId="77777777" w:rsidR="000644AE" w:rsidRPr="00F431B0" w:rsidRDefault="000644AE" w:rsidP="000644AE">
      <w:pPr>
        <w:ind w:firstLine="851"/>
        <w:jc w:val="both"/>
        <w:rPr>
          <w:color w:val="000000" w:themeColor="text1"/>
        </w:rPr>
      </w:pPr>
      <w:r w:rsidRPr="00F431B0">
        <w:rPr>
          <w:color w:val="000000" w:themeColor="text1"/>
        </w:rPr>
        <w:t>14 proc. kvalifikacijos tobulinimo programų buvo skirta profesinio pedagogų skaitmeninio raštingumo kompetencijų ugdymui. Įgyvendinant šias programas dalyviai buvo mokomi veiksmingiau pasiekti ugdymo</w:t>
      </w:r>
      <w:r w:rsidR="00CE35A8">
        <w:rPr>
          <w:color w:val="000000" w:themeColor="text1"/>
        </w:rPr>
        <w:t xml:space="preserve"> </w:t>
      </w:r>
      <w:r w:rsidRPr="00F431B0">
        <w:rPr>
          <w:color w:val="000000" w:themeColor="text1"/>
        </w:rPr>
        <w:t xml:space="preserve">(si) tikslus panaudojant skaitmeninį ugdymo turinį, priemones ir </w:t>
      </w:r>
      <w:r w:rsidRPr="00F431B0">
        <w:rPr>
          <w:color w:val="000000" w:themeColor="text1"/>
        </w:rPr>
        <w:lastRenderedPageBreak/>
        <w:t xml:space="preserve">įrankius. Šių mokymų dėka dalyviai geba pasinaudoti IKT teikiamomis galimybėmis bei novatoriškai taikyti šias technologijas ugdant mokinius. </w:t>
      </w:r>
    </w:p>
    <w:p w14:paraId="4DA7C435" w14:textId="77777777" w:rsidR="000644AE" w:rsidRPr="00F431B0" w:rsidRDefault="000644AE" w:rsidP="000644AE">
      <w:pPr>
        <w:ind w:firstLine="851"/>
        <w:jc w:val="both"/>
        <w:rPr>
          <w:color w:val="000000" w:themeColor="text1"/>
        </w:rPr>
      </w:pPr>
      <w:r w:rsidRPr="00F431B0">
        <w:rPr>
          <w:color w:val="000000" w:themeColor="text1"/>
        </w:rPr>
        <w:t>12 proc. kvalifikacijos tobulinimo programų buvo skirta socialinių ir emocinių kompetencijų ugdymui. Mokymų metu dalyviai buvo supažindinti kaip socialinių ir emocinių kompetencijų ugdymas gali padėti siekti geresnių mokinių pasiekimų, kaip mokytojams sąmoningai rinktis tokius ugdymo metodus, formas, bendravimo būdus, kurie stiprina mokinio socialines ir emocines kompetencijas.</w:t>
      </w:r>
    </w:p>
    <w:p w14:paraId="4DA7C436" w14:textId="77777777" w:rsidR="000644AE" w:rsidRPr="00F431B0" w:rsidRDefault="000644AE" w:rsidP="000644AE">
      <w:pPr>
        <w:ind w:firstLine="851"/>
        <w:jc w:val="both"/>
        <w:rPr>
          <w:color w:val="000000" w:themeColor="text1"/>
        </w:rPr>
      </w:pPr>
      <w:r w:rsidRPr="00F431B0">
        <w:rPr>
          <w:color w:val="000000" w:themeColor="text1"/>
        </w:rPr>
        <w:t xml:space="preserve"> 7-ose (7,5 proc.) kvalifikacijos tobulinimo programose dėmesys skiriamas pedagoginio personalo veiksmingumo didinimui (II prioriteto 3 kryptis). Šių programų įgyvendinimo metu dalyviai buvo mokomi skirtingų atsakomybių ir veiklų organizavimo ir dermės, personalo pažinimo, stiprybių panaudojimo mokyklos veiklos kokybei, organizacijos kultūros ir mikroklimato kūrimo, personalo stiprybių raiškos skatinimo.  </w:t>
      </w:r>
    </w:p>
    <w:p w14:paraId="4DA7C437" w14:textId="77777777" w:rsidR="000644AE" w:rsidRPr="00F431B0" w:rsidRDefault="000644AE" w:rsidP="000644AE">
      <w:pPr>
        <w:ind w:firstLine="851"/>
        <w:jc w:val="both"/>
        <w:rPr>
          <w:color w:val="000000" w:themeColor="text1"/>
        </w:rPr>
      </w:pPr>
      <w:r w:rsidRPr="00F431B0">
        <w:rPr>
          <w:color w:val="000000" w:themeColor="text1"/>
        </w:rPr>
        <w:t>5-ose kvalifikacijos tobulinimo programose (5,4 proc.) dėmesys skiriamas III prioriteto 2 krypčiai – bendravimo ir bendradarbiavimo kompetencijoms. Šių programų įgyvendinimo metu dalyviai buvo mokomi konstruktyviai spręsti konfliktus, siekti veiksmingesnio darbo ir aukštesnės kokybės rezultatų ne tik reflektuojant savo veiklą, bet ir nuosekliai bendraujant su kolegomis, bendradarbiauti sprendžiant problemas ir susidorojant su iššūkiais. Seminarų metu dalyviai ugdėsi nuostatas bendradarbiauti su kolegomis ir kitu pedagoginiu bei nepedagoginiu personalu, kuriant mokinių ugdymui</w:t>
      </w:r>
      <w:r w:rsidR="00CE35A8">
        <w:rPr>
          <w:color w:val="000000" w:themeColor="text1"/>
        </w:rPr>
        <w:t xml:space="preserve"> </w:t>
      </w:r>
      <w:r w:rsidRPr="00F431B0">
        <w:rPr>
          <w:color w:val="000000" w:themeColor="text1"/>
        </w:rPr>
        <w:t>(si) palankias prielaidas ir vertinant jų pasiekimus.</w:t>
      </w:r>
    </w:p>
    <w:p w14:paraId="4DA7C438" w14:textId="77777777" w:rsidR="000644AE" w:rsidRPr="00F431B0" w:rsidRDefault="000644AE" w:rsidP="000644AE">
      <w:pPr>
        <w:ind w:firstLine="851"/>
        <w:rPr>
          <w:b/>
          <w:color w:val="000000" w:themeColor="text1"/>
        </w:rPr>
      </w:pPr>
    </w:p>
    <w:p w14:paraId="4DA7C439" w14:textId="77777777" w:rsidR="000644AE" w:rsidRPr="00F431B0" w:rsidRDefault="000644AE" w:rsidP="000644AE">
      <w:pPr>
        <w:ind w:firstLine="851"/>
        <w:rPr>
          <w:b/>
          <w:color w:val="000000" w:themeColor="text1"/>
        </w:rPr>
      </w:pPr>
      <w:r w:rsidRPr="00F431B0">
        <w:rPr>
          <w:b/>
          <w:color w:val="000000" w:themeColor="text1"/>
        </w:rPr>
        <w:t xml:space="preserve">4. Metodinės veiklos organizavimas </w:t>
      </w:r>
    </w:p>
    <w:p w14:paraId="4DA7C43A" w14:textId="77777777" w:rsidR="000644AE" w:rsidRPr="00F431B0" w:rsidRDefault="000644AE" w:rsidP="000644AE">
      <w:pPr>
        <w:ind w:firstLine="851"/>
        <w:rPr>
          <w:color w:val="000000" w:themeColor="text1"/>
          <w:shd w:val="clear" w:color="auto" w:fill="FFFFFF"/>
        </w:rPr>
      </w:pPr>
    </w:p>
    <w:p w14:paraId="4DA7C43B" w14:textId="77777777" w:rsidR="000644AE" w:rsidRPr="00F431B0" w:rsidRDefault="000644AE" w:rsidP="000644AE">
      <w:pPr>
        <w:tabs>
          <w:tab w:val="left" w:pos="10620"/>
        </w:tabs>
        <w:ind w:right="181" w:firstLine="851"/>
        <w:jc w:val="both"/>
        <w:rPr>
          <w:color w:val="000000" w:themeColor="text1"/>
        </w:rPr>
      </w:pPr>
      <w:r w:rsidRPr="00F431B0">
        <w:rPr>
          <w:color w:val="000000" w:themeColor="text1"/>
        </w:rPr>
        <w:t>Veikia 27 įvairių dalykų rajono mokytojų metodiniai būreliai. Bendradarbiaujant su metodiniais būreliais nuolat organizuojami dalykiniai, vadybiniai, metodiniai seminarai,  vykdoma ugdymo institucijų gerosios patirties sklaida.</w:t>
      </w:r>
      <w:r w:rsidR="00CE35A8">
        <w:rPr>
          <w:color w:val="000000" w:themeColor="text1"/>
        </w:rPr>
        <w:t xml:space="preserve"> </w:t>
      </w:r>
      <w:r w:rsidRPr="00F431B0">
        <w:rPr>
          <w:color w:val="000000" w:themeColor="text1"/>
        </w:rPr>
        <w:t>Veikia klubas „Veiklus senjoras</w:t>
      </w:r>
      <w:r>
        <w:rPr>
          <w:color w:val="000000" w:themeColor="text1"/>
        </w:rPr>
        <w:t>“</w:t>
      </w:r>
      <w:r w:rsidRPr="00F431B0">
        <w:rPr>
          <w:color w:val="000000" w:themeColor="text1"/>
        </w:rPr>
        <w:t xml:space="preserve">, kurio nariai mokosi pagal ilgalaikę programą.  </w:t>
      </w:r>
    </w:p>
    <w:p w14:paraId="4DA7C43C" w14:textId="77777777" w:rsidR="000644AE" w:rsidRPr="00F431B0" w:rsidRDefault="000644AE" w:rsidP="000644AE">
      <w:pPr>
        <w:tabs>
          <w:tab w:val="left" w:pos="10620"/>
        </w:tabs>
        <w:ind w:right="181" w:firstLine="851"/>
        <w:jc w:val="center"/>
        <w:rPr>
          <w:color w:val="000000" w:themeColor="text1"/>
        </w:rPr>
      </w:pPr>
      <w:r w:rsidRPr="00F431B0">
        <w:rPr>
          <w:color w:val="000000" w:themeColor="text1"/>
        </w:rPr>
        <w:t>Keitimosi patirtimi dalyvių ir renginių skaičius</w:t>
      </w:r>
    </w:p>
    <w:tbl>
      <w:tblPr>
        <w:tblW w:w="9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1842"/>
        <w:gridCol w:w="1930"/>
      </w:tblGrid>
      <w:tr w:rsidR="000644AE" w:rsidRPr="00F431B0" w14:paraId="4DA7C442" w14:textId="77777777" w:rsidTr="00CE35A8">
        <w:tc>
          <w:tcPr>
            <w:tcW w:w="5274" w:type="dxa"/>
          </w:tcPr>
          <w:p w14:paraId="4DA7C43D"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Formos</w:t>
            </w:r>
          </w:p>
        </w:tc>
        <w:tc>
          <w:tcPr>
            <w:tcW w:w="1842" w:type="dxa"/>
          </w:tcPr>
          <w:p w14:paraId="4DA7C43E"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Renginių skaičius</w:t>
            </w:r>
          </w:p>
          <w:p w14:paraId="4DA7C43F" w14:textId="77777777" w:rsidR="000644AE" w:rsidRPr="00F431B0" w:rsidRDefault="000644AE" w:rsidP="00F67F9E">
            <w:pPr>
              <w:ind w:firstLine="22"/>
              <w:jc w:val="both"/>
              <w:rPr>
                <w:bCs/>
                <w:iCs/>
                <w:color w:val="000000" w:themeColor="text1"/>
                <w:sz w:val="22"/>
                <w:szCs w:val="22"/>
              </w:rPr>
            </w:pPr>
          </w:p>
        </w:tc>
        <w:tc>
          <w:tcPr>
            <w:tcW w:w="1930" w:type="dxa"/>
          </w:tcPr>
          <w:p w14:paraId="4DA7C440"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Dalyvių skaičius</w:t>
            </w:r>
          </w:p>
          <w:p w14:paraId="4DA7C441" w14:textId="77777777" w:rsidR="000644AE" w:rsidRPr="00F431B0" w:rsidRDefault="000644AE" w:rsidP="00F67F9E">
            <w:pPr>
              <w:ind w:firstLine="22"/>
              <w:jc w:val="both"/>
              <w:rPr>
                <w:bCs/>
                <w:color w:val="000000" w:themeColor="text1"/>
                <w:sz w:val="22"/>
                <w:szCs w:val="22"/>
              </w:rPr>
            </w:pPr>
          </w:p>
        </w:tc>
      </w:tr>
      <w:tr w:rsidR="000644AE" w:rsidRPr="00F431B0" w14:paraId="4DA7C446" w14:textId="77777777" w:rsidTr="00CE35A8">
        <w:tc>
          <w:tcPr>
            <w:tcW w:w="5274" w:type="dxa"/>
          </w:tcPr>
          <w:p w14:paraId="4DA7C443"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Gerosios patirties seminarai (išskirkite iš bendro seminarų skaičiaus)</w:t>
            </w:r>
            <w:r w:rsidRPr="00F431B0">
              <w:rPr>
                <w:bCs/>
                <w:i/>
                <w:color w:val="000000" w:themeColor="text1"/>
                <w:sz w:val="22"/>
                <w:szCs w:val="22"/>
              </w:rPr>
              <w:t xml:space="preserve"> </w:t>
            </w:r>
          </w:p>
        </w:tc>
        <w:tc>
          <w:tcPr>
            <w:tcW w:w="1842" w:type="dxa"/>
          </w:tcPr>
          <w:p w14:paraId="4DA7C444"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17</w:t>
            </w:r>
          </w:p>
        </w:tc>
        <w:tc>
          <w:tcPr>
            <w:tcW w:w="1930" w:type="dxa"/>
          </w:tcPr>
          <w:p w14:paraId="4DA7C445"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349</w:t>
            </w:r>
          </w:p>
        </w:tc>
      </w:tr>
      <w:tr w:rsidR="000644AE" w:rsidRPr="00F431B0" w14:paraId="4DA7C44A" w14:textId="77777777" w:rsidTr="00CE35A8">
        <w:tc>
          <w:tcPr>
            <w:tcW w:w="5274" w:type="dxa"/>
          </w:tcPr>
          <w:p w14:paraId="4DA7C447"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Atviros pamokos</w:t>
            </w:r>
          </w:p>
        </w:tc>
        <w:tc>
          <w:tcPr>
            <w:tcW w:w="1842" w:type="dxa"/>
          </w:tcPr>
          <w:p w14:paraId="4DA7C448"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w:t>
            </w:r>
          </w:p>
        </w:tc>
        <w:tc>
          <w:tcPr>
            <w:tcW w:w="1930" w:type="dxa"/>
          </w:tcPr>
          <w:p w14:paraId="4DA7C449"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w:t>
            </w:r>
          </w:p>
        </w:tc>
      </w:tr>
      <w:tr w:rsidR="000644AE" w:rsidRPr="00F431B0" w14:paraId="4DA7C457" w14:textId="77777777" w:rsidTr="00CE35A8">
        <w:tc>
          <w:tcPr>
            <w:tcW w:w="5274" w:type="dxa"/>
          </w:tcPr>
          <w:p w14:paraId="4DA7C44B"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Parodos</w:t>
            </w:r>
          </w:p>
          <w:p w14:paraId="4DA7C44C"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Iš jų:</w:t>
            </w:r>
          </w:p>
          <w:p w14:paraId="4DA7C44D"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 xml:space="preserve">               autorinės </w:t>
            </w:r>
          </w:p>
          <w:p w14:paraId="4DA7C44E"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 xml:space="preserve">               teminės</w:t>
            </w:r>
          </w:p>
        </w:tc>
        <w:tc>
          <w:tcPr>
            <w:tcW w:w="1842" w:type="dxa"/>
          </w:tcPr>
          <w:p w14:paraId="4DA7C44F" w14:textId="77777777" w:rsidR="000644AE" w:rsidRPr="00F431B0" w:rsidRDefault="000644AE" w:rsidP="00F67F9E">
            <w:pPr>
              <w:ind w:firstLine="22"/>
              <w:rPr>
                <w:color w:val="000000" w:themeColor="text1"/>
                <w:sz w:val="22"/>
                <w:szCs w:val="22"/>
              </w:rPr>
            </w:pPr>
          </w:p>
          <w:p w14:paraId="4DA7C450" w14:textId="77777777" w:rsidR="000644AE" w:rsidRPr="00F431B0" w:rsidRDefault="000644AE" w:rsidP="00F67F9E">
            <w:pPr>
              <w:ind w:firstLine="22"/>
              <w:rPr>
                <w:color w:val="000000" w:themeColor="text1"/>
                <w:sz w:val="22"/>
                <w:szCs w:val="22"/>
              </w:rPr>
            </w:pPr>
          </w:p>
          <w:p w14:paraId="4DA7C451" w14:textId="77777777" w:rsidR="000644AE" w:rsidRPr="00F431B0" w:rsidRDefault="000644AE" w:rsidP="00F67F9E">
            <w:pPr>
              <w:ind w:firstLine="22"/>
              <w:rPr>
                <w:color w:val="000000" w:themeColor="text1"/>
                <w:sz w:val="22"/>
                <w:szCs w:val="22"/>
              </w:rPr>
            </w:pPr>
          </w:p>
          <w:p w14:paraId="4DA7C452" w14:textId="77777777" w:rsidR="000644AE" w:rsidRPr="00F431B0" w:rsidRDefault="000644AE" w:rsidP="00F67F9E">
            <w:pPr>
              <w:ind w:firstLine="22"/>
              <w:rPr>
                <w:color w:val="000000" w:themeColor="text1"/>
                <w:sz w:val="22"/>
                <w:szCs w:val="22"/>
              </w:rPr>
            </w:pPr>
            <w:r w:rsidRPr="00F431B0">
              <w:rPr>
                <w:color w:val="000000" w:themeColor="text1"/>
                <w:sz w:val="22"/>
                <w:szCs w:val="22"/>
              </w:rPr>
              <w:t>11</w:t>
            </w:r>
          </w:p>
        </w:tc>
        <w:tc>
          <w:tcPr>
            <w:tcW w:w="1930" w:type="dxa"/>
          </w:tcPr>
          <w:p w14:paraId="4DA7C453" w14:textId="77777777" w:rsidR="000644AE" w:rsidRPr="00F431B0" w:rsidRDefault="000644AE" w:rsidP="00F67F9E">
            <w:pPr>
              <w:ind w:firstLine="22"/>
              <w:rPr>
                <w:color w:val="000000" w:themeColor="text1"/>
                <w:sz w:val="22"/>
                <w:szCs w:val="22"/>
              </w:rPr>
            </w:pPr>
          </w:p>
          <w:p w14:paraId="4DA7C454" w14:textId="77777777" w:rsidR="000644AE" w:rsidRPr="00F431B0" w:rsidRDefault="000644AE" w:rsidP="00F67F9E">
            <w:pPr>
              <w:ind w:firstLine="22"/>
              <w:rPr>
                <w:color w:val="000000" w:themeColor="text1"/>
                <w:sz w:val="22"/>
                <w:szCs w:val="22"/>
              </w:rPr>
            </w:pPr>
          </w:p>
          <w:p w14:paraId="4DA7C455" w14:textId="77777777" w:rsidR="000644AE" w:rsidRPr="00F431B0" w:rsidRDefault="000644AE" w:rsidP="00F67F9E">
            <w:pPr>
              <w:ind w:firstLine="22"/>
              <w:rPr>
                <w:color w:val="000000" w:themeColor="text1"/>
                <w:sz w:val="22"/>
                <w:szCs w:val="22"/>
              </w:rPr>
            </w:pPr>
          </w:p>
          <w:p w14:paraId="4DA7C456" w14:textId="77777777" w:rsidR="000644AE" w:rsidRPr="00F431B0" w:rsidRDefault="000644AE" w:rsidP="00F67F9E">
            <w:pPr>
              <w:ind w:firstLine="22"/>
              <w:rPr>
                <w:color w:val="000000" w:themeColor="text1"/>
                <w:sz w:val="22"/>
                <w:szCs w:val="22"/>
              </w:rPr>
            </w:pPr>
            <w:r w:rsidRPr="00F431B0">
              <w:rPr>
                <w:color w:val="000000" w:themeColor="text1"/>
                <w:sz w:val="22"/>
                <w:szCs w:val="22"/>
              </w:rPr>
              <w:t>481</w:t>
            </w:r>
          </w:p>
        </w:tc>
      </w:tr>
      <w:tr w:rsidR="000644AE" w:rsidRPr="00F431B0" w14:paraId="4DA7C45B" w14:textId="77777777" w:rsidTr="00CE35A8">
        <w:tc>
          <w:tcPr>
            <w:tcW w:w="5274" w:type="dxa"/>
          </w:tcPr>
          <w:p w14:paraId="4DA7C458"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Konferencijos</w:t>
            </w:r>
          </w:p>
        </w:tc>
        <w:tc>
          <w:tcPr>
            <w:tcW w:w="1842" w:type="dxa"/>
          </w:tcPr>
          <w:p w14:paraId="4DA7C459"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7</w:t>
            </w:r>
          </w:p>
        </w:tc>
        <w:tc>
          <w:tcPr>
            <w:tcW w:w="1930" w:type="dxa"/>
          </w:tcPr>
          <w:p w14:paraId="4DA7C45A"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366</w:t>
            </w:r>
          </w:p>
        </w:tc>
      </w:tr>
      <w:tr w:rsidR="000644AE" w:rsidRPr="00F431B0" w14:paraId="4DA7C45F" w14:textId="77777777" w:rsidTr="00CE35A8">
        <w:tc>
          <w:tcPr>
            <w:tcW w:w="5274" w:type="dxa"/>
          </w:tcPr>
          <w:p w14:paraId="4DA7C45C"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Apskriti stalai, diskusijos</w:t>
            </w:r>
          </w:p>
        </w:tc>
        <w:tc>
          <w:tcPr>
            <w:tcW w:w="1842" w:type="dxa"/>
          </w:tcPr>
          <w:p w14:paraId="4DA7C45D"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3</w:t>
            </w:r>
          </w:p>
        </w:tc>
        <w:tc>
          <w:tcPr>
            <w:tcW w:w="1930" w:type="dxa"/>
          </w:tcPr>
          <w:p w14:paraId="4DA7C45E"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94</w:t>
            </w:r>
          </w:p>
        </w:tc>
      </w:tr>
      <w:tr w:rsidR="000644AE" w:rsidRPr="00F431B0" w14:paraId="4DA7C463" w14:textId="77777777" w:rsidTr="00CE35A8">
        <w:tc>
          <w:tcPr>
            <w:tcW w:w="5274" w:type="dxa"/>
          </w:tcPr>
          <w:p w14:paraId="4DA7C460"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Gerosios patirties leidiniai</w:t>
            </w:r>
          </w:p>
        </w:tc>
        <w:tc>
          <w:tcPr>
            <w:tcW w:w="1842" w:type="dxa"/>
          </w:tcPr>
          <w:p w14:paraId="4DA7C461"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1</w:t>
            </w:r>
          </w:p>
        </w:tc>
        <w:tc>
          <w:tcPr>
            <w:tcW w:w="1930" w:type="dxa"/>
          </w:tcPr>
          <w:p w14:paraId="4DA7C462"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w:t>
            </w:r>
          </w:p>
        </w:tc>
      </w:tr>
      <w:tr w:rsidR="000644AE" w:rsidRPr="00F431B0" w14:paraId="4DA7C470" w14:textId="77777777" w:rsidTr="00CE35A8">
        <w:tc>
          <w:tcPr>
            <w:tcW w:w="5274" w:type="dxa"/>
          </w:tcPr>
          <w:p w14:paraId="4DA7C464" w14:textId="77777777" w:rsidR="000644AE" w:rsidRPr="00F431B0" w:rsidRDefault="000644AE" w:rsidP="00F67F9E">
            <w:pPr>
              <w:ind w:firstLine="22"/>
              <w:jc w:val="both"/>
              <w:rPr>
                <w:color w:val="000000" w:themeColor="text1"/>
                <w:sz w:val="22"/>
                <w:szCs w:val="22"/>
              </w:rPr>
            </w:pPr>
            <w:r w:rsidRPr="00F431B0">
              <w:rPr>
                <w:color w:val="000000" w:themeColor="text1"/>
                <w:sz w:val="22"/>
                <w:szCs w:val="22"/>
              </w:rPr>
              <w:t>Kita</w:t>
            </w:r>
            <w:r w:rsidRPr="00F431B0">
              <w:rPr>
                <w:i/>
                <w:color w:val="000000" w:themeColor="text1"/>
                <w:sz w:val="22"/>
                <w:szCs w:val="22"/>
              </w:rPr>
              <w:t xml:space="preserve"> </w:t>
            </w:r>
            <w:r w:rsidRPr="00F431B0">
              <w:rPr>
                <w:color w:val="000000" w:themeColor="text1"/>
                <w:sz w:val="22"/>
                <w:szCs w:val="22"/>
              </w:rPr>
              <w:t xml:space="preserve">(įrašykite): </w:t>
            </w:r>
          </w:p>
          <w:p w14:paraId="4DA7C465" w14:textId="77777777" w:rsidR="000644AE" w:rsidRPr="00F431B0" w:rsidRDefault="000644AE" w:rsidP="00F67F9E">
            <w:pPr>
              <w:ind w:firstLine="22"/>
              <w:jc w:val="both"/>
              <w:rPr>
                <w:color w:val="000000" w:themeColor="text1"/>
                <w:sz w:val="22"/>
                <w:szCs w:val="22"/>
              </w:rPr>
            </w:pPr>
            <w:r w:rsidRPr="00F431B0">
              <w:rPr>
                <w:color w:val="000000" w:themeColor="text1"/>
                <w:sz w:val="22"/>
                <w:szCs w:val="22"/>
              </w:rPr>
              <w:t>metodiniai pasitarimai</w:t>
            </w:r>
          </w:p>
          <w:p w14:paraId="4DA7C466" w14:textId="77777777" w:rsidR="000644AE" w:rsidRPr="00F431B0" w:rsidRDefault="000644AE" w:rsidP="00F67F9E">
            <w:pPr>
              <w:ind w:firstLine="22"/>
              <w:jc w:val="both"/>
              <w:rPr>
                <w:color w:val="000000" w:themeColor="text1"/>
                <w:sz w:val="22"/>
                <w:szCs w:val="22"/>
              </w:rPr>
            </w:pPr>
            <w:r w:rsidRPr="00F431B0">
              <w:rPr>
                <w:color w:val="000000" w:themeColor="text1"/>
                <w:sz w:val="22"/>
                <w:szCs w:val="22"/>
              </w:rPr>
              <w:t>metodinės dienos</w:t>
            </w:r>
          </w:p>
          <w:p w14:paraId="4DA7C467" w14:textId="77777777" w:rsidR="000644AE" w:rsidRPr="00F431B0" w:rsidRDefault="000644AE" w:rsidP="00F67F9E">
            <w:pPr>
              <w:ind w:firstLine="22"/>
              <w:jc w:val="both"/>
              <w:rPr>
                <w:color w:val="000000" w:themeColor="text1"/>
                <w:sz w:val="22"/>
                <w:szCs w:val="22"/>
              </w:rPr>
            </w:pPr>
            <w:r w:rsidRPr="00F431B0">
              <w:rPr>
                <w:color w:val="000000" w:themeColor="text1"/>
                <w:sz w:val="22"/>
                <w:szCs w:val="22"/>
              </w:rPr>
              <w:t>praktiniai užsiėmimai</w:t>
            </w:r>
          </w:p>
        </w:tc>
        <w:tc>
          <w:tcPr>
            <w:tcW w:w="1842" w:type="dxa"/>
          </w:tcPr>
          <w:p w14:paraId="4DA7C468" w14:textId="77777777" w:rsidR="000644AE" w:rsidRPr="00F431B0" w:rsidRDefault="000644AE" w:rsidP="00F67F9E">
            <w:pPr>
              <w:ind w:firstLine="22"/>
              <w:jc w:val="both"/>
              <w:rPr>
                <w:bCs/>
                <w:color w:val="000000" w:themeColor="text1"/>
                <w:sz w:val="22"/>
                <w:szCs w:val="22"/>
              </w:rPr>
            </w:pPr>
          </w:p>
          <w:p w14:paraId="4DA7C469"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60</w:t>
            </w:r>
          </w:p>
          <w:p w14:paraId="4DA7C46A"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10</w:t>
            </w:r>
          </w:p>
          <w:p w14:paraId="4DA7C46B"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2</w:t>
            </w:r>
          </w:p>
        </w:tc>
        <w:tc>
          <w:tcPr>
            <w:tcW w:w="1930" w:type="dxa"/>
          </w:tcPr>
          <w:p w14:paraId="4DA7C46C" w14:textId="77777777" w:rsidR="000644AE" w:rsidRPr="00F431B0" w:rsidRDefault="000644AE" w:rsidP="00F67F9E">
            <w:pPr>
              <w:ind w:firstLine="22"/>
              <w:jc w:val="both"/>
              <w:rPr>
                <w:bCs/>
                <w:color w:val="000000" w:themeColor="text1"/>
                <w:sz w:val="22"/>
                <w:szCs w:val="22"/>
              </w:rPr>
            </w:pPr>
          </w:p>
          <w:p w14:paraId="4DA7C46D"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646</w:t>
            </w:r>
          </w:p>
          <w:p w14:paraId="4DA7C46E"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172</w:t>
            </w:r>
          </w:p>
          <w:p w14:paraId="4DA7C46F" w14:textId="77777777" w:rsidR="000644AE" w:rsidRPr="00F431B0" w:rsidRDefault="000644AE" w:rsidP="00F67F9E">
            <w:pPr>
              <w:ind w:firstLine="22"/>
              <w:jc w:val="both"/>
              <w:rPr>
                <w:bCs/>
                <w:color w:val="000000" w:themeColor="text1"/>
                <w:sz w:val="22"/>
                <w:szCs w:val="22"/>
              </w:rPr>
            </w:pPr>
            <w:r w:rsidRPr="00F431B0">
              <w:rPr>
                <w:bCs/>
                <w:color w:val="000000" w:themeColor="text1"/>
                <w:sz w:val="22"/>
                <w:szCs w:val="22"/>
              </w:rPr>
              <w:t>22</w:t>
            </w:r>
          </w:p>
        </w:tc>
      </w:tr>
    </w:tbl>
    <w:p w14:paraId="4DA7C471" w14:textId="77777777" w:rsidR="000644AE" w:rsidRPr="00F431B0" w:rsidRDefault="000644AE" w:rsidP="000644AE">
      <w:pPr>
        <w:ind w:firstLine="851"/>
        <w:jc w:val="both"/>
        <w:rPr>
          <w:color w:val="000000" w:themeColor="text1"/>
        </w:rPr>
      </w:pPr>
      <w:r w:rsidRPr="00F431B0">
        <w:rPr>
          <w:color w:val="000000" w:themeColor="text1"/>
        </w:rPr>
        <w:t xml:space="preserve">          </w:t>
      </w:r>
    </w:p>
    <w:p w14:paraId="4DA7C472" w14:textId="77777777" w:rsidR="000644AE" w:rsidRPr="00F431B0" w:rsidRDefault="000644AE" w:rsidP="000644AE">
      <w:pPr>
        <w:ind w:firstLine="851"/>
        <w:jc w:val="both"/>
        <w:rPr>
          <w:color w:val="000000" w:themeColor="text1"/>
        </w:rPr>
      </w:pPr>
      <w:r w:rsidRPr="00F431B0">
        <w:rPr>
          <w:color w:val="000000" w:themeColor="text1"/>
        </w:rPr>
        <w:t>Centras organizuoja dalijimąsi patirtimi apie įvairias sritis (pedagoginė sistema, ugdymo institucija, švietimo sistema) įvairiomis formomis.  2017 m. centras organizavo 111 gerosios patirties renginių, kuriuose dalyvavo 2130 dalyvių. Didelę dalį gerosios patirties renginių (54 proc.) sudaro rajono metodinių būrelių, švietimo įstaigų metodinės tarybos pasitarimai įvairiais dalykiniais ir organizaciniais klausimais. Seminarai sudaro 15,3 proc. renginių. Erasmus+ KA2 programos projekto lėšomis išleistas metodinis leidinys „Verslumo ugdymo mokykloje metodinės rekomendacijos</w:t>
      </w:r>
      <w:r>
        <w:rPr>
          <w:color w:val="000000" w:themeColor="text1"/>
        </w:rPr>
        <w:t>“</w:t>
      </w:r>
      <w:r w:rsidRPr="00F431B0">
        <w:rPr>
          <w:color w:val="000000" w:themeColor="text1"/>
        </w:rPr>
        <w:t xml:space="preserve">. Pakoreguotas švietimo konsultantų sąrašas. </w:t>
      </w:r>
    </w:p>
    <w:p w14:paraId="4DA7C473" w14:textId="77777777" w:rsidR="000644AE" w:rsidRPr="00F431B0" w:rsidRDefault="000644AE" w:rsidP="000644AE">
      <w:pPr>
        <w:ind w:firstLine="851"/>
        <w:rPr>
          <w:color w:val="000000" w:themeColor="text1"/>
        </w:rPr>
      </w:pPr>
    </w:p>
    <w:p w14:paraId="4DA7C474" w14:textId="77777777" w:rsidR="000644AE" w:rsidRPr="00F431B0" w:rsidRDefault="000644AE" w:rsidP="000644AE">
      <w:pPr>
        <w:tabs>
          <w:tab w:val="left" w:pos="10620"/>
        </w:tabs>
        <w:ind w:right="181" w:firstLine="851"/>
        <w:jc w:val="both"/>
        <w:rPr>
          <w:b/>
          <w:color w:val="000000" w:themeColor="text1"/>
        </w:rPr>
      </w:pPr>
      <w:r w:rsidRPr="00F431B0">
        <w:rPr>
          <w:b/>
          <w:color w:val="000000" w:themeColor="text1"/>
        </w:rPr>
        <w:t>5.</w:t>
      </w:r>
      <w:r w:rsidRPr="00F431B0">
        <w:rPr>
          <w:color w:val="000000" w:themeColor="text1"/>
        </w:rPr>
        <w:t xml:space="preserve"> </w:t>
      </w:r>
      <w:r w:rsidRPr="00F431B0">
        <w:rPr>
          <w:b/>
          <w:color w:val="000000" w:themeColor="text1"/>
        </w:rPr>
        <w:t>Rajono mokinių olimpiadų, konkursų organizavimas</w:t>
      </w:r>
    </w:p>
    <w:p w14:paraId="4DA7C475" w14:textId="77777777" w:rsidR="000644AE" w:rsidRPr="00F431B0" w:rsidRDefault="000644AE" w:rsidP="000644AE">
      <w:pPr>
        <w:tabs>
          <w:tab w:val="left" w:pos="10620"/>
        </w:tabs>
        <w:ind w:right="181" w:firstLine="851"/>
        <w:jc w:val="both"/>
        <w:rPr>
          <w:b/>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3"/>
        <w:gridCol w:w="20"/>
        <w:gridCol w:w="1382"/>
        <w:gridCol w:w="1666"/>
        <w:gridCol w:w="20"/>
        <w:gridCol w:w="1351"/>
        <w:gridCol w:w="1489"/>
      </w:tblGrid>
      <w:tr w:rsidR="000644AE" w:rsidRPr="00F431B0" w14:paraId="4DA7C479" w14:textId="77777777" w:rsidTr="00F67F9E">
        <w:tc>
          <w:tcPr>
            <w:tcW w:w="3443" w:type="dxa"/>
            <w:gridSpan w:val="3"/>
            <w:shd w:val="clear" w:color="auto" w:fill="auto"/>
          </w:tcPr>
          <w:p w14:paraId="4DA7C476" w14:textId="77777777" w:rsidR="000644AE" w:rsidRPr="00F431B0" w:rsidRDefault="000644AE" w:rsidP="00F67F9E">
            <w:pPr>
              <w:tabs>
                <w:tab w:val="left" w:pos="10620"/>
              </w:tabs>
              <w:ind w:right="181" w:firstLine="22"/>
              <w:rPr>
                <w:color w:val="000000" w:themeColor="text1"/>
              </w:rPr>
            </w:pPr>
            <w:r w:rsidRPr="00F431B0">
              <w:rPr>
                <w:color w:val="000000" w:themeColor="text1"/>
              </w:rPr>
              <w:t>Rajoninės olimpiados, konkursai</w:t>
            </w:r>
          </w:p>
        </w:tc>
        <w:tc>
          <w:tcPr>
            <w:tcW w:w="3068" w:type="dxa"/>
            <w:gridSpan w:val="3"/>
            <w:shd w:val="clear" w:color="auto" w:fill="auto"/>
          </w:tcPr>
          <w:p w14:paraId="4DA7C477" w14:textId="77777777" w:rsidR="000644AE" w:rsidRPr="00F431B0" w:rsidRDefault="000644AE" w:rsidP="00F67F9E">
            <w:pPr>
              <w:tabs>
                <w:tab w:val="left" w:pos="10620"/>
              </w:tabs>
              <w:ind w:right="181" w:firstLine="22"/>
              <w:rPr>
                <w:color w:val="000000" w:themeColor="text1"/>
              </w:rPr>
            </w:pPr>
            <w:r w:rsidRPr="00F431B0">
              <w:rPr>
                <w:color w:val="000000" w:themeColor="text1"/>
              </w:rPr>
              <w:t>Respublikinės olimpiados, konkursai</w:t>
            </w:r>
          </w:p>
        </w:tc>
        <w:tc>
          <w:tcPr>
            <w:tcW w:w="2840" w:type="dxa"/>
            <w:gridSpan w:val="2"/>
            <w:shd w:val="clear" w:color="auto" w:fill="auto"/>
          </w:tcPr>
          <w:p w14:paraId="4DA7C478" w14:textId="77777777" w:rsidR="000644AE" w:rsidRPr="00F431B0" w:rsidRDefault="000644AE" w:rsidP="00F67F9E">
            <w:pPr>
              <w:tabs>
                <w:tab w:val="left" w:pos="10620"/>
              </w:tabs>
              <w:ind w:right="181" w:firstLine="22"/>
              <w:rPr>
                <w:color w:val="000000" w:themeColor="text1"/>
              </w:rPr>
            </w:pPr>
            <w:r w:rsidRPr="00F431B0">
              <w:rPr>
                <w:color w:val="000000" w:themeColor="text1"/>
              </w:rPr>
              <w:t>Tarptautinės olimpiados, konkursai</w:t>
            </w:r>
          </w:p>
        </w:tc>
      </w:tr>
      <w:tr w:rsidR="000644AE" w:rsidRPr="00F431B0" w14:paraId="4DA7C480" w14:textId="77777777" w:rsidTr="00F67F9E">
        <w:tc>
          <w:tcPr>
            <w:tcW w:w="1980" w:type="dxa"/>
            <w:shd w:val="clear" w:color="auto" w:fill="auto"/>
          </w:tcPr>
          <w:p w14:paraId="4DA7C47A" w14:textId="77777777" w:rsidR="000644AE" w:rsidRPr="00F431B0" w:rsidRDefault="000644AE" w:rsidP="00F67F9E">
            <w:pPr>
              <w:tabs>
                <w:tab w:val="left" w:pos="10620"/>
              </w:tabs>
              <w:ind w:right="181" w:firstLine="22"/>
              <w:jc w:val="both"/>
              <w:rPr>
                <w:color w:val="000000" w:themeColor="text1"/>
              </w:rPr>
            </w:pPr>
            <w:r w:rsidRPr="00F431B0">
              <w:rPr>
                <w:color w:val="000000" w:themeColor="text1"/>
              </w:rPr>
              <w:t>Olimpiadų, konkursų skaičius</w:t>
            </w:r>
          </w:p>
        </w:tc>
        <w:tc>
          <w:tcPr>
            <w:tcW w:w="1443" w:type="dxa"/>
            <w:shd w:val="clear" w:color="auto" w:fill="auto"/>
          </w:tcPr>
          <w:p w14:paraId="4DA7C47B" w14:textId="77777777" w:rsidR="000644AE" w:rsidRPr="00F431B0" w:rsidRDefault="000644AE" w:rsidP="00F67F9E">
            <w:pPr>
              <w:tabs>
                <w:tab w:val="left" w:pos="10620"/>
              </w:tabs>
              <w:ind w:right="181" w:firstLine="22"/>
              <w:jc w:val="both"/>
              <w:rPr>
                <w:color w:val="000000" w:themeColor="text1"/>
              </w:rPr>
            </w:pPr>
            <w:r w:rsidRPr="00F431B0">
              <w:rPr>
                <w:color w:val="000000" w:themeColor="text1"/>
              </w:rPr>
              <w:t>Dalyvių skaičius</w:t>
            </w:r>
          </w:p>
        </w:tc>
        <w:tc>
          <w:tcPr>
            <w:tcW w:w="1402" w:type="dxa"/>
            <w:gridSpan w:val="2"/>
            <w:shd w:val="clear" w:color="auto" w:fill="auto"/>
          </w:tcPr>
          <w:p w14:paraId="4DA7C47C" w14:textId="77777777" w:rsidR="000644AE" w:rsidRPr="00F431B0" w:rsidRDefault="000644AE" w:rsidP="00F67F9E">
            <w:pPr>
              <w:tabs>
                <w:tab w:val="left" w:pos="10620"/>
              </w:tabs>
              <w:ind w:right="181" w:firstLine="22"/>
              <w:jc w:val="both"/>
              <w:rPr>
                <w:color w:val="000000" w:themeColor="text1"/>
              </w:rPr>
            </w:pPr>
            <w:r w:rsidRPr="00F431B0">
              <w:rPr>
                <w:color w:val="000000" w:themeColor="text1"/>
              </w:rPr>
              <w:t>Dalyvių skaičius</w:t>
            </w:r>
          </w:p>
        </w:tc>
        <w:tc>
          <w:tcPr>
            <w:tcW w:w="1666" w:type="dxa"/>
            <w:shd w:val="clear" w:color="auto" w:fill="auto"/>
          </w:tcPr>
          <w:p w14:paraId="4DA7C47D" w14:textId="77777777" w:rsidR="000644AE" w:rsidRPr="00F431B0" w:rsidRDefault="000644AE" w:rsidP="00F67F9E">
            <w:pPr>
              <w:tabs>
                <w:tab w:val="left" w:pos="10620"/>
              </w:tabs>
              <w:ind w:right="181" w:firstLine="22"/>
              <w:jc w:val="both"/>
              <w:rPr>
                <w:color w:val="000000" w:themeColor="text1"/>
              </w:rPr>
            </w:pPr>
            <w:r w:rsidRPr="00F431B0">
              <w:rPr>
                <w:color w:val="000000" w:themeColor="text1"/>
              </w:rPr>
              <w:t>Laimėtojų skaičius</w:t>
            </w:r>
          </w:p>
        </w:tc>
        <w:tc>
          <w:tcPr>
            <w:tcW w:w="1371" w:type="dxa"/>
            <w:gridSpan w:val="2"/>
            <w:shd w:val="clear" w:color="auto" w:fill="auto"/>
          </w:tcPr>
          <w:p w14:paraId="4DA7C47E" w14:textId="77777777" w:rsidR="000644AE" w:rsidRPr="00F431B0" w:rsidRDefault="000644AE" w:rsidP="00F67F9E">
            <w:pPr>
              <w:tabs>
                <w:tab w:val="left" w:pos="10620"/>
              </w:tabs>
              <w:ind w:right="181" w:firstLine="22"/>
              <w:jc w:val="both"/>
              <w:rPr>
                <w:color w:val="000000" w:themeColor="text1"/>
              </w:rPr>
            </w:pPr>
            <w:r w:rsidRPr="00F431B0">
              <w:rPr>
                <w:color w:val="000000" w:themeColor="text1"/>
              </w:rPr>
              <w:t>Dalyvių skaičius</w:t>
            </w:r>
          </w:p>
        </w:tc>
        <w:tc>
          <w:tcPr>
            <w:tcW w:w="1489" w:type="dxa"/>
            <w:shd w:val="clear" w:color="auto" w:fill="auto"/>
          </w:tcPr>
          <w:p w14:paraId="4DA7C47F" w14:textId="77777777" w:rsidR="000644AE" w:rsidRPr="00F431B0" w:rsidRDefault="000644AE" w:rsidP="00F67F9E">
            <w:pPr>
              <w:tabs>
                <w:tab w:val="left" w:pos="10620"/>
              </w:tabs>
              <w:ind w:right="181" w:firstLine="22"/>
              <w:jc w:val="both"/>
              <w:rPr>
                <w:color w:val="000000" w:themeColor="text1"/>
              </w:rPr>
            </w:pPr>
            <w:r w:rsidRPr="00F431B0">
              <w:rPr>
                <w:color w:val="000000" w:themeColor="text1"/>
              </w:rPr>
              <w:t>Laimėtojų skaičius</w:t>
            </w:r>
          </w:p>
        </w:tc>
      </w:tr>
      <w:tr w:rsidR="000644AE" w:rsidRPr="00F431B0" w14:paraId="4DA7C487" w14:textId="77777777" w:rsidTr="00F67F9E">
        <w:tc>
          <w:tcPr>
            <w:tcW w:w="1980" w:type="dxa"/>
            <w:shd w:val="clear" w:color="auto" w:fill="auto"/>
          </w:tcPr>
          <w:p w14:paraId="4DA7C481" w14:textId="77777777" w:rsidR="000644AE" w:rsidRPr="00F431B0" w:rsidRDefault="000644AE" w:rsidP="00F67F9E">
            <w:pPr>
              <w:tabs>
                <w:tab w:val="left" w:pos="10620"/>
              </w:tabs>
              <w:ind w:right="181" w:firstLine="22"/>
              <w:jc w:val="both"/>
              <w:rPr>
                <w:color w:val="000000" w:themeColor="text1"/>
              </w:rPr>
            </w:pPr>
            <w:r w:rsidRPr="00F431B0">
              <w:rPr>
                <w:color w:val="000000" w:themeColor="text1"/>
              </w:rPr>
              <w:t>40</w:t>
            </w:r>
          </w:p>
        </w:tc>
        <w:tc>
          <w:tcPr>
            <w:tcW w:w="1443" w:type="dxa"/>
            <w:shd w:val="clear" w:color="auto" w:fill="auto"/>
          </w:tcPr>
          <w:p w14:paraId="4DA7C482" w14:textId="77777777" w:rsidR="000644AE" w:rsidRPr="00F431B0" w:rsidRDefault="000644AE" w:rsidP="00F67F9E">
            <w:pPr>
              <w:tabs>
                <w:tab w:val="left" w:pos="10620"/>
              </w:tabs>
              <w:ind w:right="181" w:firstLine="22"/>
              <w:jc w:val="both"/>
              <w:rPr>
                <w:color w:val="000000" w:themeColor="text1"/>
              </w:rPr>
            </w:pPr>
            <w:r w:rsidRPr="00F431B0">
              <w:rPr>
                <w:color w:val="000000" w:themeColor="text1"/>
              </w:rPr>
              <w:t>1246</w:t>
            </w:r>
          </w:p>
        </w:tc>
        <w:tc>
          <w:tcPr>
            <w:tcW w:w="1402" w:type="dxa"/>
            <w:gridSpan w:val="2"/>
            <w:shd w:val="clear" w:color="auto" w:fill="auto"/>
          </w:tcPr>
          <w:p w14:paraId="4DA7C483" w14:textId="77777777" w:rsidR="000644AE" w:rsidRPr="00F431B0" w:rsidRDefault="000644AE" w:rsidP="00F67F9E">
            <w:pPr>
              <w:tabs>
                <w:tab w:val="left" w:pos="10620"/>
              </w:tabs>
              <w:ind w:right="181" w:firstLine="22"/>
              <w:jc w:val="both"/>
              <w:rPr>
                <w:color w:val="000000" w:themeColor="text1"/>
              </w:rPr>
            </w:pPr>
            <w:r w:rsidRPr="00F431B0">
              <w:rPr>
                <w:color w:val="000000" w:themeColor="text1"/>
              </w:rPr>
              <w:t>61</w:t>
            </w:r>
          </w:p>
        </w:tc>
        <w:tc>
          <w:tcPr>
            <w:tcW w:w="1666" w:type="dxa"/>
            <w:shd w:val="clear" w:color="auto" w:fill="auto"/>
          </w:tcPr>
          <w:p w14:paraId="4DA7C484" w14:textId="77777777" w:rsidR="000644AE" w:rsidRPr="00F431B0" w:rsidRDefault="000644AE" w:rsidP="00F67F9E">
            <w:pPr>
              <w:tabs>
                <w:tab w:val="left" w:pos="10620"/>
              </w:tabs>
              <w:ind w:right="181" w:firstLine="22"/>
              <w:jc w:val="both"/>
              <w:rPr>
                <w:color w:val="000000" w:themeColor="text1"/>
              </w:rPr>
            </w:pPr>
            <w:r w:rsidRPr="00F431B0">
              <w:rPr>
                <w:color w:val="000000" w:themeColor="text1"/>
              </w:rPr>
              <w:t>4</w:t>
            </w:r>
          </w:p>
        </w:tc>
        <w:tc>
          <w:tcPr>
            <w:tcW w:w="1371" w:type="dxa"/>
            <w:gridSpan w:val="2"/>
            <w:shd w:val="clear" w:color="auto" w:fill="auto"/>
          </w:tcPr>
          <w:p w14:paraId="4DA7C485" w14:textId="77777777" w:rsidR="000644AE" w:rsidRPr="00F431B0" w:rsidRDefault="000644AE" w:rsidP="00F67F9E">
            <w:pPr>
              <w:tabs>
                <w:tab w:val="left" w:pos="10620"/>
              </w:tabs>
              <w:ind w:right="181" w:firstLine="22"/>
              <w:jc w:val="both"/>
              <w:rPr>
                <w:color w:val="000000" w:themeColor="text1"/>
              </w:rPr>
            </w:pPr>
            <w:r w:rsidRPr="00F431B0">
              <w:rPr>
                <w:color w:val="000000" w:themeColor="text1"/>
              </w:rPr>
              <w:t>-</w:t>
            </w:r>
          </w:p>
        </w:tc>
        <w:tc>
          <w:tcPr>
            <w:tcW w:w="1489" w:type="dxa"/>
            <w:shd w:val="clear" w:color="auto" w:fill="auto"/>
          </w:tcPr>
          <w:p w14:paraId="4DA7C486" w14:textId="77777777" w:rsidR="000644AE" w:rsidRPr="00F431B0" w:rsidRDefault="000644AE" w:rsidP="00F67F9E">
            <w:pPr>
              <w:tabs>
                <w:tab w:val="left" w:pos="10620"/>
              </w:tabs>
              <w:ind w:right="181" w:firstLine="22"/>
              <w:jc w:val="both"/>
              <w:rPr>
                <w:color w:val="000000" w:themeColor="text1"/>
              </w:rPr>
            </w:pPr>
            <w:r w:rsidRPr="00F431B0">
              <w:rPr>
                <w:color w:val="000000" w:themeColor="text1"/>
              </w:rPr>
              <w:t>-</w:t>
            </w:r>
          </w:p>
        </w:tc>
      </w:tr>
    </w:tbl>
    <w:p w14:paraId="4DA7C488" w14:textId="77777777" w:rsidR="00CE35A8" w:rsidRDefault="00CE35A8" w:rsidP="000644AE">
      <w:pPr>
        <w:tabs>
          <w:tab w:val="left" w:pos="10620"/>
        </w:tabs>
        <w:ind w:right="-2" w:firstLine="851"/>
        <w:jc w:val="both"/>
        <w:rPr>
          <w:color w:val="000000" w:themeColor="text1"/>
        </w:rPr>
      </w:pPr>
    </w:p>
    <w:p w14:paraId="4DA7C489" w14:textId="77777777" w:rsidR="000644AE" w:rsidRPr="00F431B0" w:rsidRDefault="000644AE" w:rsidP="000644AE">
      <w:pPr>
        <w:tabs>
          <w:tab w:val="left" w:pos="10620"/>
        </w:tabs>
        <w:ind w:right="-2" w:firstLine="851"/>
        <w:jc w:val="both"/>
        <w:rPr>
          <w:color w:val="000000" w:themeColor="text1"/>
        </w:rPr>
      </w:pPr>
      <w:r w:rsidRPr="00F431B0">
        <w:rPr>
          <w:color w:val="000000" w:themeColor="text1"/>
        </w:rPr>
        <w:t xml:space="preserve">Respublikinėse olimpiadose diplomais ir pagyrimo raštais buvo apdovanoti rajono mokiniai: </w:t>
      </w:r>
    </w:p>
    <w:p w14:paraId="4DA7C48A" w14:textId="77777777" w:rsidR="000644AE" w:rsidRPr="00F431B0" w:rsidRDefault="000644AE" w:rsidP="000644AE">
      <w:pPr>
        <w:tabs>
          <w:tab w:val="left" w:pos="10620"/>
        </w:tabs>
        <w:ind w:right="-2" w:firstLine="851"/>
        <w:jc w:val="both"/>
        <w:rPr>
          <w:color w:val="000000" w:themeColor="text1"/>
        </w:rPr>
      </w:pPr>
      <w:r w:rsidRPr="00F431B0">
        <w:rPr>
          <w:color w:val="000000" w:themeColor="text1"/>
        </w:rPr>
        <w:t>Rokiš</w:t>
      </w:r>
      <w:r w:rsidR="00CE35A8">
        <w:rPr>
          <w:color w:val="000000" w:themeColor="text1"/>
        </w:rPr>
        <w:t>kio r. Obelių gimnazijos Ig</w:t>
      </w:r>
      <w:r w:rsidRPr="00F431B0">
        <w:rPr>
          <w:color w:val="000000" w:themeColor="text1"/>
        </w:rPr>
        <w:t xml:space="preserve"> klasės mokinė Akvilė Kareniauskaitė Respublikinėje rusų kalbos olim</w:t>
      </w:r>
      <w:r w:rsidR="00CE35A8">
        <w:rPr>
          <w:color w:val="000000" w:themeColor="text1"/>
        </w:rPr>
        <w:t>piadoje gavo pagyrimo raštą,</w:t>
      </w:r>
      <w:r w:rsidRPr="00F431B0">
        <w:rPr>
          <w:color w:val="000000" w:themeColor="text1"/>
        </w:rPr>
        <w:t xml:space="preserve"> mokytoja</w:t>
      </w:r>
      <w:r>
        <w:rPr>
          <w:color w:val="000000" w:themeColor="text1"/>
        </w:rPr>
        <w:t xml:space="preserve"> </w:t>
      </w:r>
      <w:r w:rsidRPr="0090772F">
        <w:rPr>
          <w:color w:val="000000" w:themeColor="text1"/>
        </w:rPr>
        <w:t>–</w:t>
      </w:r>
      <w:r w:rsidRPr="00F431B0">
        <w:rPr>
          <w:color w:val="000000" w:themeColor="text1"/>
        </w:rPr>
        <w:t xml:space="preserve"> Laima Mikuckienė.</w:t>
      </w:r>
    </w:p>
    <w:p w14:paraId="4DA7C48B" w14:textId="77777777" w:rsidR="000644AE" w:rsidRPr="00F431B0" w:rsidRDefault="000644AE" w:rsidP="000644AE">
      <w:pPr>
        <w:tabs>
          <w:tab w:val="left" w:pos="10620"/>
        </w:tabs>
        <w:ind w:right="-2" w:firstLine="851"/>
        <w:jc w:val="both"/>
        <w:rPr>
          <w:color w:val="000000" w:themeColor="text1"/>
        </w:rPr>
      </w:pPr>
      <w:r w:rsidRPr="00F431B0">
        <w:rPr>
          <w:color w:val="000000" w:themeColor="text1"/>
        </w:rPr>
        <w:t>Respublikinėje olimpiadoje „Rašau diktantą 2017 m.</w:t>
      </w:r>
      <w:r>
        <w:rPr>
          <w:color w:val="000000" w:themeColor="text1"/>
        </w:rPr>
        <w:t>“</w:t>
      </w:r>
      <w:r w:rsidR="00CE35A8">
        <w:rPr>
          <w:color w:val="000000" w:themeColor="text1"/>
        </w:rPr>
        <w:t xml:space="preserve"> </w:t>
      </w:r>
      <w:r w:rsidRPr="00F431B0">
        <w:rPr>
          <w:color w:val="000000" w:themeColor="text1"/>
        </w:rPr>
        <w:t>trečias vietas laimėjo:</w:t>
      </w:r>
    </w:p>
    <w:p w14:paraId="4DA7C48C" w14:textId="77777777" w:rsidR="000644AE" w:rsidRPr="00F431B0" w:rsidRDefault="000644AE" w:rsidP="000644AE">
      <w:pPr>
        <w:tabs>
          <w:tab w:val="left" w:pos="10620"/>
        </w:tabs>
        <w:ind w:right="-2" w:firstLine="851"/>
        <w:jc w:val="both"/>
        <w:rPr>
          <w:color w:val="000000" w:themeColor="text1"/>
        </w:rPr>
      </w:pPr>
      <w:r w:rsidRPr="00F431B0">
        <w:rPr>
          <w:color w:val="000000" w:themeColor="text1"/>
        </w:rPr>
        <w:t>Austėja Skvarnavičiūtė,</w:t>
      </w:r>
      <w:r w:rsidR="00CE35A8">
        <w:rPr>
          <w:color w:val="000000" w:themeColor="text1"/>
        </w:rPr>
        <w:t xml:space="preserve"> Rokiškio</w:t>
      </w:r>
      <w:r w:rsidRPr="00F431B0">
        <w:rPr>
          <w:color w:val="000000" w:themeColor="text1"/>
        </w:rPr>
        <w:t xml:space="preserve"> Juozo Tūbelio progimnazijos 4 kl. mok</w:t>
      </w:r>
      <w:r>
        <w:rPr>
          <w:color w:val="000000" w:themeColor="text1"/>
        </w:rPr>
        <w:t xml:space="preserve">inė, mokytoja </w:t>
      </w:r>
      <w:r w:rsidRPr="0090772F">
        <w:rPr>
          <w:color w:val="000000" w:themeColor="text1"/>
        </w:rPr>
        <w:t>–</w:t>
      </w:r>
      <w:r w:rsidRPr="00F431B0">
        <w:rPr>
          <w:color w:val="000000" w:themeColor="text1"/>
        </w:rPr>
        <w:t xml:space="preserve"> Janina Jankienė,</w:t>
      </w:r>
    </w:p>
    <w:p w14:paraId="4DA7C48D" w14:textId="77777777" w:rsidR="000644AE" w:rsidRPr="00F431B0" w:rsidRDefault="000644AE" w:rsidP="000644AE">
      <w:pPr>
        <w:tabs>
          <w:tab w:val="left" w:pos="10620"/>
        </w:tabs>
        <w:ind w:right="-2" w:firstLine="851"/>
        <w:jc w:val="both"/>
        <w:rPr>
          <w:color w:val="000000" w:themeColor="text1"/>
        </w:rPr>
      </w:pPr>
      <w:r w:rsidRPr="00F431B0">
        <w:rPr>
          <w:color w:val="000000" w:themeColor="text1"/>
        </w:rPr>
        <w:t>Saulė Kairytė,</w:t>
      </w:r>
      <w:r w:rsidR="00CE35A8">
        <w:rPr>
          <w:color w:val="000000" w:themeColor="text1"/>
        </w:rPr>
        <w:t xml:space="preserve"> Rokiškio</w:t>
      </w:r>
      <w:r w:rsidRPr="00F431B0">
        <w:rPr>
          <w:color w:val="000000" w:themeColor="text1"/>
        </w:rPr>
        <w:t xml:space="preserve"> Senamiesčio progimnazijos 4 kl. mokinė, mokytoja</w:t>
      </w:r>
      <w:r>
        <w:rPr>
          <w:color w:val="000000" w:themeColor="text1"/>
        </w:rPr>
        <w:t xml:space="preserve"> </w:t>
      </w:r>
      <w:r w:rsidRPr="0090772F">
        <w:rPr>
          <w:color w:val="000000" w:themeColor="text1"/>
        </w:rPr>
        <w:t>–</w:t>
      </w:r>
      <w:r>
        <w:rPr>
          <w:color w:val="000000" w:themeColor="text1"/>
        </w:rPr>
        <w:t xml:space="preserve"> </w:t>
      </w:r>
      <w:r w:rsidRPr="00F431B0">
        <w:rPr>
          <w:color w:val="000000" w:themeColor="text1"/>
        </w:rPr>
        <w:t>Olia Samėnienė,</w:t>
      </w:r>
    </w:p>
    <w:p w14:paraId="4DA7C48E" w14:textId="77777777" w:rsidR="000644AE" w:rsidRPr="00F431B0" w:rsidRDefault="000644AE" w:rsidP="000644AE">
      <w:pPr>
        <w:tabs>
          <w:tab w:val="left" w:pos="10620"/>
        </w:tabs>
        <w:ind w:right="-2" w:firstLine="851"/>
        <w:jc w:val="both"/>
        <w:rPr>
          <w:b/>
          <w:color w:val="000000" w:themeColor="text1"/>
        </w:rPr>
      </w:pPr>
      <w:r w:rsidRPr="00F431B0">
        <w:rPr>
          <w:color w:val="000000" w:themeColor="text1"/>
        </w:rPr>
        <w:t>Smiltė Trepkevičiūtė,</w:t>
      </w:r>
      <w:r w:rsidR="00CE35A8">
        <w:rPr>
          <w:color w:val="000000" w:themeColor="text1"/>
        </w:rPr>
        <w:t xml:space="preserve"> Rokiškio r.</w:t>
      </w:r>
      <w:r w:rsidRPr="00F431B0">
        <w:rPr>
          <w:color w:val="000000" w:themeColor="text1"/>
        </w:rPr>
        <w:t xml:space="preserve"> Jūžintų Otto Širvydo pagrindinės mokyklos 4 kl. mokinė, mokytoja</w:t>
      </w:r>
      <w:r>
        <w:rPr>
          <w:color w:val="000000" w:themeColor="text1"/>
        </w:rPr>
        <w:t xml:space="preserve"> </w:t>
      </w:r>
      <w:r w:rsidRPr="0090772F">
        <w:rPr>
          <w:color w:val="000000" w:themeColor="text1"/>
        </w:rPr>
        <w:t>–</w:t>
      </w:r>
      <w:r>
        <w:rPr>
          <w:color w:val="000000" w:themeColor="text1"/>
        </w:rPr>
        <w:t xml:space="preserve"> </w:t>
      </w:r>
      <w:r w:rsidRPr="00F431B0">
        <w:rPr>
          <w:color w:val="000000" w:themeColor="text1"/>
        </w:rPr>
        <w:t>Vilma Kavaliauskienė.</w:t>
      </w:r>
    </w:p>
    <w:p w14:paraId="4DA7C48F" w14:textId="77777777" w:rsidR="000644AE" w:rsidRPr="00F431B0" w:rsidRDefault="000644AE" w:rsidP="000644AE">
      <w:pPr>
        <w:tabs>
          <w:tab w:val="left" w:pos="10620"/>
        </w:tabs>
        <w:ind w:right="181" w:firstLine="851"/>
        <w:jc w:val="both"/>
        <w:rPr>
          <w:b/>
          <w:color w:val="000000" w:themeColor="text1"/>
        </w:rPr>
      </w:pPr>
    </w:p>
    <w:p w14:paraId="4DA7C490" w14:textId="77777777" w:rsidR="000644AE" w:rsidRPr="00F431B0" w:rsidRDefault="000644AE" w:rsidP="000644AE">
      <w:pPr>
        <w:tabs>
          <w:tab w:val="left" w:pos="10620"/>
        </w:tabs>
        <w:ind w:right="181" w:firstLine="851"/>
        <w:jc w:val="both"/>
        <w:rPr>
          <w:b/>
          <w:color w:val="000000" w:themeColor="text1"/>
        </w:rPr>
      </w:pPr>
      <w:r w:rsidRPr="00F431B0">
        <w:rPr>
          <w:b/>
          <w:color w:val="000000" w:themeColor="text1"/>
        </w:rPr>
        <w:t>6. Įstaigos bibliotekos veikla</w:t>
      </w:r>
    </w:p>
    <w:p w14:paraId="4DA7C491" w14:textId="77777777" w:rsidR="000644AE" w:rsidRPr="00F431B0" w:rsidRDefault="000644AE" w:rsidP="000644AE">
      <w:pPr>
        <w:ind w:firstLine="851"/>
        <w:rPr>
          <w:color w:val="000000" w:themeColor="text1"/>
        </w:rPr>
      </w:pPr>
    </w:p>
    <w:p w14:paraId="4DA7C492" w14:textId="77777777" w:rsidR="000644AE" w:rsidRPr="00F431B0" w:rsidRDefault="000644AE" w:rsidP="000644AE">
      <w:pPr>
        <w:ind w:firstLine="851"/>
        <w:jc w:val="both"/>
        <w:rPr>
          <w:color w:val="000000" w:themeColor="text1"/>
        </w:rPr>
      </w:pPr>
      <w:r w:rsidRPr="00F431B0">
        <w:rPr>
          <w:color w:val="000000" w:themeColor="text1"/>
        </w:rPr>
        <w:t>Švietimo</w:t>
      </w:r>
      <w:r>
        <w:rPr>
          <w:color w:val="000000" w:themeColor="text1"/>
        </w:rPr>
        <w:t xml:space="preserve"> centro bibliotekos fondą sudaro</w:t>
      </w:r>
      <w:r w:rsidRPr="00F431B0">
        <w:rPr>
          <w:color w:val="000000" w:themeColor="text1"/>
        </w:rPr>
        <w:t xml:space="preserve"> 3214 dokumentų, 2994 pavadinimai.  Dokumentai vedami į Mokyklų bibliotekų informacinę sistemą (MOBIS) ir apskaitomi Bibliotekos fondo inventorinėje knygoje.</w:t>
      </w:r>
    </w:p>
    <w:p w14:paraId="4DA7C493" w14:textId="77777777" w:rsidR="000644AE" w:rsidRPr="00F431B0" w:rsidRDefault="00580782" w:rsidP="000644AE">
      <w:pPr>
        <w:ind w:firstLine="851"/>
        <w:jc w:val="both"/>
        <w:rPr>
          <w:color w:val="000000" w:themeColor="text1"/>
        </w:rPr>
      </w:pPr>
      <w:r>
        <w:rPr>
          <w:color w:val="000000" w:themeColor="text1"/>
        </w:rPr>
        <w:t xml:space="preserve"> </w:t>
      </w:r>
      <w:r w:rsidR="000644AE" w:rsidRPr="00F431B0">
        <w:rPr>
          <w:color w:val="000000" w:themeColor="text1"/>
        </w:rPr>
        <w:t>Organizacijos fondai yra nuolat papildomi švietimo centro lėšomis, taip pat bibliotekos išteklius didina Švietimo ir mokslo ministerijos Švietimo aprūpinimo centro, specialiosios pedagogikos psichologijos centro, nacionalinės mokyklų vertinimo agentūros, Ugdymo plėtotės centro, Juozo ir Alfonso Keliuočių palikimo studijų centro, Rokiškio rajono savivaldybės administracijos, Rokiškio rajono savivaldybės Juozo Keliuočio viešosios bibliotekos, projektų leidiniai. Šiais metais fondas papildytas 30 leidinių. Kaupiamos elektroninės informacijos laikmenos, yra kompaktinių diskų sąrašas.</w:t>
      </w:r>
    </w:p>
    <w:p w14:paraId="4DA7C494" w14:textId="77777777" w:rsidR="000644AE" w:rsidRPr="00F431B0" w:rsidRDefault="00580782" w:rsidP="000644AE">
      <w:pPr>
        <w:ind w:firstLine="851"/>
        <w:jc w:val="both"/>
        <w:rPr>
          <w:color w:val="000000" w:themeColor="text1"/>
        </w:rPr>
      </w:pPr>
      <w:r>
        <w:rPr>
          <w:color w:val="000000" w:themeColor="text1"/>
        </w:rPr>
        <w:t xml:space="preserve"> </w:t>
      </w:r>
      <w:r w:rsidR="000644AE" w:rsidRPr="00F431B0">
        <w:rPr>
          <w:color w:val="000000" w:themeColor="text1"/>
        </w:rPr>
        <w:t>Leidinius bibliotekos darbuotojas paskirsto rajono ugdymo įstaigoms. Per 2017 m. rajono ugdymo įstaigoms buvo paskirstyti 1463 egz. leidinių (metodinės, mokomosios ir grožinės literatūros) už 2950,94 Eur., gautų iš Švietimo ir mokslo ministerijos Švietimo aprūpinimo cen</w:t>
      </w:r>
      <w:r w:rsidR="000644AE">
        <w:rPr>
          <w:color w:val="000000" w:themeColor="text1"/>
        </w:rPr>
        <w:t xml:space="preserve">tro, specialiosios pedagogikos psichologijos </w:t>
      </w:r>
      <w:r w:rsidR="000644AE" w:rsidRPr="00F431B0">
        <w:rPr>
          <w:color w:val="000000" w:themeColor="text1"/>
        </w:rPr>
        <w:t xml:space="preserve">centro, nacionalinės mokyklų vertinimo agentūros, Ugdymo plėtotės centro, Juozo ir Alfonso Keliuočių palikimo studijų centro, Rokiškio rajono savivaldybės administracijos, Rokiškio rajono savivaldybės Juozo Keliuočio viešosios bibliotekos,  projektų. </w:t>
      </w:r>
    </w:p>
    <w:p w14:paraId="4DA7C495" w14:textId="77777777" w:rsidR="000644AE" w:rsidRPr="00F431B0" w:rsidRDefault="000644AE" w:rsidP="000644AE">
      <w:pPr>
        <w:ind w:firstLine="851"/>
        <w:jc w:val="both"/>
        <w:rPr>
          <w:color w:val="000000" w:themeColor="text1"/>
        </w:rPr>
      </w:pPr>
      <w:r w:rsidRPr="00F431B0">
        <w:rPr>
          <w:color w:val="000000" w:themeColor="text1"/>
        </w:rPr>
        <w:t>Apie naujus leidinius mokyklos informuojamos informaciją skelbiant švietimo centro internetinėje svetainėje, mokyklos informuojamos elektroniniu paštu, rajono mokyklų bibliotekininkų metodinio būrelio susitikimų metu. Per 2017 metus vyko 15 bibliotekos renginių (parodos,  seminarai, edukacinės išvykos, literatūrinės popietės, metodiniai pasitarimai).</w:t>
      </w:r>
    </w:p>
    <w:p w14:paraId="4DA7C496" w14:textId="77777777" w:rsidR="000644AE" w:rsidRPr="00F431B0" w:rsidRDefault="000644AE" w:rsidP="000644AE">
      <w:pPr>
        <w:spacing w:before="100" w:beforeAutospacing="1" w:after="100" w:afterAutospacing="1"/>
        <w:ind w:firstLine="851"/>
        <w:jc w:val="both"/>
        <w:rPr>
          <w:b/>
          <w:color w:val="000000" w:themeColor="text1"/>
        </w:rPr>
      </w:pPr>
      <w:r w:rsidRPr="00F431B0">
        <w:rPr>
          <w:b/>
          <w:color w:val="000000" w:themeColor="text1"/>
        </w:rPr>
        <w:t>7. Rajono mokinių profesinis orientavimas</w:t>
      </w:r>
    </w:p>
    <w:p w14:paraId="4DA7C497" w14:textId="77777777" w:rsidR="000644AE" w:rsidRPr="00F431B0" w:rsidRDefault="000644AE" w:rsidP="000644AE">
      <w:pPr>
        <w:ind w:firstLine="851"/>
        <w:jc w:val="both"/>
        <w:rPr>
          <w:color w:val="000000" w:themeColor="text1"/>
        </w:rPr>
      </w:pPr>
      <w:r w:rsidRPr="00F431B0">
        <w:rPr>
          <w:color w:val="000000" w:themeColor="text1"/>
        </w:rPr>
        <w:t xml:space="preserve">2017 metais toliau mokslus tęsia 68,9 proc. (2016 m. 70,5 proc.) Rokiškio rajono abiturientų. 47,2 proc. (2016 m. 46,7 proc.) iš jų mokosi universitetuose, 31,5 proc. (2016 m. 40,7 proc.) – kolegijose, 21,3 proc. (2016 m. 12,6 proc.) pasirinko profesinio mokymo įstaigas. </w:t>
      </w:r>
    </w:p>
    <w:p w14:paraId="4DA7C498" w14:textId="77777777" w:rsidR="000644AE" w:rsidRPr="00F431B0" w:rsidRDefault="00580782" w:rsidP="000644AE">
      <w:pPr>
        <w:ind w:firstLine="851"/>
        <w:jc w:val="both"/>
        <w:rPr>
          <w:color w:val="000000" w:themeColor="text1"/>
        </w:rPr>
      </w:pPr>
      <w:r>
        <w:rPr>
          <w:color w:val="000000" w:themeColor="text1"/>
        </w:rPr>
        <w:t>9 mokyklose, ugdančiose 5</w:t>
      </w:r>
      <w:r w:rsidRPr="0090772F">
        <w:rPr>
          <w:color w:val="000000" w:themeColor="text1"/>
        </w:rPr>
        <w:t>–</w:t>
      </w:r>
      <w:r w:rsidR="000644AE" w:rsidRPr="00F431B0">
        <w:rPr>
          <w:color w:val="000000" w:themeColor="text1"/>
        </w:rPr>
        <w:t>12 klasių mokinius, yra specialistai, atsakingi už profesinį orientavimą ir mokinių ugdymą karjerai. Šie karjeros specia</w:t>
      </w:r>
      <w:r w:rsidR="00F94F33">
        <w:rPr>
          <w:color w:val="000000" w:themeColor="text1"/>
        </w:rPr>
        <w:t>listai teikia paslaugas  2199 5</w:t>
      </w:r>
      <w:r w:rsidR="00F94F33" w:rsidRPr="0090772F">
        <w:rPr>
          <w:color w:val="000000" w:themeColor="text1"/>
        </w:rPr>
        <w:t>–</w:t>
      </w:r>
      <w:r w:rsidR="000644AE" w:rsidRPr="00F431B0">
        <w:rPr>
          <w:color w:val="000000" w:themeColor="text1"/>
        </w:rPr>
        <w:t xml:space="preserve">12 klasių mokiniams (iš jų 291 abiturientas). Karjeros specialistai konsultuoja mokinius individualiai, veda </w:t>
      </w:r>
      <w:r w:rsidR="000644AE" w:rsidRPr="00F431B0">
        <w:rPr>
          <w:color w:val="000000" w:themeColor="text1"/>
        </w:rPr>
        <w:lastRenderedPageBreak/>
        <w:t>užsiėmimus apie studijas ir profesijos pasirinkimo galimybes, kalba klasės valandėlėse, tėvų susirinkimuose, rengia susitikimus su įvairių profesijų atstovais, buvusiais mokiniais, organizuoja išvykas į mokslo ir mokymo įstaigas, įvairias įmones, renginius, konsultuoja klasės auklėtojus ir dalykų mokytojus.</w:t>
      </w:r>
    </w:p>
    <w:p w14:paraId="4DA7C499" w14:textId="77777777" w:rsidR="000644AE" w:rsidRPr="00F431B0" w:rsidRDefault="000644AE" w:rsidP="000644AE">
      <w:pPr>
        <w:ind w:firstLine="851"/>
        <w:jc w:val="both"/>
        <w:rPr>
          <w:color w:val="000000" w:themeColor="text1"/>
        </w:rPr>
      </w:pPr>
      <w:r w:rsidRPr="00F431B0">
        <w:rPr>
          <w:color w:val="000000" w:themeColor="text1"/>
        </w:rPr>
        <w:t xml:space="preserve">Tradiciškai organizuojama Karjeros diena Rokiškio rajono vyresniųjų klasių mokiniams </w:t>
      </w:r>
      <w:r>
        <w:rPr>
          <w:color w:val="000000" w:themeColor="text1"/>
        </w:rPr>
        <w:t>J. Tumo-Vaižganto gimnazijos „</w:t>
      </w:r>
      <w:r w:rsidRPr="00F431B0">
        <w:rPr>
          <w:color w:val="000000" w:themeColor="text1"/>
        </w:rPr>
        <w:t>Romuvos</w:t>
      </w:r>
      <w:r>
        <w:rPr>
          <w:color w:val="000000" w:themeColor="text1"/>
        </w:rPr>
        <w:t>“</w:t>
      </w:r>
      <w:r w:rsidRPr="00F431B0">
        <w:rPr>
          <w:color w:val="000000" w:themeColor="text1"/>
        </w:rPr>
        <w:t xml:space="preserve"> padalinyje.   </w:t>
      </w:r>
    </w:p>
    <w:p w14:paraId="4DA7C49A" w14:textId="77777777" w:rsidR="000644AE" w:rsidRDefault="000644AE" w:rsidP="000644AE">
      <w:pPr>
        <w:spacing w:line="260" w:lineRule="atLeast"/>
        <w:jc w:val="both"/>
        <w:rPr>
          <w:b/>
          <w:color w:val="000000" w:themeColor="text1"/>
        </w:rPr>
      </w:pPr>
    </w:p>
    <w:p w14:paraId="4DA7C49B" w14:textId="77777777" w:rsidR="000644AE" w:rsidRDefault="000644AE" w:rsidP="000644AE">
      <w:pPr>
        <w:spacing w:line="260" w:lineRule="atLeast"/>
        <w:jc w:val="both"/>
        <w:rPr>
          <w:b/>
          <w:color w:val="000000" w:themeColor="text1"/>
        </w:rPr>
      </w:pPr>
    </w:p>
    <w:p w14:paraId="4DA7C49C" w14:textId="77777777" w:rsidR="000644AE" w:rsidRDefault="000644AE" w:rsidP="000644AE">
      <w:pPr>
        <w:spacing w:line="260" w:lineRule="atLeast"/>
        <w:jc w:val="both"/>
        <w:rPr>
          <w:b/>
          <w:color w:val="000000" w:themeColor="text1"/>
        </w:rPr>
      </w:pPr>
    </w:p>
    <w:p w14:paraId="4DA7C49D" w14:textId="77777777" w:rsidR="000644AE" w:rsidRDefault="000644AE" w:rsidP="000644AE">
      <w:pPr>
        <w:spacing w:line="260" w:lineRule="atLeast"/>
        <w:ind w:firstLine="851"/>
        <w:jc w:val="both"/>
        <w:rPr>
          <w:b/>
          <w:color w:val="000000" w:themeColor="text1"/>
        </w:rPr>
      </w:pPr>
      <w:r w:rsidRPr="00F431B0">
        <w:rPr>
          <w:b/>
          <w:color w:val="000000" w:themeColor="text1"/>
        </w:rPr>
        <w:t>8. Neformalus suaugusiųjų švietimas</w:t>
      </w:r>
    </w:p>
    <w:p w14:paraId="4DA7C49E" w14:textId="77777777" w:rsidR="000644AE" w:rsidRPr="00F431B0" w:rsidRDefault="000644AE" w:rsidP="000644AE">
      <w:pPr>
        <w:spacing w:line="260" w:lineRule="atLeast"/>
        <w:ind w:firstLine="851"/>
        <w:jc w:val="both"/>
        <w:rPr>
          <w:b/>
          <w:color w:val="000000" w:themeColor="text1"/>
        </w:rPr>
      </w:pPr>
    </w:p>
    <w:p w14:paraId="4DA7C49F" w14:textId="77777777" w:rsidR="000644AE" w:rsidRPr="00F431B0" w:rsidRDefault="000644AE" w:rsidP="000644AE">
      <w:pPr>
        <w:spacing w:line="260" w:lineRule="atLeast"/>
        <w:ind w:firstLine="851"/>
        <w:jc w:val="both"/>
        <w:rPr>
          <w:color w:val="000000" w:themeColor="text1"/>
        </w:rPr>
      </w:pPr>
      <w:r w:rsidRPr="00F431B0">
        <w:rPr>
          <w:color w:val="000000" w:themeColor="text1"/>
        </w:rPr>
        <w:t>Pagal neformaliojo suaugusiųjų švietimo įstatymą Rokiškio rajono savivaldybės taryba 2015 m. lapkričio 27 d. sprendimu TS-223 Rokiškio r. savivaldybės švietimo centrą paskyrė neformaliojo suaugusiųjų švietimo koordinatoriumi rajone. Parengtas veiksmų planas, pagal kurį 15 institucijų sudarė sąlygas suaugusiems asmenims tenkinti savišvietos poreikius, įgyti bendrąsias kompetencijas, lavinti kūrybines galias ir gebėjimus. Pagal veiksmų planą neformaliojo suaugusiųjų švietimo teikėjai pateikė duomenis apie vykdytas veiklas:</w:t>
      </w:r>
    </w:p>
    <w:p w14:paraId="4DA7C4A0" w14:textId="77777777" w:rsidR="000644AE" w:rsidRPr="00F431B0" w:rsidRDefault="000644AE" w:rsidP="000644AE">
      <w:pPr>
        <w:spacing w:line="260" w:lineRule="atLeast"/>
        <w:ind w:firstLine="851"/>
        <w:jc w:val="both"/>
        <w:rPr>
          <w:color w:val="000000" w:themeColor="text1"/>
        </w:rPr>
      </w:pPr>
    </w:p>
    <w:tbl>
      <w:tblPr>
        <w:tblStyle w:val="Lentelstinklelis"/>
        <w:tblW w:w="9257" w:type="dxa"/>
        <w:tblInd w:w="0" w:type="dxa"/>
        <w:tblLook w:val="04A0" w:firstRow="1" w:lastRow="0" w:firstColumn="1" w:lastColumn="0" w:noHBand="0" w:noVBand="1"/>
      </w:tblPr>
      <w:tblGrid>
        <w:gridCol w:w="4531"/>
        <w:gridCol w:w="2519"/>
        <w:gridCol w:w="2207"/>
      </w:tblGrid>
      <w:tr w:rsidR="000644AE" w:rsidRPr="00F431B0" w14:paraId="4DA7C4A4" w14:textId="77777777" w:rsidTr="00F67F9E">
        <w:tc>
          <w:tcPr>
            <w:tcW w:w="4531" w:type="dxa"/>
          </w:tcPr>
          <w:p w14:paraId="4DA7C4A1" w14:textId="77777777" w:rsidR="000644AE" w:rsidRPr="00F431B0" w:rsidRDefault="000644AE" w:rsidP="00F67F9E">
            <w:pPr>
              <w:spacing w:line="260" w:lineRule="atLeast"/>
              <w:ind w:firstLine="22"/>
              <w:jc w:val="both"/>
              <w:rPr>
                <w:color w:val="000000" w:themeColor="text1"/>
                <w:sz w:val="22"/>
                <w:szCs w:val="22"/>
                <w:lang w:val="lt-LT"/>
              </w:rPr>
            </w:pPr>
            <w:r w:rsidRPr="00F431B0">
              <w:rPr>
                <w:color w:val="000000" w:themeColor="text1"/>
                <w:sz w:val="22"/>
                <w:szCs w:val="22"/>
                <w:lang w:val="lt-LT"/>
              </w:rPr>
              <w:t>Neformaliojo suaugusiųjų švietimo teikėjai</w:t>
            </w:r>
          </w:p>
        </w:tc>
        <w:tc>
          <w:tcPr>
            <w:tcW w:w="2519" w:type="dxa"/>
          </w:tcPr>
          <w:p w14:paraId="4DA7C4A2" w14:textId="77777777" w:rsidR="000644AE" w:rsidRPr="00F431B0" w:rsidRDefault="000644AE" w:rsidP="00F67F9E">
            <w:pPr>
              <w:spacing w:line="260" w:lineRule="atLeast"/>
              <w:ind w:firstLine="22"/>
              <w:jc w:val="both"/>
              <w:rPr>
                <w:color w:val="000000" w:themeColor="text1"/>
                <w:sz w:val="22"/>
                <w:szCs w:val="22"/>
                <w:lang w:val="lt-LT"/>
              </w:rPr>
            </w:pPr>
            <w:r w:rsidRPr="00F431B0">
              <w:rPr>
                <w:color w:val="000000" w:themeColor="text1"/>
                <w:sz w:val="22"/>
                <w:szCs w:val="22"/>
                <w:lang w:val="lt-LT"/>
              </w:rPr>
              <w:t xml:space="preserve">      Renginių skaičius</w:t>
            </w:r>
          </w:p>
        </w:tc>
        <w:tc>
          <w:tcPr>
            <w:tcW w:w="2207" w:type="dxa"/>
          </w:tcPr>
          <w:p w14:paraId="4DA7C4A3" w14:textId="77777777" w:rsidR="000644AE" w:rsidRPr="00F431B0" w:rsidRDefault="000644AE" w:rsidP="00F67F9E">
            <w:pPr>
              <w:spacing w:line="260" w:lineRule="atLeast"/>
              <w:ind w:firstLine="22"/>
              <w:jc w:val="both"/>
              <w:rPr>
                <w:color w:val="000000" w:themeColor="text1"/>
                <w:sz w:val="22"/>
                <w:szCs w:val="22"/>
                <w:lang w:val="lt-LT"/>
              </w:rPr>
            </w:pPr>
            <w:r w:rsidRPr="00F431B0">
              <w:rPr>
                <w:color w:val="000000" w:themeColor="text1"/>
                <w:sz w:val="22"/>
                <w:szCs w:val="22"/>
                <w:lang w:val="lt-LT"/>
              </w:rPr>
              <w:t>Dalyvių skaičius</w:t>
            </w:r>
          </w:p>
        </w:tc>
      </w:tr>
      <w:tr w:rsidR="000644AE" w:rsidRPr="00F431B0" w14:paraId="4DA7C4A8" w14:textId="77777777" w:rsidTr="00F67F9E">
        <w:tc>
          <w:tcPr>
            <w:tcW w:w="4531" w:type="dxa"/>
          </w:tcPr>
          <w:p w14:paraId="4DA7C4A5"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Rokiškio rajono savivaldybės visuomenės sveikatos biuras</w:t>
            </w:r>
            <w:r>
              <w:rPr>
                <w:color w:val="000000" w:themeColor="text1"/>
                <w:sz w:val="22"/>
                <w:szCs w:val="22"/>
                <w:lang w:val="lt-LT"/>
              </w:rPr>
              <w:t xml:space="preserve"> </w:t>
            </w:r>
            <w:r w:rsidRPr="00F431B0">
              <w:rPr>
                <w:color w:val="000000" w:themeColor="text1"/>
                <w:sz w:val="22"/>
                <w:szCs w:val="22"/>
                <w:lang w:val="lt-LT"/>
              </w:rPr>
              <w:t>(mokymai)</w:t>
            </w:r>
          </w:p>
        </w:tc>
        <w:tc>
          <w:tcPr>
            <w:tcW w:w="2519" w:type="dxa"/>
          </w:tcPr>
          <w:p w14:paraId="4DA7C4A6"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156</w:t>
            </w:r>
          </w:p>
        </w:tc>
        <w:tc>
          <w:tcPr>
            <w:tcW w:w="2207" w:type="dxa"/>
          </w:tcPr>
          <w:p w14:paraId="4DA7C4A7"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2515</w:t>
            </w:r>
          </w:p>
        </w:tc>
      </w:tr>
      <w:tr w:rsidR="000644AE" w:rsidRPr="00F431B0" w14:paraId="4DA7C4AD" w14:textId="77777777" w:rsidTr="00F67F9E">
        <w:tc>
          <w:tcPr>
            <w:tcW w:w="4531" w:type="dxa"/>
          </w:tcPr>
          <w:p w14:paraId="4DA7C4A9"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Rokiškio turizmo ir tradicinių amatų informacijos ir koordinavimo centras</w:t>
            </w:r>
          </w:p>
          <w:p w14:paraId="4DA7C4AA"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(edukacinės programos)</w:t>
            </w:r>
          </w:p>
        </w:tc>
        <w:tc>
          <w:tcPr>
            <w:tcW w:w="2519" w:type="dxa"/>
          </w:tcPr>
          <w:p w14:paraId="4DA7C4AB"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3</w:t>
            </w:r>
          </w:p>
        </w:tc>
        <w:tc>
          <w:tcPr>
            <w:tcW w:w="2207" w:type="dxa"/>
          </w:tcPr>
          <w:p w14:paraId="4DA7C4AC"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10</w:t>
            </w:r>
          </w:p>
        </w:tc>
      </w:tr>
      <w:tr w:rsidR="000644AE" w:rsidRPr="00F431B0" w14:paraId="4DA7C4B2" w14:textId="77777777" w:rsidTr="00F67F9E">
        <w:tc>
          <w:tcPr>
            <w:tcW w:w="4531" w:type="dxa"/>
          </w:tcPr>
          <w:p w14:paraId="4DA7C4AE"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Rokiškio rajono savivaldybės Juozo Keliuočio viešoji biblioteka</w:t>
            </w:r>
          </w:p>
          <w:p w14:paraId="4DA7C4AF"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(mokymai, edukacinės programos)</w:t>
            </w:r>
          </w:p>
        </w:tc>
        <w:tc>
          <w:tcPr>
            <w:tcW w:w="2519" w:type="dxa"/>
          </w:tcPr>
          <w:p w14:paraId="4DA7C4B0"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768</w:t>
            </w:r>
          </w:p>
        </w:tc>
        <w:tc>
          <w:tcPr>
            <w:tcW w:w="2207" w:type="dxa"/>
          </w:tcPr>
          <w:p w14:paraId="4DA7C4B1"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8795</w:t>
            </w:r>
          </w:p>
        </w:tc>
      </w:tr>
      <w:tr w:rsidR="000644AE" w:rsidRPr="00F431B0" w14:paraId="4DA7C4B7" w14:textId="77777777" w:rsidTr="00F67F9E">
        <w:tc>
          <w:tcPr>
            <w:tcW w:w="4531" w:type="dxa"/>
          </w:tcPr>
          <w:p w14:paraId="4DA7C4B3" w14:textId="77777777" w:rsidR="000644AE" w:rsidRPr="00F431B0" w:rsidRDefault="000644AE" w:rsidP="00F67F9E">
            <w:pPr>
              <w:spacing w:line="260" w:lineRule="atLeast"/>
              <w:ind w:firstLine="22"/>
              <w:rPr>
                <w:color w:val="000000" w:themeColor="text1"/>
                <w:sz w:val="22"/>
                <w:szCs w:val="22"/>
                <w:lang w:val="lt-LT"/>
              </w:rPr>
            </w:pPr>
            <w:r>
              <w:rPr>
                <w:color w:val="000000" w:themeColor="text1"/>
                <w:sz w:val="22"/>
                <w:szCs w:val="22"/>
                <w:lang w:val="lt-LT"/>
              </w:rPr>
              <w:t>VšĮ „</w:t>
            </w:r>
            <w:r w:rsidRPr="00F431B0">
              <w:rPr>
                <w:color w:val="000000" w:themeColor="text1"/>
                <w:sz w:val="22"/>
                <w:szCs w:val="22"/>
                <w:lang w:val="lt-LT"/>
              </w:rPr>
              <w:t>Versli Lietuva</w:t>
            </w:r>
            <w:r>
              <w:rPr>
                <w:color w:val="000000" w:themeColor="text1"/>
                <w:sz w:val="22"/>
                <w:szCs w:val="22"/>
                <w:lang w:val="lt-LT"/>
              </w:rPr>
              <w:t>“</w:t>
            </w:r>
          </w:p>
          <w:p w14:paraId="4DA7C4B4"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(mokymai)</w:t>
            </w:r>
          </w:p>
        </w:tc>
        <w:tc>
          <w:tcPr>
            <w:tcW w:w="2519" w:type="dxa"/>
          </w:tcPr>
          <w:p w14:paraId="4DA7C4B5"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4</w:t>
            </w:r>
          </w:p>
        </w:tc>
        <w:tc>
          <w:tcPr>
            <w:tcW w:w="2207" w:type="dxa"/>
          </w:tcPr>
          <w:p w14:paraId="4DA7C4B6"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487</w:t>
            </w:r>
          </w:p>
        </w:tc>
      </w:tr>
      <w:tr w:rsidR="000644AE" w:rsidRPr="00F431B0" w14:paraId="4DA7C4BC" w14:textId="77777777" w:rsidTr="00F67F9E">
        <w:tc>
          <w:tcPr>
            <w:tcW w:w="4531" w:type="dxa"/>
          </w:tcPr>
          <w:p w14:paraId="4DA7C4B8"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Rokiškio trečiojo amžiaus universitetas</w:t>
            </w:r>
          </w:p>
          <w:p w14:paraId="4DA7C4B9"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(paskaitos, edukacinės programos)</w:t>
            </w:r>
          </w:p>
        </w:tc>
        <w:tc>
          <w:tcPr>
            <w:tcW w:w="2519" w:type="dxa"/>
          </w:tcPr>
          <w:p w14:paraId="4DA7C4BA"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18</w:t>
            </w:r>
          </w:p>
        </w:tc>
        <w:tc>
          <w:tcPr>
            <w:tcW w:w="2207" w:type="dxa"/>
          </w:tcPr>
          <w:p w14:paraId="4DA7C4BB"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450</w:t>
            </w:r>
          </w:p>
        </w:tc>
      </w:tr>
      <w:tr w:rsidR="000644AE" w:rsidRPr="00F431B0" w14:paraId="4DA7C4C0" w14:textId="77777777" w:rsidTr="00F67F9E">
        <w:tc>
          <w:tcPr>
            <w:tcW w:w="4531" w:type="dxa"/>
          </w:tcPr>
          <w:p w14:paraId="4DA7C4BD"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Panevėžio teritorinės darbo biržos Rokiškio skyrius</w:t>
            </w:r>
            <w:r>
              <w:rPr>
                <w:color w:val="000000" w:themeColor="text1"/>
                <w:sz w:val="22"/>
                <w:szCs w:val="22"/>
                <w:lang w:val="lt-LT"/>
              </w:rPr>
              <w:t xml:space="preserve"> </w:t>
            </w:r>
            <w:r w:rsidRPr="00F431B0">
              <w:rPr>
                <w:color w:val="000000" w:themeColor="text1"/>
                <w:sz w:val="22"/>
                <w:szCs w:val="22"/>
                <w:lang w:val="lt-LT"/>
              </w:rPr>
              <w:t>(mokymai)</w:t>
            </w:r>
          </w:p>
        </w:tc>
        <w:tc>
          <w:tcPr>
            <w:tcW w:w="2519" w:type="dxa"/>
          </w:tcPr>
          <w:p w14:paraId="4DA7C4BE"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125</w:t>
            </w:r>
          </w:p>
        </w:tc>
        <w:tc>
          <w:tcPr>
            <w:tcW w:w="2207" w:type="dxa"/>
          </w:tcPr>
          <w:p w14:paraId="4DA7C4BF"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1095</w:t>
            </w:r>
          </w:p>
        </w:tc>
      </w:tr>
      <w:tr w:rsidR="000644AE" w:rsidRPr="00F431B0" w14:paraId="4DA7C4C5" w14:textId="77777777" w:rsidTr="00F67F9E">
        <w:tc>
          <w:tcPr>
            <w:tcW w:w="4531" w:type="dxa"/>
          </w:tcPr>
          <w:p w14:paraId="4DA7C4C1"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Rokiškio kultūros centras</w:t>
            </w:r>
          </w:p>
          <w:p w14:paraId="4DA7C4C2"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(meno kolektyvų saviraiškos ir meninių kompetencijų ugdymas)</w:t>
            </w:r>
          </w:p>
        </w:tc>
        <w:tc>
          <w:tcPr>
            <w:tcW w:w="2519" w:type="dxa"/>
          </w:tcPr>
          <w:p w14:paraId="4DA7C4C3"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8</w:t>
            </w:r>
          </w:p>
        </w:tc>
        <w:tc>
          <w:tcPr>
            <w:tcW w:w="2207" w:type="dxa"/>
          </w:tcPr>
          <w:p w14:paraId="4DA7C4C4"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206</w:t>
            </w:r>
          </w:p>
        </w:tc>
      </w:tr>
      <w:tr w:rsidR="000644AE" w:rsidRPr="00F431B0" w14:paraId="4DA7C4C9" w14:textId="77777777" w:rsidTr="00F67F9E">
        <w:tc>
          <w:tcPr>
            <w:tcW w:w="4531" w:type="dxa"/>
          </w:tcPr>
          <w:p w14:paraId="4DA7C4C6"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Rokiškio technologijos, verslo ir žemės ūkio mokykla</w:t>
            </w:r>
            <w:r>
              <w:rPr>
                <w:color w:val="000000" w:themeColor="text1"/>
                <w:sz w:val="22"/>
                <w:szCs w:val="22"/>
                <w:lang w:val="lt-LT"/>
              </w:rPr>
              <w:t xml:space="preserve"> </w:t>
            </w:r>
            <w:r w:rsidRPr="00F431B0">
              <w:rPr>
                <w:color w:val="000000" w:themeColor="text1"/>
                <w:sz w:val="22"/>
                <w:szCs w:val="22"/>
                <w:lang w:val="lt-LT"/>
              </w:rPr>
              <w:t>(mokymai)</w:t>
            </w:r>
          </w:p>
        </w:tc>
        <w:tc>
          <w:tcPr>
            <w:tcW w:w="2519" w:type="dxa"/>
          </w:tcPr>
          <w:p w14:paraId="4DA7C4C7"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7</w:t>
            </w:r>
          </w:p>
        </w:tc>
        <w:tc>
          <w:tcPr>
            <w:tcW w:w="2207" w:type="dxa"/>
          </w:tcPr>
          <w:p w14:paraId="4DA7C4C8"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292</w:t>
            </w:r>
          </w:p>
        </w:tc>
      </w:tr>
      <w:tr w:rsidR="000644AE" w:rsidRPr="00F431B0" w14:paraId="4DA7C4CE" w14:textId="77777777" w:rsidTr="00F67F9E">
        <w:tc>
          <w:tcPr>
            <w:tcW w:w="4531" w:type="dxa"/>
          </w:tcPr>
          <w:p w14:paraId="4DA7C4CA"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Rokiškio jaunimo centras</w:t>
            </w:r>
          </w:p>
          <w:p w14:paraId="4DA7C4CB"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(mokymai)</w:t>
            </w:r>
          </w:p>
        </w:tc>
        <w:tc>
          <w:tcPr>
            <w:tcW w:w="2519" w:type="dxa"/>
          </w:tcPr>
          <w:p w14:paraId="4DA7C4CC"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12</w:t>
            </w:r>
          </w:p>
        </w:tc>
        <w:tc>
          <w:tcPr>
            <w:tcW w:w="2207" w:type="dxa"/>
          </w:tcPr>
          <w:p w14:paraId="4DA7C4CD"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108</w:t>
            </w:r>
          </w:p>
        </w:tc>
      </w:tr>
      <w:tr w:rsidR="000644AE" w:rsidRPr="00F431B0" w14:paraId="4DA7C4D3" w14:textId="77777777" w:rsidTr="00F67F9E">
        <w:tc>
          <w:tcPr>
            <w:tcW w:w="4531" w:type="dxa"/>
          </w:tcPr>
          <w:p w14:paraId="4DA7C4CF"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Rokiškio krašto muziejus</w:t>
            </w:r>
          </w:p>
          <w:p w14:paraId="4DA7C4D0"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(edukacinės programos)</w:t>
            </w:r>
          </w:p>
        </w:tc>
        <w:tc>
          <w:tcPr>
            <w:tcW w:w="2519" w:type="dxa"/>
          </w:tcPr>
          <w:p w14:paraId="4DA7C4D1"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227</w:t>
            </w:r>
          </w:p>
        </w:tc>
        <w:tc>
          <w:tcPr>
            <w:tcW w:w="2207" w:type="dxa"/>
          </w:tcPr>
          <w:p w14:paraId="4DA7C4D2"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5079</w:t>
            </w:r>
          </w:p>
        </w:tc>
      </w:tr>
      <w:tr w:rsidR="000644AE" w:rsidRPr="00F431B0" w14:paraId="4DA7C4D7" w14:textId="77777777" w:rsidTr="00F67F9E">
        <w:tc>
          <w:tcPr>
            <w:tcW w:w="4531" w:type="dxa"/>
          </w:tcPr>
          <w:p w14:paraId="4DA7C4D4"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Rokiškio rajono pedagoginė psichologinė tarnyba</w:t>
            </w:r>
            <w:r>
              <w:rPr>
                <w:color w:val="000000" w:themeColor="text1"/>
                <w:sz w:val="22"/>
                <w:szCs w:val="22"/>
                <w:lang w:val="lt-LT"/>
              </w:rPr>
              <w:t xml:space="preserve"> </w:t>
            </w:r>
            <w:r w:rsidRPr="00F431B0">
              <w:rPr>
                <w:color w:val="000000" w:themeColor="text1"/>
                <w:sz w:val="22"/>
                <w:szCs w:val="22"/>
                <w:lang w:val="lt-LT"/>
              </w:rPr>
              <w:t>(kursai, paskaitos)</w:t>
            </w:r>
          </w:p>
        </w:tc>
        <w:tc>
          <w:tcPr>
            <w:tcW w:w="2519" w:type="dxa"/>
          </w:tcPr>
          <w:p w14:paraId="4DA7C4D5"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81</w:t>
            </w:r>
          </w:p>
        </w:tc>
        <w:tc>
          <w:tcPr>
            <w:tcW w:w="2207" w:type="dxa"/>
          </w:tcPr>
          <w:p w14:paraId="4DA7C4D6"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1475</w:t>
            </w:r>
          </w:p>
        </w:tc>
      </w:tr>
      <w:tr w:rsidR="000644AE" w:rsidRPr="00F431B0" w14:paraId="4DA7C4DC" w14:textId="77777777" w:rsidTr="00F67F9E">
        <w:tc>
          <w:tcPr>
            <w:tcW w:w="4531" w:type="dxa"/>
          </w:tcPr>
          <w:p w14:paraId="4DA7C4D8"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Rokiškio Rudalfo Lymano muzikos mokykla</w:t>
            </w:r>
          </w:p>
          <w:p w14:paraId="4DA7C4D9"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(saviraiškos ir meninių kompetencijų ugdymas)</w:t>
            </w:r>
          </w:p>
        </w:tc>
        <w:tc>
          <w:tcPr>
            <w:tcW w:w="2519" w:type="dxa"/>
          </w:tcPr>
          <w:p w14:paraId="4DA7C4DA"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7</w:t>
            </w:r>
          </w:p>
        </w:tc>
        <w:tc>
          <w:tcPr>
            <w:tcW w:w="2207" w:type="dxa"/>
          </w:tcPr>
          <w:p w14:paraId="4DA7C4DB"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213</w:t>
            </w:r>
          </w:p>
        </w:tc>
      </w:tr>
      <w:tr w:rsidR="000644AE" w:rsidRPr="00F431B0" w14:paraId="4DA7C4E1" w14:textId="77777777" w:rsidTr="00F67F9E">
        <w:tc>
          <w:tcPr>
            <w:tcW w:w="4531" w:type="dxa"/>
          </w:tcPr>
          <w:p w14:paraId="4DA7C4DD"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Rokiškio kūno kultūros ir sporto centras</w:t>
            </w:r>
          </w:p>
          <w:p w14:paraId="4DA7C4DE"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(renginiai sportinių kompetencijų ugymui)</w:t>
            </w:r>
          </w:p>
        </w:tc>
        <w:tc>
          <w:tcPr>
            <w:tcW w:w="2519" w:type="dxa"/>
          </w:tcPr>
          <w:p w14:paraId="4DA7C4DF" w14:textId="77777777" w:rsidR="000644AE" w:rsidRPr="00F431B0" w:rsidRDefault="000644AE" w:rsidP="00F67F9E">
            <w:pPr>
              <w:spacing w:line="260" w:lineRule="atLeast"/>
              <w:ind w:firstLine="22"/>
              <w:jc w:val="center"/>
              <w:rPr>
                <w:color w:val="000000" w:themeColor="text1"/>
                <w:sz w:val="22"/>
                <w:szCs w:val="22"/>
                <w:lang w:val="lt-LT"/>
              </w:rPr>
            </w:pPr>
            <w:r>
              <w:rPr>
                <w:color w:val="000000" w:themeColor="text1"/>
                <w:sz w:val="22"/>
                <w:szCs w:val="22"/>
                <w:lang w:val="lt-LT"/>
              </w:rPr>
              <w:t>9</w:t>
            </w:r>
          </w:p>
        </w:tc>
        <w:tc>
          <w:tcPr>
            <w:tcW w:w="2207" w:type="dxa"/>
          </w:tcPr>
          <w:p w14:paraId="4DA7C4E0" w14:textId="77777777" w:rsidR="000644AE" w:rsidRPr="00F431B0" w:rsidRDefault="000644AE" w:rsidP="00F67F9E">
            <w:pPr>
              <w:spacing w:line="260" w:lineRule="atLeast"/>
              <w:ind w:firstLine="22"/>
              <w:jc w:val="center"/>
              <w:rPr>
                <w:color w:val="000000" w:themeColor="text1"/>
                <w:sz w:val="22"/>
                <w:szCs w:val="22"/>
                <w:lang w:val="lt-LT"/>
              </w:rPr>
            </w:pPr>
            <w:r>
              <w:rPr>
                <w:color w:val="000000" w:themeColor="text1"/>
                <w:sz w:val="22"/>
                <w:szCs w:val="22"/>
                <w:lang w:val="lt-LT"/>
              </w:rPr>
              <w:t>1070</w:t>
            </w:r>
          </w:p>
        </w:tc>
      </w:tr>
      <w:tr w:rsidR="000644AE" w:rsidRPr="00F431B0" w14:paraId="4DA7C4E5" w14:textId="77777777" w:rsidTr="00F67F9E">
        <w:tc>
          <w:tcPr>
            <w:tcW w:w="4531" w:type="dxa"/>
          </w:tcPr>
          <w:p w14:paraId="4DA7C4E2"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Rokiškio suaugusiųjų ir jaunimo mokymo centras</w:t>
            </w:r>
            <w:r>
              <w:rPr>
                <w:color w:val="000000" w:themeColor="text1"/>
                <w:sz w:val="22"/>
                <w:szCs w:val="22"/>
                <w:lang w:val="lt-LT"/>
              </w:rPr>
              <w:t xml:space="preserve"> </w:t>
            </w:r>
            <w:r w:rsidRPr="00F431B0">
              <w:rPr>
                <w:color w:val="000000" w:themeColor="text1"/>
                <w:sz w:val="22"/>
                <w:szCs w:val="22"/>
                <w:lang w:val="lt-LT"/>
              </w:rPr>
              <w:t>(mokymai)</w:t>
            </w:r>
          </w:p>
        </w:tc>
        <w:tc>
          <w:tcPr>
            <w:tcW w:w="2519" w:type="dxa"/>
          </w:tcPr>
          <w:p w14:paraId="4DA7C4E3"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9</w:t>
            </w:r>
          </w:p>
        </w:tc>
        <w:tc>
          <w:tcPr>
            <w:tcW w:w="2207" w:type="dxa"/>
          </w:tcPr>
          <w:p w14:paraId="4DA7C4E4"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369</w:t>
            </w:r>
          </w:p>
        </w:tc>
      </w:tr>
      <w:tr w:rsidR="000644AE" w:rsidRPr="00F431B0" w14:paraId="4DA7C4E9" w14:textId="77777777" w:rsidTr="00F67F9E">
        <w:tc>
          <w:tcPr>
            <w:tcW w:w="4531" w:type="dxa"/>
          </w:tcPr>
          <w:p w14:paraId="4DA7C4E6" w14:textId="77777777" w:rsidR="000644AE" w:rsidRPr="00F431B0" w:rsidRDefault="000644AE" w:rsidP="00F67F9E">
            <w:pPr>
              <w:spacing w:line="260" w:lineRule="atLeast"/>
              <w:ind w:firstLine="22"/>
              <w:rPr>
                <w:color w:val="000000" w:themeColor="text1"/>
                <w:sz w:val="22"/>
                <w:szCs w:val="22"/>
                <w:lang w:val="lt-LT"/>
              </w:rPr>
            </w:pPr>
            <w:r w:rsidRPr="00F431B0">
              <w:rPr>
                <w:color w:val="000000" w:themeColor="text1"/>
                <w:sz w:val="22"/>
                <w:szCs w:val="22"/>
                <w:lang w:val="lt-LT"/>
              </w:rPr>
              <w:t>Rokiškio rajono vietos veiklos grupė</w:t>
            </w:r>
          </w:p>
        </w:tc>
        <w:tc>
          <w:tcPr>
            <w:tcW w:w="2519" w:type="dxa"/>
          </w:tcPr>
          <w:p w14:paraId="4DA7C4E7"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5</w:t>
            </w:r>
          </w:p>
        </w:tc>
        <w:tc>
          <w:tcPr>
            <w:tcW w:w="2207" w:type="dxa"/>
          </w:tcPr>
          <w:p w14:paraId="4DA7C4E8" w14:textId="77777777" w:rsidR="000644AE" w:rsidRPr="00F431B0" w:rsidRDefault="000644AE" w:rsidP="00F67F9E">
            <w:pPr>
              <w:spacing w:line="260" w:lineRule="atLeast"/>
              <w:ind w:firstLine="22"/>
              <w:jc w:val="center"/>
              <w:rPr>
                <w:color w:val="000000" w:themeColor="text1"/>
                <w:sz w:val="22"/>
                <w:szCs w:val="22"/>
                <w:lang w:val="lt-LT"/>
              </w:rPr>
            </w:pPr>
            <w:r w:rsidRPr="00F431B0">
              <w:rPr>
                <w:color w:val="000000" w:themeColor="text1"/>
                <w:sz w:val="22"/>
                <w:szCs w:val="22"/>
                <w:lang w:val="lt-LT"/>
              </w:rPr>
              <w:t>81</w:t>
            </w:r>
          </w:p>
        </w:tc>
      </w:tr>
    </w:tbl>
    <w:p w14:paraId="4DA7C4EA" w14:textId="77777777" w:rsidR="000644AE" w:rsidRPr="00F431B0" w:rsidRDefault="000644AE" w:rsidP="000644AE">
      <w:pPr>
        <w:spacing w:line="260" w:lineRule="atLeast"/>
        <w:ind w:firstLine="851"/>
        <w:jc w:val="both"/>
        <w:rPr>
          <w:color w:val="000000" w:themeColor="text1"/>
        </w:rPr>
      </w:pPr>
    </w:p>
    <w:p w14:paraId="4DA7C4EB" w14:textId="77777777" w:rsidR="000644AE" w:rsidRPr="00F431B0" w:rsidRDefault="000644AE" w:rsidP="000644AE">
      <w:pPr>
        <w:spacing w:line="260" w:lineRule="atLeast"/>
        <w:ind w:firstLine="851"/>
        <w:jc w:val="both"/>
        <w:rPr>
          <w:color w:val="000000" w:themeColor="text1"/>
        </w:rPr>
      </w:pPr>
      <w:r w:rsidRPr="00F431B0">
        <w:rPr>
          <w:color w:val="000000" w:themeColor="text1"/>
        </w:rPr>
        <w:t xml:space="preserve">Šiais metais pirmą kartą savivaldybės taryba skyrė </w:t>
      </w:r>
      <w:r>
        <w:rPr>
          <w:color w:val="000000" w:themeColor="text1"/>
        </w:rPr>
        <w:t>2000 Eur</w:t>
      </w:r>
      <w:r w:rsidRPr="00F431B0">
        <w:rPr>
          <w:color w:val="000000" w:themeColor="text1"/>
        </w:rPr>
        <w:t xml:space="preserve"> organizuoti Neformaliojo suaugusiųjų švietimo programų finansavimo konkursą, kurį vykdė Rokiškio r. savivaldybės </w:t>
      </w:r>
      <w:r w:rsidRPr="00F431B0">
        <w:rPr>
          <w:color w:val="000000" w:themeColor="text1"/>
        </w:rPr>
        <w:lastRenderedPageBreak/>
        <w:t>ad</w:t>
      </w:r>
      <w:r w:rsidR="00F94F33">
        <w:rPr>
          <w:color w:val="000000" w:themeColor="text1"/>
        </w:rPr>
        <w:t>ministracijos Švietimo skyrius.</w:t>
      </w:r>
      <w:r w:rsidRPr="00F431B0">
        <w:rPr>
          <w:color w:val="000000" w:themeColor="text1"/>
        </w:rPr>
        <w:t xml:space="preserve"> LR Švietimo ir mokslo ministerija norėdama paskatinti savivaldybes finansuoti neformalųjį suaugusiųjų švietimą ir atsižvelgdama į savivaldybės skirtą sumą, </w:t>
      </w:r>
      <w:r>
        <w:rPr>
          <w:color w:val="000000" w:themeColor="text1"/>
        </w:rPr>
        <w:t>taip pat skyrė 2000</w:t>
      </w:r>
      <w:r w:rsidRPr="00F431B0">
        <w:rPr>
          <w:color w:val="000000" w:themeColor="text1"/>
        </w:rPr>
        <w:t xml:space="preserve"> Eur. Buvo finansuotos 5 Neformaliojo suaugusiųjų švietimo programos. </w:t>
      </w:r>
    </w:p>
    <w:p w14:paraId="4DA7C4EC" w14:textId="77777777" w:rsidR="000644AE" w:rsidRPr="00F431B0" w:rsidRDefault="000644AE" w:rsidP="000644AE">
      <w:pPr>
        <w:spacing w:line="260" w:lineRule="atLeast"/>
        <w:ind w:firstLine="851"/>
        <w:jc w:val="both"/>
        <w:rPr>
          <w:color w:val="000000" w:themeColor="text1"/>
        </w:rPr>
      </w:pPr>
      <w:r w:rsidRPr="00F431B0">
        <w:rPr>
          <w:color w:val="000000" w:themeColor="text1"/>
        </w:rPr>
        <w:t>2017 m. įkurta Rokiškio rajono neformaliojo suaugusiųjų švietimo koordinacinė grupė. Lapkričio mėnesį vyko renginiai skirti suaugusiųjų švietimo savaitei.</w:t>
      </w:r>
    </w:p>
    <w:p w14:paraId="4DA7C4ED" w14:textId="77777777" w:rsidR="000644AE" w:rsidRDefault="000644AE" w:rsidP="000644AE">
      <w:pPr>
        <w:spacing w:line="260" w:lineRule="atLeast"/>
        <w:jc w:val="both"/>
        <w:rPr>
          <w:color w:val="000000" w:themeColor="text1"/>
        </w:rPr>
      </w:pPr>
    </w:p>
    <w:p w14:paraId="4DA7C4EE" w14:textId="77777777" w:rsidR="000644AE" w:rsidRPr="00F431B0" w:rsidRDefault="000644AE" w:rsidP="000644AE">
      <w:pPr>
        <w:tabs>
          <w:tab w:val="left" w:pos="10620"/>
        </w:tabs>
        <w:ind w:right="181" w:firstLine="851"/>
        <w:jc w:val="both"/>
        <w:rPr>
          <w:b/>
          <w:color w:val="000000" w:themeColor="text1"/>
        </w:rPr>
      </w:pPr>
      <w:r w:rsidRPr="00F431B0">
        <w:rPr>
          <w:b/>
          <w:color w:val="000000" w:themeColor="text1"/>
        </w:rPr>
        <w:t>9. Projektinė veikla ir jos finan</w:t>
      </w:r>
      <w:r w:rsidR="00F94F33">
        <w:rPr>
          <w:b/>
          <w:color w:val="000000" w:themeColor="text1"/>
        </w:rPr>
        <w:t>s</w:t>
      </w:r>
      <w:r w:rsidRPr="00F431B0">
        <w:rPr>
          <w:b/>
          <w:color w:val="000000" w:themeColor="text1"/>
        </w:rPr>
        <w:t>avimas:</w:t>
      </w:r>
    </w:p>
    <w:p w14:paraId="4DA7C4EF" w14:textId="77777777" w:rsidR="000644AE" w:rsidRPr="00F431B0" w:rsidRDefault="000644AE" w:rsidP="000644AE">
      <w:pPr>
        <w:tabs>
          <w:tab w:val="left" w:pos="10620"/>
        </w:tabs>
        <w:ind w:right="181" w:firstLine="851"/>
        <w:jc w:val="both"/>
        <w:rPr>
          <w:b/>
          <w:color w:val="000000" w:themeColor="text1"/>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1843"/>
        <w:gridCol w:w="1701"/>
        <w:gridCol w:w="3796"/>
      </w:tblGrid>
      <w:tr w:rsidR="000644AE" w:rsidRPr="00F431B0" w14:paraId="4DA7C4F4" w14:textId="77777777" w:rsidTr="00F94F33">
        <w:tc>
          <w:tcPr>
            <w:tcW w:w="2412" w:type="dxa"/>
            <w:shd w:val="clear" w:color="auto" w:fill="auto"/>
          </w:tcPr>
          <w:p w14:paraId="4DA7C4F0"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Projekto pavadinimas</w:t>
            </w:r>
          </w:p>
        </w:tc>
        <w:tc>
          <w:tcPr>
            <w:tcW w:w="1843" w:type="dxa"/>
            <w:shd w:val="clear" w:color="auto" w:fill="auto"/>
          </w:tcPr>
          <w:p w14:paraId="4DA7C4F1"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Fondas</w:t>
            </w:r>
          </w:p>
        </w:tc>
        <w:tc>
          <w:tcPr>
            <w:tcW w:w="1701" w:type="dxa"/>
            <w:shd w:val="clear" w:color="auto" w:fill="auto"/>
          </w:tcPr>
          <w:p w14:paraId="4DA7C4F2"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 xml:space="preserve">Finansavimas </w:t>
            </w:r>
          </w:p>
        </w:tc>
        <w:tc>
          <w:tcPr>
            <w:tcW w:w="3796" w:type="dxa"/>
            <w:shd w:val="clear" w:color="auto" w:fill="auto"/>
          </w:tcPr>
          <w:p w14:paraId="4DA7C4F3"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Rezultatai</w:t>
            </w:r>
          </w:p>
        </w:tc>
      </w:tr>
      <w:tr w:rsidR="000644AE" w:rsidRPr="00F431B0" w14:paraId="4DA7C4FB" w14:textId="77777777" w:rsidTr="00F94F33">
        <w:tc>
          <w:tcPr>
            <w:tcW w:w="2412" w:type="dxa"/>
            <w:shd w:val="clear" w:color="auto" w:fill="auto"/>
          </w:tcPr>
          <w:p w14:paraId="4DA7C4F5" w14:textId="77777777" w:rsidR="000644AE" w:rsidRPr="00F431B0" w:rsidRDefault="000644AE" w:rsidP="00F67F9E">
            <w:pPr>
              <w:tabs>
                <w:tab w:val="left" w:pos="10620"/>
              </w:tabs>
              <w:ind w:right="181" w:firstLine="31"/>
              <w:rPr>
                <w:color w:val="000000" w:themeColor="text1"/>
                <w:sz w:val="22"/>
                <w:szCs w:val="22"/>
              </w:rPr>
            </w:pPr>
            <w:r w:rsidRPr="00F431B0">
              <w:rPr>
                <w:color w:val="000000" w:themeColor="text1"/>
                <w:sz w:val="22"/>
                <w:szCs w:val="22"/>
              </w:rPr>
              <w:t>1. „Rokiškio rajono neformaliojo suaugusiųjų švietimo paslaugų teikėjų kompetencijų tobulinimas“</w:t>
            </w:r>
          </w:p>
          <w:p w14:paraId="4DA7C4F6" w14:textId="77777777" w:rsidR="000644AE" w:rsidRPr="00F431B0" w:rsidRDefault="000644AE" w:rsidP="00F67F9E">
            <w:pPr>
              <w:tabs>
                <w:tab w:val="left" w:pos="10620"/>
              </w:tabs>
              <w:ind w:right="181" w:firstLine="31"/>
              <w:rPr>
                <w:color w:val="000000" w:themeColor="text1"/>
                <w:sz w:val="22"/>
                <w:szCs w:val="22"/>
              </w:rPr>
            </w:pPr>
            <w:r w:rsidRPr="00F431B0">
              <w:rPr>
                <w:color w:val="000000" w:themeColor="text1"/>
                <w:sz w:val="22"/>
                <w:szCs w:val="22"/>
              </w:rPr>
              <w:t>Projekto vykdytojai</w:t>
            </w:r>
          </w:p>
        </w:tc>
        <w:tc>
          <w:tcPr>
            <w:tcW w:w="1843" w:type="dxa"/>
            <w:shd w:val="clear" w:color="auto" w:fill="auto"/>
          </w:tcPr>
          <w:p w14:paraId="4DA7C4F7" w14:textId="77777777" w:rsidR="000644AE" w:rsidRPr="00F431B0" w:rsidRDefault="00F94F33" w:rsidP="00F67F9E">
            <w:pPr>
              <w:tabs>
                <w:tab w:val="left" w:pos="10620"/>
              </w:tabs>
              <w:ind w:right="181" w:firstLine="31"/>
              <w:jc w:val="both"/>
              <w:rPr>
                <w:color w:val="000000" w:themeColor="text1"/>
                <w:sz w:val="22"/>
                <w:szCs w:val="22"/>
              </w:rPr>
            </w:pPr>
            <w:r>
              <w:rPr>
                <w:color w:val="000000" w:themeColor="text1"/>
                <w:sz w:val="22"/>
                <w:szCs w:val="22"/>
              </w:rPr>
              <w:t>Erasmus</w:t>
            </w:r>
            <w:r w:rsidR="000644AE" w:rsidRPr="00F431B0">
              <w:rPr>
                <w:color w:val="000000" w:themeColor="text1"/>
                <w:sz w:val="22"/>
                <w:szCs w:val="22"/>
              </w:rPr>
              <w:t>+ K1</w:t>
            </w:r>
          </w:p>
          <w:p w14:paraId="4DA7C4F8"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programa</w:t>
            </w:r>
          </w:p>
        </w:tc>
        <w:tc>
          <w:tcPr>
            <w:tcW w:w="1701" w:type="dxa"/>
            <w:shd w:val="clear" w:color="auto" w:fill="auto"/>
          </w:tcPr>
          <w:p w14:paraId="4DA7C4F9"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33972,00 Eur</w:t>
            </w:r>
          </w:p>
        </w:tc>
        <w:tc>
          <w:tcPr>
            <w:tcW w:w="3796" w:type="dxa"/>
            <w:shd w:val="clear" w:color="auto" w:fill="auto"/>
          </w:tcPr>
          <w:p w14:paraId="4DA7C4FA" w14:textId="77777777" w:rsidR="000644AE" w:rsidRPr="00F431B0" w:rsidRDefault="000644AE" w:rsidP="00F94F33">
            <w:pPr>
              <w:tabs>
                <w:tab w:val="left" w:pos="10620"/>
              </w:tabs>
              <w:rPr>
                <w:color w:val="000000" w:themeColor="text1"/>
                <w:sz w:val="22"/>
                <w:szCs w:val="22"/>
              </w:rPr>
            </w:pPr>
            <w:r w:rsidRPr="00F431B0">
              <w:rPr>
                <w:color w:val="000000" w:themeColor="text1"/>
                <w:sz w:val="22"/>
                <w:szCs w:val="22"/>
              </w:rPr>
              <w:t>18 rajono neformaliojo suaugusiųjų švietimo paslaugas teikiančių institucijų/organizacijų atstovų,  kels kvalifikaciją  3 skirtinguose mokymuose su darbo stebėjimu Danijoje, Norvegijoje, Olandijoje.</w:t>
            </w:r>
          </w:p>
        </w:tc>
      </w:tr>
      <w:tr w:rsidR="000644AE" w:rsidRPr="00F431B0" w14:paraId="4DA7C501" w14:textId="77777777" w:rsidTr="00F94F33">
        <w:tc>
          <w:tcPr>
            <w:tcW w:w="2412" w:type="dxa"/>
            <w:shd w:val="clear" w:color="auto" w:fill="auto"/>
          </w:tcPr>
          <w:p w14:paraId="4DA7C4FC" w14:textId="77777777" w:rsidR="000644AE" w:rsidRPr="00F431B0" w:rsidRDefault="000644AE" w:rsidP="00F67F9E">
            <w:pPr>
              <w:ind w:firstLine="31"/>
              <w:rPr>
                <w:color w:val="000000" w:themeColor="text1"/>
                <w:sz w:val="22"/>
                <w:szCs w:val="22"/>
                <w:shd w:val="clear" w:color="auto" w:fill="FFFFFF"/>
              </w:rPr>
            </w:pPr>
            <w:r w:rsidRPr="00F431B0">
              <w:rPr>
                <w:color w:val="000000" w:themeColor="text1"/>
                <w:sz w:val="22"/>
                <w:szCs w:val="22"/>
                <w:shd w:val="clear" w:color="auto" w:fill="FFFFFF"/>
              </w:rPr>
              <w:t>2. ,,Naujos verslumo ugdymo metodikos kūrimas per Europos regionų strateginę partnerystę</w:t>
            </w:r>
            <w:r>
              <w:rPr>
                <w:color w:val="000000" w:themeColor="text1"/>
                <w:sz w:val="22"/>
                <w:szCs w:val="22"/>
                <w:shd w:val="clear" w:color="auto" w:fill="FFFFFF"/>
              </w:rPr>
              <w:t>“</w:t>
            </w:r>
          </w:p>
          <w:p w14:paraId="4DA7C4FD" w14:textId="77777777" w:rsidR="000644AE" w:rsidRPr="00F431B0" w:rsidRDefault="000644AE" w:rsidP="00F67F9E">
            <w:pPr>
              <w:ind w:firstLine="31"/>
              <w:rPr>
                <w:color w:val="000000" w:themeColor="text1"/>
                <w:sz w:val="22"/>
                <w:szCs w:val="22"/>
              </w:rPr>
            </w:pPr>
            <w:r w:rsidRPr="00F431B0">
              <w:rPr>
                <w:color w:val="000000" w:themeColor="text1"/>
                <w:sz w:val="22"/>
                <w:szCs w:val="22"/>
                <w:shd w:val="clear" w:color="auto" w:fill="FFFFFF"/>
              </w:rPr>
              <w:t>Projekto partneriai</w:t>
            </w:r>
          </w:p>
        </w:tc>
        <w:tc>
          <w:tcPr>
            <w:tcW w:w="1843" w:type="dxa"/>
            <w:shd w:val="clear" w:color="auto" w:fill="auto"/>
          </w:tcPr>
          <w:p w14:paraId="4DA7C4FE" w14:textId="77777777" w:rsidR="000644AE" w:rsidRPr="00F431B0" w:rsidRDefault="00F94F33" w:rsidP="00F67F9E">
            <w:pPr>
              <w:tabs>
                <w:tab w:val="left" w:pos="10620"/>
              </w:tabs>
              <w:ind w:right="181" w:firstLine="31"/>
              <w:rPr>
                <w:color w:val="000000" w:themeColor="text1"/>
                <w:sz w:val="22"/>
                <w:szCs w:val="22"/>
              </w:rPr>
            </w:pPr>
            <w:r>
              <w:rPr>
                <w:color w:val="000000" w:themeColor="text1"/>
                <w:sz w:val="22"/>
                <w:szCs w:val="22"/>
              </w:rPr>
              <w:t>Erasmus</w:t>
            </w:r>
            <w:r w:rsidR="000644AE" w:rsidRPr="00F431B0">
              <w:rPr>
                <w:color w:val="000000" w:themeColor="text1"/>
                <w:sz w:val="22"/>
                <w:szCs w:val="22"/>
              </w:rPr>
              <w:t>+ K2 programa</w:t>
            </w:r>
          </w:p>
        </w:tc>
        <w:tc>
          <w:tcPr>
            <w:tcW w:w="1701" w:type="dxa"/>
            <w:shd w:val="clear" w:color="auto" w:fill="auto"/>
          </w:tcPr>
          <w:p w14:paraId="4DA7C4FF"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13750,00 Eur</w:t>
            </w:r>
          </w:p>
        </w:tc>
        <w:tc>
          <w:tcPr>
            <w:tcW w:w="3796" w:type="dxa"/>
            <w:shd w:val="clear" w:color="auto" w:fill="auto"/>
          </w:tcPr>
          <w:p w14:paraId="4DA7C500" w14:textId="77777777" w:rsidR="000644AE" w:rsidRPr="00F431B0" w:rsidRDefault="000644AE" w:rsidP="00F94F33">
            <w:pPr>
              <w:tabs>
                <w:tab w:val="left" w:pos="10620"/>
              </w:tabs>
              <w:rPr>
                <w:color w:val="000000" w:themeColor="text1"/>
                <w:sz w:val="22"/>
                <w:szCs w:val="22"/>
              </w:rPr>
            </w:pPr>
            <w:r w:rsidRPr="00F431B0">
              <w:rPr>
                <w:color w:val="000000" w:themeColor="text1"/>
                <w:sz w:val="22"/>
                <w:szCs w:val="22"/>
              </w:rPr>
              <w:t>Projekto įgyvendinimo metu buvo sukurtas intelektualinis produktas – verslumo ugdymo metodika „Naujos verslumo metodikos kūrimas per Europos regionų strateginę partnerystę“, kurioje savo patirtimi ir patarimais dalinosi Rokiškio r. Kamajų Antano Strazdo gimnazijos ir Provadijos Ivan Vazov mokyklos mokytojai, Rokiškio švietimo centro darbuotojai.</w:t>
            </w:r>
          </w:p>
        </w:tc>
      </w:tr>
      <w:tr w:rsidR="000644AE" w:rsidRPr="00F431B0" w14:paraId="4DA7C507" w14:textId="77777777" w:rsidTr="00F94F33">
        <w:tc>
          <w:tcPr>
            <w:tcW w:w="2412" w:type="dxa"/>
            <w:shd w:val="clear" w:color="auto" w:fill="auto"/>
          </w:tcPr>
          <w:p w14:paraId="4DA7C502" w14:textId="77777777" w:rsidR="000644AE" w:rsidRPr="00F431B0" w:rsidRDefault="000644AE" w:rsidP="00F67F9E">
            <w:pPr>
              <w:ind w:firstLine="31"/>
              <w:rPr>
                <w:color w:val="000000" w:themeColor="text1"/>
                <w:sz w:val="22"/>
                <w:szCs w:val="22"/>
                <w:shd w:val="clear" w:color="auto" w:fill="FFFFFF"/>
              </w:rPr>
            </w:pPr>
            <w:r w:rsidRPr="00F431B0">
              <w:rPr>
                <w:color w:val="000000" w:themeColor="text1"/>
                <w:sz w:val="22"/>
                <w:szCs w:val="22"/>
                <w:shd w:val="clear" w:color="auto" w:fill="FFFFFF"/>
              </w:rPr>
              <w:t>3. „Vaikai pasakoja istoriją</w:t>
            </w:r>
            <w:r>
              <w:rPr>
                <w:color w:val="000000" w:themeColor="text1"/>
                <w:sz w:val="22"/>
                <w:szCs w:val="22"/>
                <w:shd w:val="clear" w:color="auto" w:fill="FFFFFF"/>
              </w:rPr>
              <w:t>“</w:t>
            </w:r>
          </w:p>
          <w:p w14:paraId="4DA7C503" w14:textId="77777777" w:rsidR="000644AE" w:rsidRPr="00F431B0" w:rsidRDefault="000644AE" w:rsidP="00F67F9E">
            <w:pPr>
              <w:ind w:firstLine="31"/>
              <w:rPr>
                <w:color w:val="000000" w:themeColor="text1"/>
                <w:sz w:val="22"/>
                <w:szCs w:val="22"/>
                <w:shd w:val="clear" w:color="auto" w:fill="FFFFFF"/>
              </w:rPr>
            </w:pPr>
            <w:r w:rsidRPr="00F431B0">
              <w:rPr>
                <w:color w:val="000000" w:themeColor="text1"/>
                <w:sz w:val="22"/>
                <w:szCs w:val="22"/>
                <w:shd w:val="clear" w:color="auto" w:fill="FFFFFF"/>
              </w:rPr>
              <w:t>Projekto partneriai</w:t>
            </w:r>
          </w:p>
        </w:tc>
        <w:tc>
          <w:tcPr>
            <w:tcW w:w="1843" w:type="dxa"/>
            <w:shd w:val="clear" w:color="auto" w:fill="auto"/>
          </w:tcPr>
          <w:p w14:paraId="4DA7C504" w14:textId="77777777" w:rsidR="000644AE" w:rsidRPr="00F431B0" w:rsidRDefault="00F94F33" w:rsidP="00F67F9E">
            <w:pPr>
              <w:tabs>
                <w:tab w:val="left" w:pos="10620"/>
              </w:tabs>
              <w:ind w:right="181" w:firstLine="31"/>
              <w:rPr>
                <w:color w:val="000000" w:themeColor="text1"/>
                <w:sz w:val="22"/>
                <w:szCs w:val="22"/>
              </w:rPr>
            </w:pPr>
            <w:r>
              <w:rPr>
                <w:color w:val="000000" w:themeColor="text1"/>
                <w:sz w:val="22"/>
                <w:szCs w:val="22"/>
              </w:rPr>
              <w:t>Erasmus</w:t>
            </w:r>
            <w:r w:rsidR="000644AE" w:rsidRPr="00F431B0">
              <w:rPr>
                <w:color w:val="000000" w:themeColor="text1"/>
                <w:sz w:val="22"/>
                <w:szCs w:val="22"/>
              </w:rPr>
              <w:t>+</w:t>
            </w:r>
            <w:r>
              <w:rPr>
                <w:color w:val="000000" w:themeColor="text1"/>
                <w:sz w:val="22"/>
                <w:szCs w:val="22"/>
              </w:rPr>
              <w:t xml:space="preserve"> </w:t>
            </w:r>
            <w:r w:rsidR="000644AE" w:rsidRPr="00F431B0">
              <w:rPr>
                <w:color w:val="000000" w:themeColor="text1"/>
                <w:sz w:val="22"/>
                <w:szCs w:val="22"/>
              </w:rPr>
              <w:t xml:space="preserve"> K2 programa</w:t>
            </w:r>
          </w:p>
        </w:tc>
        <w:tc>
          <w:tcPr>
            <w:tcW w:w="1701" w:type="dxa"/>
            <w:shd w:val="clear" w:color="auto" w:fill="auto"/>
          </w:tcPr>
          <w:p w14:paraId="4DA7C505"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Dalyvavimas veiklose.</w:t>
            </w:r>
          </w:p>
        </w:tc>
        <w:tc>
          <w:tcPr>
            <w:tcW w:w="3796" w:type="dxa"/>
            <w:shd w:val="clear" w:color="auto" w:fill="auto"/>
          </w:tcPr>
          <w:p w14:paraId="4DA7C506" w14:textId="77777777" w:rsidR="000644AE" w:rsidRPr="00F431B0" w:rsidRDefault="000644AE" w:rsidP="00F94F33">
            <w:pPr>
              <w:ind w:right="34"/>
              <w:rPr>
                <w:i/>
                <w:color w:val="000000" w:themeColor="text1"/>
                <w:sz w:val="22"/>
                <w:szCs w:val="22"/>
              </w:rPr>
            </w:pPr>
            <w:r w:rsidRPr="00F431B0">
              <w:rPr>
                <w:rStyle w:val="Emfaz"/>
                <w:color w:val="000000" w:themeColor="text1"/>
                <w:sz w:val="22"/>
                <w:szCs w:val="22"/>
                <w:shd w:val="clear" w:color="auto" w:fill="FFFFFF"/>
              </w:rPr>
              <w:t xml:space="preserve">Buvo sukurtas scenarijus vaidinimui „Istorijos pažadinti“. </w:t>
            </w:r>
            <w:r w:rsidRPr="00F431B0">
              <w:rPr>
                <w:color w:val="000000" w:themeColor="text1"/>
                <w:sz w:val="22"/>
                <w:szCs w:val="22"/>
                <w:shd w:val="clear" w:color="auto" w:fill="FFFFFF"/>
              </w:rPr>
              <w:t>Vaikai ir mokytojai atkūrė Barboros Radvilaitės, Žygimanto Augusto ir Bonos istoriją.</w:t>
            </w:r>
            <w:r w:rsidRPr="00F431B0">
              <w:rPr>
                <w:rStyle w:val="Emfaz"/>
                <w:color w:val="000000" w:themeColor="text1"/>
                <w:sz w:val="22"/>
                <w:szCs w:val="22"/>
                <w:shd w:val="clear" w:color="auto" w:fill="FFFFFF"/>
              </w:rPr>
              <w:t xml:space="preserve"> Suorganizuota tarptautinė baigiamoji projekto konferencija. </w:t>
            </w:r>
          </w:p>
        </w:tc>
      </w:tr>
      <w:tr w:rsidR="000644AE" w:rsidRPr="00F431B0" w14:paraId="4DA7C50D" w14:textId="77777777" w:rsidTr="00F94F33">
        <w:tc>
          <w:tcPr>
            <w:tcW w:w="2412" w:type="dxa"/>
            <w:shd w:val="clear" w:color="auto" w:fill="auto"/>
          </w:tcPr>
          <w:p w14:paraId="4DA7C508" w14:textId="77777777" w:rsidR="000644AE" w:rsidRPr="00F431B0" w:rsidRDefault="000644AE" w:rsidP="00F67F9E">
            <w:pPr>
              <w:ind w:firstLine="31"/>
              <w:rPr>
                <w:color w:val="000000" w:themeColor="text1"/>
                <w:sz w:val="22"/>
                <w:szCs w:val="22"/>
              </w:rPr>
            </w:pPr>
            <w:r w:rsidRPr="00F431B0">
              <w:rPr>
                <w:color w:val="000000" w:themeColor="text1"/>
                <w:sz w:val="22"/>
                <w:szCs w:val="22"/>
              </w:rPr>
              <w:t>4. „Pradėkime nuo savęs</w:t>
            </w:r>
            <w:r>
              <w:rPr>
                <w:color w:val="000000" w:themeColor="text1"/>
                <w:sz w:val="22"/>
                <w:szCs w:val="22"/>
              </w:rPr>
              <w:t>“</w:t>
            </w:r>
          </w:p>
          <w:p w14:paraId="4DA7C509" w14:textId="77777777" w:rsidR="000644AE" w:rsidRPr="00F431B0" w:rsidRDefault="000644AE" w:rsidP="00F67F9E">
            <w:pPr>
              <w:ind w:firstLine="31"/>
              <w:rPr>
                <w:color w:val="000000" w:themeColor="text1"/>
                <w:sz w:val="22"/>
                <w:szCs w:val="22"/>
              </w:rPr>
            </w:pPr>
            <w:r w:rsidRPr="00F431B0">
              <w:rPr>
                <w:color w:val="000000" w:themeColor="text1"/>
                <w:sz w:val="22"/>
                <w:szCs w:val="22"/>
              </w:rPr>
              <w:t>Projekto vykdytojai</w:t>
            </w:r>
          </w:p>
        </w:tc>
        <w:tc>
          <w:tcPr>
            <w:tcW w:w="1843" w:type="dxa"/>
            <w:shd w:val="clear" w:color="auto" w:fill="auto"/>
          </w:tcPr>
          <w:p w14:paraId="4DA7C50A" w14:textId="77777777" w:rsidR="000644AE" w:rsidRPr="00F431B0" w:rsidRDefault="000644AE" w:rsidP="00F67F9E">
            <w:pPr>
              <w:tabs>
                <w:tab w:val="left" w:pos="10620"/>
              </w:tabs>
              <w:ind w:right="181" w:firstLine="31"/>
              <w:rPr>
                <w:color w:val="000000" w:themeColor="text1"/>
                <w:sz w:val="22"/>
                <w:szCs w:val="22"/>
              </w:rPr>
            </w:pPr>
            <w:r w:rsidRPr="00F431B0">
              <w:rPr>
                <w:color w:val="000000" w:themeColor="text1"/>
                <w:sz w:val="22"/>
                <w:szCs w:val="22"/>
              </w:rPr>
              <w:t>Rokiškio r. Savivaldybės sveikatos rėmimo specialiosios prog</w:t>
            </w:r>
            <w:r w:rsidR="00F94F33">
              <w:rPr>
                <w:color w:val="000000" w:themeColor="text1"/>
                <w:sz w:val="22"/>
                <w:szCs w:val="22"/>
              </w:rPr>
              <w:t>r</w:t>
            </w:r>
            <w:r w:rsidRPr="00F431B0">
              <w:rPr>
                <w:color w:val="000000" w:themeColor="text1"/>
                <w:sz w:val="22"/>
                <w:szCs w:val="22"/>
              </w:rPr>
              <w:t>amos projektas.</w:t>
            </w:r>
          </w:p>
        </w:tc>
        <w:tc>
          <w:tcPr>
            <w:tcW w:w="1701" w:type="dxa"/>
            <w:shd w:val="clear" w:color="auto" w:fill="auto"/>
          </w:tcPr>
          <w:p w14:paraId="4DA7C50B" w14:textId="77777777" w:rsidR="000644AE" w:rsidRPr="00F431B0" w:rsidRDefault="00F94F33" w:rsidP="00F67F9E">
            <w:pPr>
              <w:tabs>
                <w:tab w:val="left" w:pos="10620"/>
              </w:tabs>
              <w:ind w:right="181" w:firstLine="31"/>
              <w:jc w:val="both"/>
              <w:rPr>
                <w:color w:val="000000" w:themeColor="text1"/>
                <w:sz w:val="22"/>
                <w:szCs w:val="22"/>
              </w:rPr>
            </w:pPr>
            <w:r>
              <w:rPr>
                <w:color w:val="000000" w:themeColor="text1"/>
                <w:sz w:val="22"/>
                <w:szCs w:val="22"/>
              </w:rPr>
              <w:t xml:space="preserve">   500,00 Eur</w:t>
            </w:r>
          </w:p>
        </w:tc>
        <w:tc>
          <w:tcPr>
            <w:tcW w:w="3796" w:type="dxa"/>
            <w:shd w:val="clear" w:color="auto" w:fill="auto"/>
          </w:tcPr>
          <w:p w14:paraId="4DA7C50C" w14:textId="77777777" w:rsidR="000644AE" w:rsidRPr="00F431B0" w:rsidRDefault="000644AE" w:rsidP="00F94F33">
            <w:pPr>
              <w:tabs>
                <w:tab w:val="left" w:pos="10620"/>
              </w:tabs>
              <w:ind w:firstLine="31"/>
              <w:rPr>
                <w:color w:val="000000" w:themeColor="text1"/>
                <w:sz w:val="22"/>
                <w:szCs w:val="22"/>
              </w:rPr>
            </w:pPr>
            <w:r w:rsidRPr="00F431B0">
              <w:rPr>
                <w:color w:val="000000" w:themeColor="text1"/>
                <w:sz w:val="22"/>
                <w:szCs w:val="22"/>
              </w:rPr>
              <w:t>Pedagogai sprendė sudėtingus atvejus ugdymo įstaigose, pagilino  teorines žinias, pateikė praktines rekomendacijas ir formavo problemų sprendimo įgūdžius. Projekte dalyvavo 67 dalyviai.</w:t>
            </w:r>
          </w:p>
        </w:tc>
      </w:tr>
      <w:tr w:rsidR="000644AE" w:rsidRPr="00F431B0" w14:paraId="4DA7C513" w14:textId="77777777" w:rsidTr="00F94F33">
        <w:tc>
          <w:tcPr>
            <w:tcW w:w="2412" w:type="dxa"/>
            <w:shd w:val="clear" w:color="auto" w:fill="auto"/>
          </w:tcPr>
          <w:p w14:paraId="4DA7C50E" w14:textId="77777777" w:rsidR="000644AE" w:rsidRPr="00F431B0" w:rsidRDefault="000644AE" w:rsidP="00F67F9E">
            <w:pPr>
              <w:ind w:firstLine="31"/>
              <w:rPr>
                <w:color w:val="000000" w:themeColor="text1"/>
                <w:sz w:val="22"/>
                <w:szCs w:val="22"/>
              </w:rPr>
            </w:pPr>
            <w:r w:rsidRPr="00F431B0">
              <w:rPr>
                <w:color w:val="000000" w:themeColor="text1"/>
                <w:sz w:val="22"/>
                <w:szCs w:val="22"/>
              </w:rPr>
              <w:t>5. „Rokiškio rajone socialines paslaugas teikiančių asmenų kompetencijų ugdymas“</w:t>
            </w:r>
          </w:p>
          <w:p w14:paraId="4DA7C50F" w14:textId="77777777" w:rsidR="000644AE" w:rsidRPr="00F431B0" w:rsidRDefault="000644AE" w:rsidP="00F67F9E">
            <w:pPr>
              <w:ind w:firstLine="31"/>
              <w:rPr>
                <w:color w:val="000000" w:themeColor="text1"/>
                <w:sz w:val="22"/>
                <w:szCs w:val="22"/>
              </w:rPr>
            </w:pPr>
            <w:r w:rsidRPr="00F431B0">
              <w:rPr>
                <w:color w:val="000000" w:themeColor="text1"/>
                <w:sz w:val="22"/>
                <w:szCs w:val="22"/>
              </w:rPr>
              <w:t>Projekto partneriai</w:t>
            </w:r>
          </w:p>
        </w:tc>
        <w:tc>
          <w:tcPr>
            <w:tcW w:w="1843" w:type="dxa"/>
            <w:shd w:val="clear" w:color="auto" w:fill="auto"/>
          </w:tcPr>
          <w:p w14:paraId="4DA7C510" w14:textId="77777777" w:rsidR="000644AE" w:rsidRPr="00F431B0" w:rsidRDefault="000644AE" w:rsidP="00F67F9E">
            <w:pPr>
              <w:tabs>
                <w:tab w:val="left" w:pos="10620"/>
              </w:tabs>
              <w:ind w:right="181" w:firstLine="31"/>
              <w:rPr>
                <w:color w:val="000000" w:themeColor="text1"/>
                <w:sz w:val="22"/>
                <w:szCs w:val="22"/>
              </w:rPr>
            </w:pPr>
            <w:r w:rsidRPr="00F431B0">
              <w:rPr>
                <w:color w:val="000000" w:themeColor="text1"/>
                <w:sz w:val="22"/>
                <w:szCs w:val="22"/>
              </w:rPr>
              <w:t>Lietuvos Respublikos Švietimo ir mokslo ministerija</w:t>
            </w:r>
          </w:p>
        </w:tc>
        <w:tc>
          <w:tcPr>
            <w:tcW w:w="1701" w:type="dxa"/>
            <w:shd w:val="clear" w:color="auto" w:fill="auto"/>
          </w:tcPr>
          <w:p w14:paraId="4DA7C511"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Dalyvavimas veiklose</w:t>
            </w:r>
          </w:p>
        </w:tc>
        <w:tc>
          <w:tcPr>
            <w:tcW w:w="3796" w:type="dxa"/>
            <w:shd w:val="clear" w:color="auto" w:fill="auto"/>
          </w:tcPr>
          <w:p w14:paraId="4DA7C512" w14:textId="77777777" w:rsidR="000644AE" w:rsidRPr="00F431B0" w:rsidRDefault="000644AE" w:rsidP="00F94F33">
            <w:pPr>
              <w:tabs>
                <w:tab w:val="left" w:pos="10620"/>
              </w:tabs>
              <w:ind w:firstLine="31"/>
              <w:rPr>
                <w:color w:val="000000" w:themeColor="text1"/>
                <w:sz w:val="22"/>
                <w:szCs w:val="22"/>
              </w:rPr>
            </w:pPr>
            <w:r w:rsidRPr="00F431B0">
              <w:rPr>
                <w:color w:val="000000" w:themeColor="text1"/>
                <w:sz w:val="22"/>
                <w:szCs w:val="22"/>
              </w:rPr>
              <w:t xml:space="preserve">Programos tikslas </w:t>
            </w:r>
            <w:r w:rsidRPr="0090772F">
              <w:rPr>
                <w:color w:val="000000" w:themeColor="text1"/>
                <w:sz w:val="22"/>
                <w:szCs w:val="22"/>
              </w:rPr>
              <w:t>–</w:t>
            </w:r>
            <w:r w:rsidRPr="00F431B0">
              <w:rPr>
                <w:color w:val="000000" w:themeColor="text1"/>
                <w:sz w:val="22"/>
                <w:szCs w:val="22"/>
              </w:rPr>
              <w:t xml:space="preserve"> ugdyti Rokiškio rajono socialinių darbuotojų ir socialinių pedagogų kompetencijas, suteikiant jų profesinei veiklai reikalingas žinias ir gebėjimus. Programos mokymuose dalyvavo 26 rajono socialiniai darbuotojai ir socialiniai pedagogai. Mokėsi 48 val. (60 ak.</w:t>
            </w:r>
            <w:r w:rsidR="00F94F33">
              <w:rPr>
                <w:color w:val="000000" w:themeColor="text1"/>
                <w:sz w:val="22"/>
                <w:szCs w:val="22"/>
              </w:rPr>
              <w:t xml:space="preserve"> </w:t>
            </w:r>
            <w:r w:rsidRPr="00F431B0">
              <w:rPr>
                <w:color w:val="000000" w:themeColor="text1"/>
                <w:sz w:val="22"/>
                <w:szCs w:val="22"/>
              </w:rPr>
              <w:t>val.)</w:t>
            </w:r>
          </w:p>
        </w:tc>
      </w:tr>
      <w:tr w:rsidR="000644AE" w:rsidRPr="00F431B0" w14:paraId="4DA7C519" w14:textId="77777777" w:rsidTr="00F94F33">
        <w:tc>
          <w:tcPr>
            <w:tcW w:w="2412" w:type="dxa"/>
            <w:shd w:val="clear" w:color="auto" w:fill="auto"/>
          </w:tcPr>
          <w:p w14:paraId="4DA7C514" w14:textId="77777777" w:rsidR="000644AE" w:rsidRPr="00F431B0" w:rsidRDefault="000644AE" w:rsidP="00F67F9E">
            <w:pPr>
              <w:ind w:firstLine="31"/>
              <w:rPr>
                <w:color w:val="000000" w:themeColor="text1"/>
                <w:sz w:val="22"/>
                <w:szCs w:val="22"/>
              </w:rPr>
            </w:pPr>
            <w:r w:rsidRPr="00F431B0">
              <w:rPr>
                <w:color w:val="000000" w:themeColor="text1"/>
                <w:sz w:val="22"/>
                <w:szCs w:val="22"/>
              </w:rPr>
              <w:t>6. „Pastebėk ir apsaugok“</w:t>
            </w:r>
          </w:p>
          <w:p w14:paraId="4DA7C515" w14:textId="77777777" w:rsidR="000644AE" w:rsidRPr="00F431B0" w:rsidRDefault="000644AE" w:rsidP="00F67F9E">
            <w:pPr>
              <w:ind w:firstLine="31"/>
              <w:rPr>
                <w:color w:val="000000" w:themeColor="text1"/>
                <w:sz w:val="22"/>
                <w:szCs w:val="22"/>
              </w:rPr>
            </w:pPr>
            <w:r w:rsidRPr="00F431B0">
              <w:rPr>
                <w:color w:val="000000" w:themeColor="text1"/>
                <w:sz w:val="22"/>
                <w:szCs w:val="22"/>
              </w:rPr>
              <w:t>Projekto vykdytojai</w:t>
            </w:r>
          </w:p>
        </w:tc>
        <w:tc>
          <w:tcPr>
            <w:tcW w:w="1843" w:type="dxa"/>
            <w:shd w:val="clear" w:color="auto" w:fill="auto"/>
          </w:tcPr>
          <w:p w14:paraId="4DA7C516" w14:textId="77777777" w:rsidR="000644AE" w:rsidRPr="00F431B0" w:rsidRDefault="000644AE" w:rsidP="00F67F9E">
            <w:pPr>
              <w:tabs>
                <w:tab w:val="left" w:pos="10620"/>
              </w:tabs>
              <w:ind w:right="181" w:firstLine="31"/>
              <w:rPr>
                <w:color w:val="000000" w:themeColor="text1"/>
                <w:sz w:val="22"/>
                <w:szCs w:val="22"/>
              </w:rPr>
            </w:pPr>
            <w:r w:rsidRPr="00F431B0">
              <w:rPr>
                <w:color w:val="000000" w:themeColor="text1"/>
                <w:sz w:val="22"/>
                <w:szCs w:val="22"/>
              </w:rPr>
              <w:t>Valstybinio visuomenės sveikatos stiprinimo fondas</w:t>
            </w:r>
          </w:p>
        </w:tc>
        <w:tc>
          <w:tcPr>
            <w:tcW w:w="1701" w:type="dxa"/>
            <w:shd w:val="clear" w:color="auto" w:fill="auto"/>
          </w:tcPr>
          <w:p w14:paraId="4DA7C517"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3923,04 Eur</w:t>
            </w:r>
          </w:p>
        </w:tc>
        <w:tc>
          <w:tcPr>
            <w:tcW w:w="3796" w:type="dxa"/>
            <w:shd w:val="clear" w:color="auto" w:fill="auto"/>
          </w:tcPr>
          <w:p w14:paraId="4DA7C518" w14:textId="77777777" w:rsidR="000644AE" w:rsidRPr="00F431B0" w:rsidRDefault="000644AE" w:rsidP="00F94F33">
            <w:pPr>
              <w:pStyle w:val="Sraopastraipa"/>
              <w:tabs>
                <w:tab w:val="left" w:pos="284"/>
                <w:tab w:val="left" w:pos="851"/>
              </w:tabs>
              <w:spacing w:line="259" w:lineRule="auto"/>
              <w:ind w:left="0" w:firstLine="31"/>
              <w:rPr>
                <w:bCs/>
                <w:color w:val="000000" w:themeColor="text1"/>
                <w:sz w:val="22"/>
                <w:szCs w:val="22"/>
              </w:rPr>
            </w:pPr>
            <w:r w:rsidRPr="00F431B0">
              <w:rPr>
                <w:bCs/>
                <w:color w:val="000000" w:themeColor="text1"/>
                <w:sz w:val="22"/>
                <w:szCs w:val="22"/>
              </w:rPr>
              <w:t>Ugdomos Rokiškio rajono socialin</w:t>
            </w:r>
            <w:r>
              <w:rPr>
                <w:bCs/>
                <w:color w:val="000000" w:themeColor="text1"/>
                <w:sz w:val="22"/>
                <w:szCs w:val="22"/>
              </w:rPr>
              <w:t xml:space="preserve">ių pedagogų ir klasių auklėtojų </w:t>
            </w:r>
            <w:r w:rsidRPr="00F431B0">
              <w:rPr>
                <w:bCs/>
                <w:color w:val="000000" w:themeColor="text1"/>
                <w:sz w:val="22"/>
                <w:szCs w:val="22"/>
              </w:rPr>
              <w:t>dalykinės kompetencijos,  padedančios atpažinti savižudybės riziką tarp ugdytinių ir įgalinti specialistus laiku bei tinkamai reaguoti suteikiant jiems efektyvią pagalbą</w:t>
            </w:r>
          </w:p>
        </w:tc>
      </w:tr>
      <w:tr w:rsidR="000644AE" w:rsidRPr="00F431B0" w14:paraId="4DA7C51F" w14:textId="77777777" w:rsidTr="00F94F33">
        <w:tc>
          <w:tcPr>
            <w:tcW w:w="2412" w:type="dxa"/>
            <w:shd w:val="clear" w:color="auto" w:fill="auto"/>
          </w:tcPr>
          <w:p w14:paraId="4DA7C51A" w14:textId="77777777" w:rsidR="000644AE" w:rsidRPr="00F431B0" w:rsidRDefault="000644AE" w:rsidP="00F67F9E">
            <w:pPr>
              <w:ind w:firstLine="31"/>
              <w:rPr>
                <w:color w:val="000000" w:themeColor="text1"/>
                <w:sz w:val="22"/>
                <w:szCs w:val="22"/>
              </w:rPr>
            </w:pPr>
            <w:r w:rsidRPr="00F431B0">
              <w:rPr>
                <w:color w:val="000000" w:themeColor="text1"/>
                <w:sz w:val="22"/>
                <w:szCs w:val="22"/>
              </w:rPr>
              <w:lastRenderedPageBreak/>
              <w:t>7. „Kuriame, bendraujame, tobulėjame“</w:t>
            </w:r>
          </w:p>
          <w:p w14:paraId="4DA7C51B" w14:textId="77777777" w:rsidR="000644AE" w:rsidRPr="00F431B0" w:rsidRDefault="000644AE" w:rsidP="00F67F9E">
            <w:pPr>
              <w:ind w:firstLine="31"/>
              <w:rPr>
                <w:color w:val="000000" w:themeColor="text1"/>
                <w:sz w:val="22"/>
                <w:szCs w:val="22"/>
              </w:rPr>
            </w:pPr>
            <w:r w:rsidRPr="00F431B0">
              <w:rPr>
                <w:color w:val="000000" w:themeColor="text1"/>
                <w:sz w:val="22"/>
                <w:szCs w:val="22"/>
              </w:rPr>
              <w:t>Projekto vykdytojai</w:t>
            </w:r>
          </w:p>
        </w:tc>
        <w:tc>
          <w:tcPr>
            <w:tcW w:w="1843" w:type="dxa"/>
            <w:shd w:val="clear" w:color="auto" w:fill="auto"/>
          </w:tcPr>
          <w:p w14:paraId="4DA7C51C" w14:textId="77777777" w:rsidR="000644AE" w:rsidRPr="00F431B0" w:rsidRDefault="000644AE" w:rsidP="00F67F9E">
            <w:pPr>
              <w:tabs>
                <w:tab w:val="left" w:pos="10620"/>
              </w:tabs>
              <w:ind w:right="181" w:firstLine="31"/>
              <w:rPr>
                <w:color w:val="000000" w:themeColor="text1"/>
                <w:sz w:val="22"/>
                <w:szCs w:val="22"/>
              </w:rPr>
            </w:pPr>
            <w:r w:rsidRPr="00F431B0">
              <w:rPr>
                <w:color w:val="000000" w:themeColor="text1"/>
                <w:sz w:val="22"/>
                <w:szCs w:val="22"/>
              </w:rPr>
              <w:t>Rokiškio rajono savivaldybės administracijos finansuojama Neformaliojo suaugusiųjų švietimo programa</w:t>
            </w:r>
          </w:p>
        </w:tc>
        <w:tc>
          <w:tcPr>
            <w:tcW w:w="1701" w:type="dxa"/>
            <w:shd w:val="clear" w:color="auto" w:fill="auto"/>
          </w:tcPr>
          <w:p w14:paraId="4DA7C51D"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900,00 Eur</w:t>
            </w:r>
          </w:p>
        </w:tc>
        <w:tc>
          <w:tcPr>
            <w:tcW w:w="3796" w:type="dxa"/>
            <w:shd w:val="clear" w:color="auto" w:fill="auto"/>
          </w:tcPr>
          <w:p w14:paraId="4DA7C51E" w14:textId="77777777" w:rsidR="000644AE" w:rsidRPr="00F431B0" w:rsidRDefault="000644AE" w:rsidP="00F94F33">
            <w:pPr>
              <w:pStyle w:val="Sraopastraipa"/>
              <w:tabs>
                <w:tab w:val="left" w:pos="284"/>
                <w:tab w:val="left" w:pos="851"/>
              </w:tabs>
              <w:spacing w:line="259" w:lineRule="auto"/>
              <w:ind w:left="0" w:firstLine="31"/>
              <w:rPr>
                <w:bCs/>
                <w:color w:val="000000" w:themeColor="text1"/>
                <w:sz w:val="22"/>
                <w:szCs w:val="22"/>
              </w:rPr>
            </w:pPr>
            <w:r w:rsidRPr="00F431B0">
              <w:rPr>
                <w:color w:val="000000" w:themeColor="text1"/>
                <w:sz w:val="22"/>
                <w:szCs w:val="22"/>
              </w:rPr>
              <w:t xml:space="preserve">Rokiškio rajone gyvenančių trečiojo amžiaus asmenų kompetencijų tobulinimas, sudarant sąlygas kūrybai, bendravimui, bendradarbiavimui, saviraiškai, turimos patirties skleidimui, savirealizacijai. </w:t>
            </w:r>
          </w:p>
        </w:tc>
      </w:tr>
      <w:tr w:rsidR="000644AE" w:rsidRPr="00F431B0" w14:paraId="4DA7C525" w14:textId="77777777" w:rsidTr="00F94F33">
        <w:tc>
          <w:tcPr>
            <w:tcW w:w="2412" w:type="dxa"/>
            <w:shd w:val="clear" w:color="auto" w:fill="auto"/>
          </w:tcPr>
          <w:p w14:paraId="4DA7C520" w14:textId="77777777" w:rsidR="000644AE" w:rsidRPr="00F431B0" w:rsidRDefault="000644AE" w:rsidP="00F67F9E">
            <w:pPr>
              <w:ind w:firstLine="31"/>
              <w:rPr>
                <w:color w:val="000000" w:themeColor="text1"/>
                <w:sz w:val="22"/>
                <w:szCs w:val="22"/>
              </w:rPr>
            </w:pPr>
            <w:r w:rsidRPr="00F431B0">
              <w:rPr>
                <w:color w:val="000000" w:themeColor="text1"/>
                <w:sz w:val="22"/>
                <w:szCs w:val="22"/>
              </w:rPr>
              <w:t>8. „Rokiškio rajono bendrojo ugdymo mokyklų vadovų kompetencijų tobulinimas per Europos Šiaurės šalių švietimo naudingų praktikų pažinimą ir pritaikymą“</w:t>
            </w:r>
          </w:p>
          <w:p w14:paraId="4DA7C521" w14:textId="77777777" w:rsidR="000644AE" w:rsidRPr="00F431B0" w:rsidRDefault="000644AE" w:rsidP="00F67F9E">
            <w:pPr>
              <w:ind w:firstLine="31"/>
              <w:rPr>
                <w:color w:val="000000" w:themeColor="text1"/>
                <w:sz w:val="22"/>
                <w:szCs w:val="22"/>
              </w:rPr>
            </w:pPr>
            <w:r w:rsidRPr="00F431B0">
              <w:rPr>
                <w:color w:val="000000" w:themeColor="text1"/>
                <w:sz w:val="22"/>
                <w:szCs w:val="22"/>
              </w:rPr>
              <w:t>Projekto partneriai</w:t>
            </w:r>
          </w:p>
        </w:tc>
        <w:tc>
          <w:tcPr>
            <w:tcW w:w="1843" w:type="dxa"/>
            <w:shd w:val="clear" w:color="auto" w:fill="auto"/>
          </w:tcPr>
          <w:p w14:paraId="4DA7C522" w14:textId="77777777" w:rsidR="000644AE" w:rsidRPr="00F431B0" w:rsidRDefault="00F94F33" w:rsidP="00F67F9E">
            <w:pPr>
              <w:tabs>
                <w:tab w:val="left" w:pos="10620"/>
              </w:tabs>
              <w:ind w:right="181" w:firstLine="31"/>
              <w:rPr>
                <w:color w:val="000000" w:themeColor="text1"/>
                <w:sz w:val="22"/>
                <w:szCs w:val="22"/>
              </w:rPr>
            </w:pPr>
            <w:r>
              <w:rPr>
                <w:color w:val="000000" w:themeColor="text1"/>
                <w:sz w:val="22"/>
                <w:szCs w:val="22"/>
              </w:rPr>
              <w:t>Erasmus</w:t>
            </w:r>
            <w:r w:rsidR="000644AE" w:rsidRPr="00F431B0">
              <w:rPr>
                <w:color w:val="000000" w:themeColor="text1"/>
                <w:sz w:val="22"/>
                <w:szCs w:val="22"/>
              </w:rPr>
              <w:t>+ K1 programa</w:t>
            </w:r>
          </w:p>
        </w:tc>
        <w:tc>
          <w:tcPr>
            <w:tcW w:w="1701" w:type="dxa"/>
            <w:shd w:val="clear" w:color="auto" w:fill="auto"/>
          </w:tcPr>
          <w:p w14:paraId="4DA7C523"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Dalyvavimas veiklose</w:t>
            </w:r>
          </w:p>
        </w:tc>
        <w:tc>
          <w:tcPr>
            <w:tcW w:w="3796" w:type="dxa"/>
            <w:shd w:val="clear" w:color="auto" w:fill="auto"/>
          </w:tcPr>
          <w:p w14:paraId="4DA7C524" w14:textId="77777777" w:rsidR="000644AE" w:rsidRPr="00F431B0" w:rsidRDefault="000644AE" w:rsidP="00F94F33">
            <w:pPr>
              <w:tabs>
                <w:tab w:val="left" w:pos="10620"/>
              </w:tabs>
              <w:ind w:right="34" w:firstLine="31"/>
              <w:rPr>
                <w:color w:val="000000" w:themeColor="text1"/>
                <w:sz w:val="22"/>
                <w:szCs w:val="22"/>
              </w:rPr>
            </w:pPr>
            <w:r w:rsidRPr="00F431B0">
              <w:rPr>
                <w:color w:val="000000" w:themeColor="text1"/>
                <w:sz w:val="22"/>
                <w:szCs w:val="22"/>
              </w:rPr>
              <w:t>Projekto įgyvendinimo metu iš viso buvo organizuojami 3 krypčių (temų)  mokymai su darbo stebėjimu  trijose skirtingose Europos šiaurės šalyse, garsėjančiomis pažangiausiomis švietimo sistemomis bei ypač aukštais mokinių pasiekimais - Suomijoje, Estijoje, Olandijoje.</w:t>
            </w:r>
          </w:p>
        </w:tc>
      </w:tr>
      <w:tr w:rsidR="000644AE" w:rsidRPr="00F431B0" w14:paraId="4DA7C52C" w14:textId="77777777" w:rsidTr="00F94F33">
        <w:tc>
          <w:tcPr>
            <w:tcW w:w="2412" w:type="dxa"/>
            <w:shd w:val="clear" w:color="auto" w:fill="auto"/>
          </w:tcPr>
          <w:p w14:paraId="4DA7C526" w14:textId="77777777" w:rsidR="000644AE" w:rsidRPr="00F431B0" w:rsidRDefault="000644AE" w:rsidP="00F67F9E">
            <w:pPr>
              <w:ind w:firstLine="31"/>
              <w:rPr>
                <w:color w:val="000000" w:themeColor="text1"/>
                <w:sz w:val="22"/>
                <w:szCs w:val="22"/>
              </w:rPr>
            </w:pPr>
            <w:r w:rsidRPr="00F431B0">
              <w:rPr>
                <w:color w:val="000000" w:themeColor="text1"/>
                <w:sz w:val="22"/>
                <w:szCs w:val="22"/>
              </w:rPr>
              <w:t>9. „Problemas spręskime kartu</w:t>
            </w:r>
            <w:r>
              <w:rPr>
                <w:color w:val="000000" w:themeColor="text1"/>
                <w:sz w:val="22"/>
                <w:szCs w:val="22"/>
              </w:rPr>
              <w:t>“</w:t>
            </w:r>
          </w:p>
          <w:p w14:paraId="4DA7C527" w14:textId="77777777" w:rsidR="000644AE" w:rsidRPr="00F431B0" w:rsidRDefault="000644AE" w:rsidP="00F67F9E">
            <w:pPr>
              <w:ind w:firstLine="31"/>
              <w:rPr>
                <w:color w:val="000000" w:themeColor="text1"/>
                <w:sz w:val="22"/>
                <w:szCs w:val="22"/>
              </w:rPr>
            </w:pPr>
            <w:r w:rsidRPr="00F431B0">
              <w:rPr>
                <w:color w:val="000000" w:themeColor="text1"/>
                <w:sz w:val="22"/>
                <w:szCs w:val="22"/>
              </w:rPr>
              <w:t>Projekto partneriai</w:t>
            </w:r>
          </w:p>
        </w:tc>
        <w:tc>
          <w:tcPr>
            <w:tcW w:w="1843" w:type="dxa"/>
            <w:shd w:val="clear" w:color="auto" w:fill="auto"/>
          </w:tcPr>
          <w:p w14:paraId="4DA7C528" w14:textId="77777777" w:rsidR="000644AE" w:rsidRPr="00F431B0" w:rsidRDefault="000644AE" w:rsidP="00F67F9E">
            <w:pPr>
              <w:tabs>
                <w:tab w:val="left" w:pos="10620"/>
              </w:tabs>
              <w:ind w:right="181" w:firstLine="31"/>
              <w:rPr>
                <w:color w:val="000000" w:themeColor="text1"/>
                <w:sz w:val="22"/>
                <w:szCs w:val="22"/>
              </w:rPr>
            </w:pPr>
            <w:r w:rsidRPr="00F431B0">
              <w:rPr>
                <w:color w:val="000000" w:themeColor="text1"/>
                <w:sz w:val="22"/>
                <w:szCs w:val="22"/>
              </w:rPr>
              <w:t>Valstybinio visuomenės sveikatos stiprinimo fondas</w:t>
            </w:r>
          </w:p>
        </w:tc>
        <w:tc>
          <w:tcPr>
            <w:tcW w:w="1701" w:type="dxa"/>
            <w:shd w:val="clear" w:color="auto" w:fill="auto"/>
          </w:tcPr>
          <w:p w14:paraId="4DA7C529"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Dalyvavimas veiklose</w:t>
            </w:r>
          </w:p>
        </w:tc>
        <w:tc>
          <w:tcPr>
            <w:tcW w:w="3796" w:type="dxa"/>
            <w:shd w:val="clear" w:color="auto" w:fill="auto"/>
          </w:tcPr>
          <w:p w14:paraId="4DA7C52A" w14:textId="77777777" w:rsidR="000644AE" w:rsidRPr="00F431B0" w:rsidRDefault="000644AE" w:rsidP="00F94F33">
            <w:pPr>
              <w:tabs>
                <w:tab w:val="left" w:pos="10620"/>
              </w:tabs>
              <w:ind w:right="34" w:firstLine="31"/>
              <w:rPr>
                <w:color w:val="000000" w:themeColor="text1"/>
                <w:sz w:val="22"/>
                <w:szCs w:val="22"/>
              </w:rPr>
            </w:pPr>
            <w:r w:rsidRPr="00F431B0">
              <w:rPr>
                <w:color w:val="000000" w:themeColor="text1"/>
                <w:sz w:val="22"/>
                <w:szCs w:val="22"/>
              </w:rPr>
              <w:t xml:space="preserve">Tobulino ugdymo įstaigų pagalbos specialistų ir klasės auklėtojų smurto prevencijos bei psichinės sveikatos stiprinimo įgūdžius. </w:t>
            </w:r>
          </w:p>
          <w:p w14:paraId="4DA7C52B" w14:textId="77777777" w:rsidR="000644AE" w:rsidRPr="00F431B0" w:rsidRDefault="000644AE" w:rsidP="00F94F33">
            <w:pPr>
              <w:tabs>
                <w:tab w:val="left" w:pos="10620"/>
              </w:tabs>
              <w:ind w:right="34" w:firstLine="31"/>
              <w:rPr>
                <w:color w:val="000000" w:themeColor="text1"/>
                <w:sz w:val="22"/>
                <w:szCs w:val="22"/>
              </w:rPr>
            </w:pPr>
            <w:r w:rsidRPr="00F431B0">
              <w:rPr>
                <w:color w:val="000000" w:themeColor="text1"/>
                <w:sz w:val="22"/>
                <w:szCs w:val="22"/>
              </w:rPr>
              <w:t xml:space="preserve">Dalyvavo 22 dalyviai. </w:t>
            </w:r>
          </w:p>
        </w:tc>
      </w:tr>
      <w:tr w:rsidR="000644AE" w:rsidRPr="00F431B0" w14:paraId="4DA7C532" w14:textId="77777777" w:rsidTr="00F94F33">
        <w:tc>
          <w:tcPr>
            <w:tcW w:w="2412" w:type="dxa"/>
            <w:shd w:val="clear" w:color="auto" w:fill="auto"/>
          </w:tcPr>
          <w:p w14:paraId="4DA7C52D" w14:textId="77777777" w:rsidR="000644AE" w:rsidRPr="00F431B0" w:rsidRDefault="000644AE" w:rsidP="00F67F9E">
            <w:pPr>
              <w:ind w:firstLine="31"/>
              <w:rPr>
                <w:color w:val="000000" w:themeColor="text1"/>
              </w:rPr>
            </w:pPr>
            <w:r w:rsidRPr="00F431B0">
              <w:rPr>
                <w:color w:val="000000" w:themeColor="text1"/>
              </w:rPr>
              <w:t>10. „Rokiškio r. savivaldybės kultūros darbuotojų kompetencijų tobulinimas“</w:t>
            </w:r>
          </w:p>
          <w:p w14:paraId="4DA7C52E" w14:textId="77777777" w:rsidR="000644AE" w:rsidRPr="00F431B0" w:rsidRDefault="000644AE" w:rsidP="00F67F9E">
            <w:pPr>
              <w:ind w:firstLine="31"/>
              <w:rPr>
                <w:color w:val="000000" w:themeColor="text1"/>
                <w:sz w:val="22"/>
                <w:szCs w:val="22"/>
              </w:rPr>
            </w:pPr>
            <w:r w:rsidRPr="00F431B0">
              <w:rPr>
                <w:color w:val="000000" w:themeColor="text1"/>
              </w:rPr>
              <w:t>Projekto partneriai</w:t>
            </w:r>
          </w:p>
        </w:tc>
        <w:tc>
          <w:tcPr>
            <w:tcW w:w="1843" w:type="dxa"/>
            <w:shd w:val="clear" w:color="auto" w:fill="auto"/>
          </w:tcPr>
          <w:p w14:paraId="4DA7C52F" w14:textId="77777777" w:rsidR="000644AE" w:rsidRPr="00F431B0" w:rsidRDefault="000644AE" w:rsidP="00F67F9E">
            <w:pPr>
              <w:tabs>
                <w:tab w:val="left" w:pos="10620"/>
              </w:tabs>
              <w:ind w:right="181" w:firstLine="31"/>
              <w:rPr>
                <w:color w:val="000000" w:themeColor="text1"/>
                <w:sz w:val="22"/>
                <w:szCs w:val="22"/>
              </w:rPr>
            </w:pPr>
            <w:r w:rsidRPr="00F431B0">
              <w:rPr>
                <w:color w:val="000000" w:themeColor="text1"/>
              </w:rPr>
              <w:t>Kultūros rėmimo fondas</w:t>
            </w:r>
          </w:p>
        </w:tc>
        <w:tc>
          <w:tcPr>
            <w:tcW w:w="1701" w:type="dxa"/>
            <w:shd w:val="clear" w:color="auto" w:fill="auto"/>
          </w:tcPr>
          <w:p w14:paraId="4DA7C530"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Dalyvavimas veiklose</w:t>
            </w:r>
          </w:p>
        </w:tc>
        <w:tc>
          <w:tcPr>
            <w:tcW w:w="3796" w:type="dxa"/>
            <w:shd w:val="clear" w:color="auto" w:fill="auto"/>
          </w:tcPr>
          <w:p w14:paraId="4DA7C531" w14:textId="77777777" w:rsidR="000644AE" w:rsidRPr="00F431B0" w:rsidRDefault="000644AE" w:rsidP="00F94F33">
            <w:pPr>
              <w:tabs>
                <w:tab w:val="left" w:pos="10620"/>
              </w:tabs>
              <w:rPr>
                <w:color w:val="000000" w:themeColor="text1"/>
                <w:sz w:val="22"/>
                <w:szCs w:val="22"/>
              </w:rPr>
            </w:pPr>
            <w:r w:rsidRPr="00F431B0">
              <w:rPr>
                <w:color w:val="000000" w:themeColor="text1"/>
                <w:sz w:val="22"/>
                <w:szCs w:val="22"/>
              </w:rPr>
              <w:t>Ugdyti Rokiškio rajone dirbančių kultūros darbuotojų bendrąsias kompetencijas, siekiant stiprinti pasitikėjimą savimi ir didinat kultūros įtaką bendruomenei.</w:t>
            </w:r>
          </w:p>
        </w:tc>
      </w:tr>
      <w:tr w:rsidR="000644AE" w:rsidRPr="00F431B0" w14:paraId="4DA7C539" w14:textId="77777777" w:rsidTr="00F94F33">
        <w:tc>
          <w:tcPr>
            <w:tcW w:w="2412" w:type="dxa"/>
            <w:shd w:val="clear" w:color="auto" w:fill="auto"/>
          </w:tcPr>
          <w:p w14:paraId="4DA7C533" w14:textId="77777777" w:rsidR="000644AE" w:rsidRPr="00F431B0" w:rsidRDefault="000644AE" w:rsidP="00F67F9E">
            <w:pPr>
              <w:ind w:firstLine="31"/>
              <w:rPr>
                <w:color w:val="000000" w:themeColor="text1"/>
              </w:rPr>
            </w:pPr>
            <w:r w:rsidRPr="00F431B0">
              <w:rPr>
                <w:color w:val="000000" w:themeColor="text1"/>
              </w:rPr>
              <w:t>11. „Suaugusiųjų švietimo darbuotojų kompetencijų tobulinimas, vykdant socialiai pažeidžiamų suaugusiųjų asmenų švietimą“</w:t>
            </w:r>
          </w:p>
          <w:p w14:paraId="4DA7C534" w14:textId="77777777" w:rsidR="000644AE" w:rsidRPr="00F431B0" w:rsidRDefault="000644AE" w:rsidP="00F67F9E">
            <w:pPr>
              <w:ind w:firstLine="31"/>
              <w:rPr>
                <w:color w:val="000000" w:themeColor="text1"/>
                <w:sz w:val="20"/>
                <w:szCs w:val="20"/>
              </w:rPr>
            </w:pPr>
            <w:r w:rsidRPr="00F431B0">
              <w:rPr>
                <w:color w:val="000000" w:themeColor="text1"/>
              </w:rPr>
              <w:t>Projekto partneriai</w:t>
            </w:r>
          </w:p>
        </w:tc>
        <w:tc>
          <w:tcPr>
            <w:tcW w:w="1843" w:type="dxa"/>
            <w:shd w:val="clear" w:color="auto" w:fill="auto"/>
          </w:tcPr>
          <w:p w14:paraId="4DA7C535" w14:textId="77777777" w:rsidR="000644AE" w:rsidRPr="00F431B0" w:rsidRDefault="000644AE" w:rsidP="00F67F9E">
            <w:pPr>
              <w:tabs>
                <w:tab w:val="left" w:pos="10620"/>
              </w:tabs>
              <w:ind w:right="181" w:firstLine="31"/>
              <w:rPr>
                <w:color w:val="000000" w:themeColor="text1"/>
                <w:sz w:val="22"/>
                <w:szCs w:val="22"/>
              </w:rPr>
            </w:pPr>
            <w:r w:rsidRPr="00F431B0">
              <w:rPr>
                <w:color w:val="000000" w:themeColor="text1"/>
                <w:sz w:val="22"/>
                <w:szCs w:val="22"/>
              </w:rPr>
              <w:t>Erasmus</w:t>
            </w:r>
            <w:r w:rsidR="00F94F33">
              <w:rPr>
                <w:color w:val="000000" w:themeColor="text1"/>
                <w:sz w:val="22"/>
                <w:szCs w:val="22"/>
              </w:rPr>
              <w:t>+</w:t>
            </w:r>
            <w:r w:rsidRPr="00F431B0">
              <w:rPr>
                <w:color w:val="000000" w:themeColor="text1"/>
                <w:sz w:val="22"/>
                <w:szCs w:val="22"/>
              </w:rPr>
              <w:t xml:space="preserve"> K1</w:t>
            </w:r>
          </w:p>
          <w:p w14:paraId="4DA7C536" w14:textId="77777777" w:rsidR="000644AE" w:rsidRPr="00F431B0" w:rsidRDefault="000644AE" w:rsidP="00F67F9E">
            <w:pPr>
              <w:tabs>
                <w:tab w:val="left" w:pos="10620"/>
              </w:tabs>
              <w:ind w:right="181" w:firstLine="31"/>
              <w:rPr>
                <w:color w:val="000000" w:themeColor="text1"/>
                <w:sz w:val="20"/>
                <w:szCs w:val="20"/>
              </w:rPr>
            </w:pPr>
            <w:r w:rsidRPr="00F431B0">
              <w:rPr>
                <w:color w:val="000000" w:themeColor="text1"/>
                <w:sz w:val="22"/>
                <w:szCs w:val="22"/>
              </w:rPr>
              <w:t>programa</w:t>
            </w:r>
          </w:p>
        </w:tc>
        <w:tc>
          <w:tcPr>
            <w:tcW w:w="1701" w:type="dxa"/>
            <w:shd w:val="clear" w:color="auto" w:fill="auto"/>
          </w:tcPr>
          <w:p w14:paraId="4DA7C537"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Dalyvavimas veiklose</w:t>
            </w:r>
          </w:p>
        </w:tc>
        <w:tc>
          <w:tcPr>
            <w:tcW w:w="3796" w:type="dxa"/>
            <w:shd w:val="clear" w:color="auto" w:fill="auto"/>
          </w:tcPr>
          <w:p w14:paraId="4DA7C538" w14:textId="77777777" w:rsidR="000644AE" w:rsidRPr="00F431B0" w:rsidRDefault="000644AE" w:rsidP="00F94F33">
            <w:pPr>
              <w:tabs>
                <w:tab w:val="left" w:pos="10620"/>
              </w:tabs>
              <w:ind w:left="37" w:hanging="6"/>
              <w:rPr>
                <w:color w:val="000000" w:themeColor="text1"/>
                <w:sz w:val="22"/>
                <w:szCs w:val="22"/>
              </w:rPr>
            </w:pPr>
            <w:r w:rsidRPr="00F431B0">
              <w:rPr>
                <w:color w:val="000000" w:themeColor="text1"/>
                <w:sz w:val="22"/>
                <w:szCs w:val="22"/>
              </w:rPr>
              <w:t>Projekto įgyvendinimo metu (2017</w:t>
            </w:r>
            <w:r w:rsidRPr="0090772F">
              <w:rPr>
                <w:color w:val="000000" w:themeColor="text1"/>
                <w:sz w:val="22"/>
                <w:szCs w:val="22"/>
              </w:rPr>
              <w:t>–</w:t>
            </w:r>
            <w:r w:rsidRPr="00F431B0">
              <w:rPr>
                <w:color w:val="000000" w:themeColor="text1"/>
                <w:sz w:val="22"/>
                <w:szCs w:val="22"/>
              </w:rPr>
              <w:t>2019 m.) du švietimo centro atstovai tobulinsis ir ugdys kompetencijas, parengs kvalifikacijos tobulinimo programas.</w:t>
            </w:r>
          </w:p>
        </w:tc>
      </w:tr>
      <w:tr w:rsidR="000644AE" w:rsidRPr="00F431B0" w14:paraId="4DA7C53F" w14:textId="77777777" w:rsidTr="00F94F33">
        <w:tc>
          <w:tcPr>
            <w:tcW w:w="2412" w:type="dxa"/>
            <w:shd w:val="clear" w:color="auto" w:fill="auto"/>
          </w:tcPr>
          <w:p w14:paraId="4DA7C53A" w14:textId="77777777" w:rsidR="000644AE" w:rsidRPr="00F431B0" w:rsidRDefault="000644AE" w:rsidP="00F67F9E">
            <w:pPr>
              <w:ind w:firstLine="31"/>
              <w:rPr>
                <w:color w:val="000000" w:themeColor="text1"/>
              </w:rPr>
            </w:pPr>
            <w:r w:rsidRPr="00F431B0">
              <w:rPr>
                <w:color w:val="000000" w:themeColor="text1"/>
              </w:rPr>
              <w:t>12. „Mokau</w:t>
            </w:r>
            <w:r w:rsidR="00F94F33">
              <w:rPr>
                <w:color w:val="000000" w:themeColor="text1"/>
              </w:rPr>
              <w:t xml:space="preserve"> </w:t>
            </w:r>
            <w:r w:rsidRPr="00F431B0">
              <w:rPr>
                <w:color w:val="000000" w:themeColor="text1"/>
              </w:rPr>
              <w:t>(si). Taikau. Dalinuosi“</w:t>
            </w:r>
          </w:p>
          <w:p w14:paraId="4DA7C53B" w14:textId="77777777" w:rsidR="000644AE" w:rsidRPr="00F431B0" w:rsidRDefault="000644AE" w:rsidP="00F67F9E">
            <w:pPr>
              <w:ind w:firstLine="31"/>
              <w:rPr>
                <w:color w:val="000000" w:themeColor="text1"/>
              </w:rPr>
            </w:pPr>
            <w:r w:rsidRPr="00F431B0">
              <w:rPr>
                <w:color w:val="000000" w:themeColor="text1"/>
              </w:rPr>
              <w:t>Projekto partneris</w:t>
            </w:r>
          </w:p>
        </w:tc>
        <w:tc>
          <w:tcPr>
            <w:tcW w:w="1843" w:type="dxa"/>
            <w:shd w:val="clear" w:color="auto" w:fill="auto"/>
          </w:tcPr>
          <w:p w14:paraId="4DA7C53C" w14:textId="77777777" w:rsidR="000644AE" w:rsidRPr="00F431B0" w:rsidRDefault="000644AE" w:rsidP="00F67F9E">
            <w:pPr>
              <w:tabs>
                <w:tab w:val="left" w:pos="10620"/>
              </w:tabs>
              <w:ind w:right="181" w:firstLine="31"/>
              <w:rPr>
                <w:color w:val="000000" w:themeColor="text1"/>
                <w:sz w:val="22"/>
                <w:szCs w:val="22"/>
              </w:rPr>
            </w:pPr>
            <w:r w:rsidRPr="00F431B0">
              <w:rPr>
                <w:color w:val="000000" w:themeColor="text1"/>
              </w:rPr>
              <w:t>Europos Sąjungos Struktūrinis Fondas</w:t>
            </w:r>
          </w:p>
        </w:tc>
        <w:tc>
          <w:tcPr>
            <w:tcW w:w="1701" w:type="dxa"/>
            <w:shd w:val="clear" w:color="auto" w:fill="auto"/>
          </w:tcPr>
          <w:p w14:paraId="4DA7C53D"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1706,00 Eur</w:t>
            </w:r>
          </w:p>
        </w:tc>
        <w:tc>
          <w:tcPr>
            <w:tcW w:w="3796" w:type="dxa"/>
            <w:shd w:val="clear" w:color="auto" w:fill="auto"/>
          </w:tcPr>
          <w:p w14:paraId="4DA7C53E" w14:textId="77777777" w:rsidR="000644AE" w:rsidRPr="00F431B0" w:rsidRDefault="000644AE" w:rsidP="00F94F33">
            <w:pPr>
              <w:tabs>
                <w:tab w:val="left" w:pos="10620"/>
              </w:tabs>
              <w:ind w:right="34"/>
              <w:rPr>
                <w:color w:val="000000" w:themeColor="text1"/>
                <w:sz w:val="22"/>
                <w:szCs w:val="22"/>
              </w:rPr>
            </w:pPr>
            <w:r w:rsidRPr="00F431B0">
              <w:rPr>
                <w:color w:val="000000" w:themeColor="text1"/>
                <w:sz w:val="22"/>
                <w:szCs w:val="22"/>
              </w:rPr>
              <w:t>Bus organizuojami kvalifikacijos tobulinimo seminarai mokytojams, kūrybiniai, tiriamieji projektai, neformaliojo ugdymo renginiai, sudarytos sąlygos  naudoti šiuolaikines technologijas pamokose, individualizuoti ir diferencijuoti ugdymo turinį, plėtoti tarpdalykinius ryšius. Geroji mokymo</w:t>
            </w:r>
            <w:r w:rsidR="00F94F33">
              <w:rPr>
                <w:color w:val="000000" w:themeColor="text1"/>
                <w:sz w:val="22"/>
                <w:szCs w:val="22"/>
              </w:rPr>
              <w:t xml:space="preserve"> </w:t>
            </w:r>
            <w:r w:rsidRPr="00F431B0">
              <w:rPr>
                <w:color w:val="000000" w:themeColor="text1"/>
                <w:sz w:val="22"/>
                <w:szCs w:val="22"/>
              </w:rPr>
              <w:t>(si) praktika, bus pateikta metodinių rekomendacijų leidinyje ir pristatyta konferencijoje.</w:t>
            </w:r>
          </w:p>
        </w:tc>
      </w:tr>
      <w:tr w:rsidR="000644AE" w:rsidRPr="00F431B0" w14:paraId="4DA7C545" w14:textId="77777777" w:rsidTr="00F94F33">
        <w:tc>
          <w:tcPr>
            <w:tcW w:w="2412" w:type="dxa"/>
            <w:shd w:val="clear" w:color="auto" w:fill="auto"/>
          </w:tcPr>
          <w:p w14:paraId="4DA7C540" w14:textId="77777777" w:rsidR="000644AE" w:rsidRPr="00F431B0" w:rsidRDefault="000644AE" w:rsidP="00F67F9E">
            <w:pPr>
              <w:ind w:firstLine="31"/>
              <w:rPr>
                <w:color w:val="000000" w:themeColor="text1"/>
              </w:rPr>
            </w:pPr>
            <w:r w:rsidRPr="00F431B0">
              <w:rPr>
                <w:color w:val="000000" w:themeColor="text1"/>
              </w:rPr>
              <w:t>13. „reSTARTAS</w:t>
            </w:r>
            <w:r>
              <w:rPr>
                <w:color w:val="000000" w:themeColor="text1"/>
              </w:rPr>
              <w:t>“</w:t>
            </w:r>
          </w:p>
          <w:p w14:paraId="4DA7C541" w14:textId="77777777" w:rsidR="000644AE" w:rsidRPr="00F431B0" w:rsidRDefault="000644AE" w:rsidP="00F67F9E">
            <w:pPr>
              <w:ind w:firstLine="31"/>
              <w:rPr>
                <w:color w:val="000000" w:themeColor="text1"/>
              </w:rPr>
            </w:pPr>
            <w:r w:rsidRPr="00F431B0">
              <w:rPr>
                <w:color w:val="000000" w:themeColor="text1"/>
              </w:rPr>
              <w:t>Projekto partneris</w:t>
            </w:r>
          </w:p>
        </w:tc>
        <w:tc>
          <w:tcPr>
            <w:tcW w:w="1843" w:type="dxa"/>
            <w:shd w:val="clear" w:color="auto" w:fill="auto"/>
          </w:tcPr>
          <w:p w14:paraId="4DA7C542" w14:textId="77777777" w:rsidR="000644AE" w:rsidRPr="00F431B0" w:rsidRDefault="000644AE" w:rsidP="00F67F9E">
            <w:pPr>
              <w:tabs>
                <w:tab w:val="left" w:pos="10620"/>
              </w:tabs>
              <w:ind w:right="181" w:firstLine="31"/>
              <w:rPr>
                <w:color w:val="000000" w:themeColor="text1"/>
              </w:rPr>
            </w:pPr>
            <w:r w:rsidRPr="00F431B0">
              <w:rPr>
                <w:color w:val="000000" w:themeColor="text1"/>
              </w:rPr>
              <w:t>Socialinės apsaugos ir darbo ministerija</w:t>
            </w:r>
          </w:p>
        </w:tc>
        <w:tc>
          <w:tcPr>
            <w:tcW w:w="1701" w:type="dxa"/>
            <w:shd w:val="clear" w:color="auto" w:fill="auto"/>
          </w:tcPr>
          <w:p w14:paraId="4DA7C543" w14:textId="77777777" w:rsidR="000644AE" w:rsidRPr="00F431B0" w:rsidRDefault="000644AE" w:rsidP="00F67F9E">
            <w:pPr>
              <w:tabs>
                <w:tab w:val="left" w:pos="10620"/>
              </w:tabs>
              <w:ind w:right="181" w:firstLine="31"/>
              <w:jc w:val="both"/>
              <w:rPr>
                <w:color w:val="000000" w:themeColor="text1"/>
                <w:sz w:val="22"/>
                <w:szCs w:val="22"/>
              </w:rPr>
            </w:pPr>
            <w:r w:rsidRPr="00F431B0">
              <w:rPr>
                <w:color w:val="000000" w:themeColor="text1"/>
                <w:sz w:val="22"/>
                <w:szCs w:val="22"/>
              </w:rPr>
              <w:t>Dalyvavimas veiklose</w:t>
            </w:r>
          </w:p>
        </w:tc>
        <w:tc>
          <w:tcPr>
            <w:tcW w:w="3796" w:type="dxa"/>
            <w:shd w:val="clear" w:color="auto" w:fill="auto"/>
          </w:tcPr>
          <w:p w14:paraId="4DA7C544" w14:textId="77777777" w:rsidR="000644AE" w:rsidRPr="00F431B0" w:rsidRDefault="000644AE" w:rsidP="00F94F33">
            <w:pPr>
              <w:tabs>
                <w:tab w:val="left" w:pos="10620"/>
              </w:tabs>
              <w:rPr>
                <w:color w:val="000000" w:themeColor="text1"/>
                <w:sz w:val="22"/>
                <w:szCs w:val="22"/>
              </w:rPr>
            </w:pPr>
            <w:r w:rsidRPr="00F431B0">
              <w:rPr>
                <w:color w:val="000000" w:themeColor="text1"/>
                <w:sz w:val="22"/>
                <w:szCs w:val="22"/>
              </w:rPr>
              <w:t xml:space="preserve">Sudarytos sąlygas Rokiškio rajono mokiniams ugdytis </w:t>
            </w:r>
            <w:r w:rsidRPr="00F431B0">
              <w:rPr>
                <w:rStyle w:val="m6018768734525267643m-6353678456481311707gmail-msointensereference"/>
                <w:color w:val="000000" w:themeColor="text1"/>
                <w:sz w:val="22"/>
                <w:szCs w:val="22"/>
              </w:rPr>
              <w:t>socialinius įgūdžius, kelti kūrybiškumo ir verslumo kompetencijas</w:t>
            </w:r>
            <w:r w:rsidRPr="00F431B0">
              <w:rPr>
                <w:rStyle w:val="m6018768734525267643m-6353678456481311707gmail-msointensereference"/>
                <w:color w:val="000000" w:themeColor="text1"/>
              </w:rPr>
              <w:t>.</w:t>
            </w:r>
          </w:p>
        </w:tc>
      </w:tr>
    </w:tbl>
    <w:p w14:paraId="4DA7C546" w14:textId="77777777" w:rsidR="000644AE" w:rsidRDefault="000644AE" w:rsidP="000644AE">
      <w:pPr>
        <w:tabs>
          <w:tab w:val="left" w:pos="10620"/>
        </w:tabs>
        <w:ind w:right="27" w:firstLine="851"/>
        <w:jc w:val="both"/>
        <w:rPr>
          <w:color w:val="000000" w:themeColor="text1"/>
        </w:rPr>
      </w:pPr>
    </w:p>
    <w:p w14:paraId="4DA7C547" w14:textId="77777777" w:rsidR="000644AE" w:rsidRPr="00F431B0" w:rsidRDefault="000644AE" w:rsidP="000644AE">
      <w:pPr>
        <w:tabs>
          <w:tab w:val="left" w:pos="10620"/>
        </w:tabs>
        <w:ind w:right="27" w:firstLine="851"/>
        <w:jc w:val="both"/>
        <w:rPr>
          <w:color w:val="000000" w:themeColor="text1"/>
        </w:rPr>
      </w:pPr>
      <w:r w:rsidRPr="00F431B0">
        <w:rPr>
          <w:color w:val="000000" w:themeColor="text1"/>
        </w:rPr>
        <w:t xml:space="preserve">Buvo parengtos 2 paraiškos: Latvijos-Lietuvos-Baltarusijos bendradarbiavimo per sieną programai „Verslumo įgūdžių ugdymas per kūrybiškumą ir inovacijas Rokiškyje ir Pastoviuose“, Interreg V-A </w:t>
      </w:r>
      <w:r>
        <w:rPr>
          <w:color w:val="000000" w:themeColor="text1"/>
        </w:rPr>
        <w:t>Latvijos-Lietuvos programai „</w:t>
      </w:r>
      <w:r w:rsidRPr="00F431B0">
        <w:rPr>
          <w:color w:val="000000" w:themeColor="text1"/>
        </w:rPr>
        <w:t>Learn2Work“, bet finansavimai negauti.</w:t>
      </w:r>
    </w:p>
    <w:p w14:paraId="4DA7C548" w14:textId="77777777" w:rsidR="000644AE" w:rsidRPr="00F431B0" w:rsidRDefault="000644AE" w:rsidP="000644AE">
      <w:pPr>
        <w:ind w:firstLine="851"/>
        <w:rPr>
          <w:color w:val="000000" w:themeColor="text1"/>
        </w:rPr>
      </w:pPr>
    </w:p>
    <w:p w14:paraId="4DA7C549" w14:textId="77777777" w:rsidR="000644AE" w:rsidRPr="00F431B0" w:rsidRDefault="000644AE" w:rsidP="000644AE">
      <w:pPr>
        <w:tabs>
          <w:tab w:val="left" w:pos="10620"/>
        </w:tabs>
        <w:ind w:right="181" w:firstLine="851"/>
        <w:jc w:val="both"/>
        <w:rPr>
          <w:b/>
          <w:color w:val="000000" w:themeColor="text1"/>
        </w:rPr>
      </w:pPr>
      <w:r w:rsidRPr="00F431B0">
        <w:rPr>
          <w:b/>
          <w:color w:val="000000" w:themeColor="text1"/>
        </w:rPr>
        <w:t>10. Finansavimo šaltiniai ir lėšos:</w:t>
      </w:r>
    </w:p>
    <w:p w14:paraId="4DA7C54A" w14:textId="77777777" w:rsidR="000644AE" w:rsidRPr="00F431B0" w:rsidRDefault="000644AE" w:rsidP="000644AE">
      <w:pPr>
        <w:tabs>
          <w:tab w:val="left" w:pos="10620"/>
        </w:tabs>
        <w:ind w:right="181" w:firstLine="851"/>
        <w:jc w:val="both"/>
        <w:rPr>
          <w:b/>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3"/>
        <w:gridCol w:w="2977"/>
      </w:tblGrid>
      <w:tr w:rsidR="000644AE" w:rsidRPr="00F431B0" w14:paraId="4DA7C54E" w14:textId="77777777" w:rsidTr="00F67F9E">
        <w:tc>
          <w:tcPr>
            <w:tcW w:w="3539" w:type="dxa"/>
            <w:shd w:val="clear" w:color="auto" w:fill="auto"/>
          </w:tcPr>
          <w:p w14:paraId="4DA7C54B" w14:textId="77777777" w:rsidR="000644AE" w:rsidRPr="00F431B0" w:rsidRDefault="000644AE" w:rsidP="00F67F9E">
            <w:pPr>
              <w:tabs>
                <w:tab w:val="left" w:pos="10620"/>
              </w:tabs>
              <w:ind w:right="181"/>
              <w:jc w:val="both"/>
              <w:rPr>
                <w:color w:val="000000" w:themeColor="text1"/>
              </w:rPr>
            </w:pPr>
            <w:r w:rsidRPr="00F431B0">
              <w:rPr>
                <w:color w:val="000000" w:themeColor="text1"/>
              </w:rPr>
              <w:t>Finansavimo šaltiniai</w:t>
            </w:r>
          </w:p>
        </w:tc>
        <w:tc>
          <w:tcPr>
            <w:tcW w:w="2693" w:type="dxa"/>
            <w:shd w:val="clear" w:color="auto" w:fill="auto"/>
          </w:tcPr>
          <w:p w14:paraId="4DA7C54C" w14:textId="77777777" w:rsidR="000644AE" w:rsidRPr="00F431B0" w:rsidRDefault="000644AE" w:rsidP="00F67F9E">
            <w:pPr>
              <w:tabs>
                <w:tab w:val="left" w:pos="10620"/>
              </w:tabs>
              <w:ind w:right="181"/>
              <w:jc w:val="center"/>
              <w:rPr>
                <w:color w:val="000000" w:themeColor="text1"/>
              </w:rPr>
            </w:pPr>
            <w:r w:rsidRPr="00F431B0">
              <w:rPr>
                <w:color w:val="000000" w:themeColor="text1"/>
              </w:rPr>
              <w:t>Gauta lėšų</w:t>
            </w:r>
            <w:r>
              <w:rPr>
                <w:color w:val="000000" w:themeColor="text1"/>
              </w:rPr>
              <w:t xml:space="preserve"> (tūkst. Eur)</w:t>
            </w:r>
          </w:p>
        </w:tc>
        <w:tc>
          <w:tcPr>
            <w:tcW w:w="2977" w:type="dxa"/>
            <w:shd w:val="clear" w:color="auto" w:fill="auto"/>
          </w:tcPr>
          <w:p w14:paraId="4DA7C54D" w14:textId="77777777" w:rsidR="000644AE" w:rsidRPr="00F431B0" w:rsidRDefault="000644AE" w:rsidP="00F67F9E">
            <w:pPr>
              <w:tabs>
                <w:tab w:val="left" w:pos="10620"/>
              </w:tabs>
              <w:ind w:hanging="100"/>
              <w:jc w:val="center"/>
              <w:rPr>
                <w:color w:val="000000" w:themeColor="text1"/>
              </w:rPr>
            </w:pPr>
            <w:r w:rsidRPr="00F431B0">
              <w:rPr>
                <w:color w:val="000000" w:themeColor="text1"/>
              </w:rPr>
              <w:t>Panaudota lėšų</w:t>
            </w:r>
            <w:r>
              <w:rPr>
                <w:color w:val="000000" w:themeColor="text1"/>
              </w:rPr>
              <w:t xml:space="preserve"> (tūkst. Eur)</w:t>
            </w:r>
          </w:p>
        </w:tc>
      </w:tr>
      <w:tr w:rsidR="000644AE" w:rsidRPr="00F431B0" w14:paraId="4DA7C552" w14:textId="77777777" w:rsidTr="00F67F9E">
        <w:tc>
          <w:tcPr>
            <w:tcW w:w="3539" w:type="dxa"/>
            <w:shd w:val="clear" w:color="auto" w:fill="auto"/>
          </w:tcPr>
          <w:p w14:paraId="4DA7C54F" w14:textId="77777777" w:rsidR="000644AE" w:rsidRPr="00F431B0" w:rsidRDefault="000644AE" w:rsidP="00F67F9E">
            <w:pPr>
              <w:tabs>
                <w:tab w:val="left" w:pos="10620"/>
              </w:tabs>
              <w:ind w:right="181"/>
              <w:jc w:val="both"/>
              <w:rPr>
                <w:color w:val="000000" w:themeColor="text1"/>
              </w:rPr>
            </w:pPr>
            <w:r w:rsidRPr="00F431B0">
              <w:rPr>
                <w:color w:val="000000" w:themeColor="text1"/>
              </w:rPr>
              <w:t>Savivaldybės biudžeto lėšos</w:t>
            </w:r>
          </w:p>
        </w:tc>
        <w:tc>
          <w:tcPr>
            <w:tcW w:w="2693" w:type="dxa"/>
            <w:shd w:val="clear" w:color="auto" w:fill="auto"/>
          </w:tcPr>
          <w:p w14:paraId="4DA7C550" w14:textId="77777777" w:rsidR="000644AE" w:rsidRPr="00F431B0" w:rsidRDefault="000644AE" w:rsidP="00F67F9E">
            <w:pPr>
              <w:ind w:right="181"/>
              <w:jc w:val="center"/>
              <w:rPr>
                <w:color w:val="000000" w:themeColor="text1"/>
                <w:highlight w:val="yellow"/>
              </w:rPr>
            </w:pPr>
            <w:r w:rsidRPr="00F431B0">
              <w:rPr>
                <w:color w:val="000000" w:themeColor="text1"/>
              </w:rPr>
              <w:t>61840,9</w:t>
            </w:r>
          </w:p>
        </w:tc>
        <w:tc>
          <w:tcPr>
            <w:tcW w:w="2977" w:type="dxa"/>
            <w:shd w:val="clear" w:color="auto" w:fill="auto"/>
          </w:tcPr>
          <w:p w14:paraId="4DA7C551" w14:textId="77777777" w:rsidR="000644AE" w:rsidRPr="00F431B0" w:rsidRDefault="000644AE" w:rsidP="00F67F9E">
            <w:pPr>
              <w:tabs>
                <w:tab w:val="left" w:pos="10620"/>
              </w:tabs>
              <w:ind w:right="181"/>
              <w:jc w:val="center"/>
              <w:rPr>
                <w:color w:val="000000" w:themeColor="text1"/>
                <w:highlight w:val="yellow"/>
              </w:rPr>
            </w:pPr>
            <w:r w:rsidRPr="00F431B0">
              <w:rPr>
                <w:color w:val="000000" w:themeColor="text1"/>
              </w:rPr>
              <w:t>61840,9</w:t>
            </w:r>
          </w:p>
        </w:tc>
      </w:tr>
      <w:tr w:rsidR="000644AE" w:rsidRPr="00F431B0" w14:paraId="4DA7C556" w14:textId="77777777" w:rsidTr="00F67F9E">
        <w:tc>
          <w:tcPr>
            <w:tcW w:w="3539" w:type="dxa"/>
            <w:shd w:val="clear" w:color="auto" w:fill="auto"/>
          </w:tcPr>
          <w:p w14:paraId="4DA7C553" w14:textId="77777777" w:rsidR="000644AE" w:rsidRPr="00F431B0" w:rsidRDefault="000644AE" w:rsidP="00F67F9E">
            <w:pPr>
              <w:tabs>
                <w:tab w:val="left" w:pos="10620"/>
              </w:tabs>
              <w:ind w:right="181"/>
              <w:rPr>
                <w:color w:val="000000" w:themeColor="text1"/>
              </w:rPr>
            </w:pPr>
            <w:r w:rsidRPr="00F431B0">
              <w:rPr>
                <w:color w:val="000000" w:themeColor="text1"/>
              </w:rPr>
              <w:t>Spec. programos lėšos</w:t>
            </w:r>
          </w:p>
        </w:tc>
        <w:tc>
          <w:tcPr>
            <w:tcW w:w="2693" w:type="dxa"/>
            <w:shd w:val="clear" w:color="auto" w:fill="auto"/>
          </w:tcPr>
          <w:p w14:paraId="4DA7C554" w14:textId="77777777" w:rsidR="000644AE" w:rsidRPr="00F431B0" w:rsidRDefault="000644AE" w:rsidP="00F67F9E">
            <w:pPr>
              <w:tabs>
                <w:tab w:val="left" w:pos="10620"/>
              </w:tabs>
              <w:ind w:right="181"/>
              <w:jc w:val="center"/>
              <w:rPr>
                <w:color w:val="000000" w:themeColor="text1"/>
                <w:highlight w:val="yellow"/>
              </w:rPr>
            </w:pPr>
            <w:r w:rsidRPr="00F431B0">
              <w:rPr>
                <w:color w:val="000000" w:themeColor="text1"/>
              </w:rPr>
              <w:t>26855,7</w:t>
            </w:r>
          </w:p>
        </w:tc>
        <w:tc>
          <w:tcPr>
            <w:tcW w:w="2977" w:type="dxa"/>
            <w:shd w:val="clear" w:color="auto" w:fill="auto"/>
          </w:tcPr>
          <w:p w14:paraId="4DA7C555" w14:textId="77777777" w:rsidR="000644AE" w:rsidRPr="00F431B0" w:rsidRDefault="000644AE" w:rsidP="00F67F9E">
            <w:pPr>
              <w:tabs>
                <w:tab w:val="left" w:pos="10620"/>
              </w:tabs>
              <w:ind w:right="181"/>
              <w:jc w:val="center"/>
              <w:rPr>
                <w:color w:val="000000" w:themeColor="text1"/>
                <w:highlight w:val="yellow"/>
              </w:rPr>
            </w:pPr>
            <w:r w:rsidRPr="00F431B0">
              <w:rPr>
                <w:color w:val="000000" w:themeColor="text1"/>
              </w:rPr>
              <w:t>26855,7</w:t>
            </w:r>
          </w:p>
        </w:tc>
      </w:tr>
    </w:tbl>
    <w:p w14:paraId="4DA7C557" w14:textId="77777777" w:rsidR="000644AE" w:rsidRPr="00F431B0" w:rsidRDefault="000644AE" w:rsidP="000644AE">
      <w:pPr>
        <w:ind w:firstLine="851"/>
        <w:jc w:val="both"/>
        <w:rPr>
          <w:b/>
          <w:bCs/>
          <w:color w:val="000000" w:themeColor="text1"/>
        </w:rPr>
      </w:pPr>
    </w:p>
    <w:p w14:paraId="4DA7C558" w14:textId="77777777" w:rsidR="000644AE" w:rsidRPr="00F431B0" w:rsidRDefault="000644AE" w:rsidP="000644AE">
      <w:pPr>
        <w:ind w:firstLine="851"/>
        <w:jc w:val="both"/>
        <w:rPr>
          <w:b/>
          <w:bCs/>
          <w:color w:val="000000" w:themeColor="text1"/>
        </w:rPr>
      </w:pPr>
      <w:r w:rsidRPr="00F431B0">
        <w:rPr>
          <w:b/>
          <w:bCs/>
          <w:color w:val="000000" w:themeColor="text1"/>
        </w:rPr>
        <w:t>11. Vadovo indėlis, tobulinant įstaigos administravimą:</w:t>
      </w:r>
    </w:p>
    <w:p w14:paraId="4DA7C559" w14:textId="77777777" w:rsidR="000644AE" w:rsidRPr="00F431B0" w:rsidRDefault="000644AE" w:rsidP="000644AE">
      <w:pPr>
        <w:ind w:firstLine="851"/>
        <w:jc w:val="both"/>
        <w:rPr>
          <w:b/>
          <w:bCs/>
          <w:color w:val="000000" w:themeColor="text1"/>
        </w:rPr>
      </w:pPr>
    </w:p>
    <w:p w14:paraId="4DA7C55A" w14:textId="77777777" w:rsidR="000644AE" w:rsidRPr="00F431B0" w:rsidRDefault="000644AE" w:rsidP="000644AE">
      <w:pPr>
        <w:pStyle w:val="Sraopastraipa"/>
        <w:ind w:left="0" w:firstLine="851"/>
        <w:jc w:val="both"/>
        <w:rPr>
          <w:color w:val="000000" w:themeColor="text1"/>
        </w:rPr>
      </w:pPr>
      <w:r w:rsidRPr="00F431B0">
        <w:rPr>
          <w:color w:val="000000" w:themeColor="text1"/>
        </w:rPr>
        <w:t xml:space="preserve">Parengtas strateginis veiklos planas, metinis veiklos planas, mėnesių renginių planai. Informacija apie įstaigos veiklą analizuojama, rengiamos veiklos ataskaitos, teikiamos tvirtinti steigėjui. Strateginiai sprendimai institucijoje priimami dalyvaujant visiems darbuotojams, remiantis surinktų duomenų analize. Darbuotojų veikla vertinama metinių pokalbių metu. Įstaigos darbuotojams sudaromos sąlygos ugdyti savo bendrąsias ir profesines kompetencijas. Projektų dėka darbuotojai turi galimybę tobulintis užsienio šalyse. </w:t>
      </w:r>
    </w:p>
    <w:p w14:paraId="4DA7C55B" w14:textId="77777777" w:rsidR="000644AE" w:rsidRPr="00F431B0" w:rsidRDefault="000644AE" w:rsidP="000644AE">
      <w:pPr>
        <w:pStyle w:val="Sraopastraipa"/>
        <w:ind w:left="0" w:firstLine="851"/>
        <w:jc w:val="both"/>
        <w:rPr>
          <w:color w:val="000000" w:themeColor="text1"/>
        </w:rPr>
      </w:pPr>
      <w:r w:rsidRPr="00F431B0">
        <w:rPr>
          <w:color w:val="000000" w:themeColor="text1"/>
        </w:rPr>
        <w:t>Pasikeitus Darbo kodeksui ir kitiems teisės aktams, atnaujintos ir parengtos naujos tvarkos reglamentuojančios veiklas institucijoje.</w:t>
      </w:r>
    </w:p>
    <w:p w14:paraId="4DA7C55C" w14:textId="77777777" w:rsidR="000644AE" w:rsidRPr="00F431B0" w:rsidRDefault="000644AE" w:rsidP="000644AE">
      <w:pPr>
        <w:ind w:firstLine="851"/>
        <w:jc w:val="both"/>
        <w:rPr>
          <w:bCs/>
          <w:color w:val="000000" w:themeColor="text1"/>
        </w:rPr>
      </w:pPr>
      <w:r w:rsidRPr="00F431B0">
        <w:rPr>
          <w:bCs/>
          <w:color w:val="000000" w:themeColor="text1"/>
        </w:rPr>
        <w:t xml:space="preserve"> </w:t>
      </w:r>
    </w:p>
    <w:p w14:paraId="4DA7C55D" w14:textId="77777777" w:rsidR="000644AE" w:rsidRPr="00F431B0" w:rsidRDefault="000644AE" w:rsidP="000644AE">
      <w:pPr>
        <w:ind w:firstLine="851"/>
        <w:jc w:val="both"/>
        <w:rPr>
          <w:b/>
          <w:color w:val="000000" w:themeColor="text1"/>
        </w:rPr>
      </w:pPr>
      <w:r w:rsidRPr="00F431B0">
        <w:rPr>
          <w:b/>
          <w:color w:val="000000" w:themeColor="text1"/>
        </w:rPr>
        <w:t>12. Įstaigos pastato būklės analizė:</w:t>
      </w:r>
    </w:p>
    <w:p w14:paraId="4DA7C55E" w14:textId="77777777" w:rsidR="000644AE" w:rsidRPr="00F431B0" w:rsidRDefault="000644AE" w:rsidP="000644AE">
      <w:pPr>
        <w:ind w:firstLine="851"/>
        <w:jc w:val="both"/>
        <w:rPr>
          <w:b/>
          <w:color w:val="000000" w:themeColor="text1"/>
        </w:rPr>
      </w:pPr>
    </w:p>
    <w:p w14:paraId="4DA7C55F" w14:textId="77777777" w:rsidR="000644AE" w:rsidRPr="00F431B0" w:rsidRDefault="000644AE" w:rsidP="000644AE">
      <w:pPr>
        <w:ind w:firstLine="851"/>
        <w:jc w:val="both"/>
        <w:rPr>
          <w:color w:val="000000" w:themeColor="text1"/>
        </w:rPr>
      </w:pPr>
      <w:r w:rsidRPr="00F431B0">
        <w:rPr>
          <w:color w:val="000000" w:themeColor="text1"/>
        </w:rPr>
        <w:t xml:space="preserve">Rokiškio rajono savivaldybės švietimo centras naudojasi patikėjimo teise 343,57 kv. Metru patalpomis. Įrengtos dvi mokymosi salės, viena patalpa su kompiuterine įranga. Įstaigos patalpos atitinka visuomenės sveikatos saugos teisės aktų reikalavimus. </w:t>
      </w:r>
    </w:p>
    <w:p w14:paraId="4DA7C560" w14:textId="77777777" w:rsidR="000644AE" w:rsidRPr="00F431B0" w:rsidRDefault="000644AE" w:rsidP="000644AE">
      <w:pPr>
        <w:tabs>
          <w:tab w:val="left" w:pos="10620"/>
        </w:tabs>
        <w:ind w:right="181" w:firstLine="851"/>
        <w:jc w:val="both"/>
        <w:rPr>
          <w:color w:val="000000" w:themeColor="text1"/>
        </w:rPr>
      </w:pPr>
    </w:p>
    <w:p w14:paraId="4DA7C561" w14:textId="77777777" w:rsidR="000644AE" w:rsidRPr="00F431B0" w:rsidRDefault="000644AE" w:rsidP="000644AE">
      <w:pPr>
        <w:ind w:firstLine="851"/>
        <w:rPr>
          <w:b/>
          <w:color w:val="000000" w:themeColor="text1"/>
        </w:rPr>
      </w:pPr>
      <w:r w:rsidRPr="00F431B0">
        <w:rPr>
          <w:b/>
          <w:color w:val="000000" w:themeColor="text1"/>
        </w:rPr>
        <w:t>13</w:t>
      </w:r>
      <w:r w:rsidRPr="00F431B0">
        <w:rPr>
          <w:color w:val="000000" w:themeColor="text1"/>
        </w:rPr>
        <w:t xml:space="preserve">. </w:t>
      </w:r>
      <w:r w:rsidRPr="00F431B0">
        <w:rPr>
          <w:b/>
          <w:color w:val="000000" w:themeColor="text1"/>
        </w:rPr>
        <w:t>Įstaigos partnerystė, ryšiai:</w:t>
      </w:r>
    </w:p>
    <w:p w14:paraId="4DA7C562" w14:textId="77777777" w:rsidR="000644AE" w:rsidRPr="00F431B0" w:rsidRDefault="000644AE" w:rsidP="000644AE">
      <w:pPr>
        <w:ind w:firstLine="851"/>
        <w:rPr>
          <w:color w:val="000000" w:themeColor="text1"/>
          <w:shd w:val="clear" w:color="auto" w:fill="FFFFFF"/>
        </w:rPr>
      </w:pPr>
    </w:p>
    <w:p w14:paraId="4DA7C563" w14:textId="77777777" w:rsidR="000644AE" w:rsidRPr="00F431B0" w:rsidRDefault="000644AE" w:rsidP="000644AE">
      <w:pPr>
        <w:tabs>
          <w:tab w:val="left" w:pos="10620"/>
        </w:tabs>
        <w:ind w:right="27" w:firstLine="851"/>
        <w:jc w:val="both"/>
        <w:rPr>
          <w:color w:val="000000" w:themeColor="text1"/>
        </w:rPr>
      </w:pPr>
      <w:r w:rsidRPr="00F431B0">
        <w:rPr>
          <w:color w:val="000000" w:themeColor="text1"/>
        </w:rPr>
        <w:t>Bendradarbiaujame su rajono švietimo įstaigomis, rajon</w:t>
      </w:r>
      <w:r w:rsidR="00F94F33">
        <w:rPr>
          <w:color w:val="000000" w:themeColor="text1"/>
        </w:rPr>
        <w:t>o savivaldybės administracija, Š</w:t>
      </w:r>
      <w:r w:rsidRPr="00F431B0">
        <w:rPr>
          <w:color w:val="000000" w:themeColor="text1"/>
        </w:rPr>
        <w:t>vietimo skyriumi, universitetais, šalies švietimo centrais, rajono vietos veiklos grupe, kultūros įstaigomis, verslininkais, Rokiškio rajono savivaldybės visuomenės sveikatos biuru ir kt.</w:t>
      </w:r>
    </w:p>
    <w:p w14:paraId="4DA7C564" w14:textId="77777777" w:rsidR="00F94F33" w:rsidRDefault="00F94F33" w:rsidP="00F94F33">
      <w:pPr>
        <w:tabs>
          <w:tab w:val="left" w:pos="10620"/>
        </w:tabs>
        <w:ind w:right="181"/>
        <w:jc w:val="both"/>
        <w:rPr>
          <w:color w:val="000000" w:themeColor="text1"/>
        </w:rPr>
      </w:pPr>
    </w:p>
    <w:p w14:paraId="4DA7C565" w14:textId="77777777" w:rsidR="00F94F33" w:rsidRDefault="00F94F33" w:rsidP="00F94F33">
      <w:pPr>
        <w:tabs>
          <w:tab w:val="left" w:pos="10620"/>
        </w:tabs>
        <w:ind w:right="181"/>
        <w:jc w:val="both"/>
        <w:rPr>
          <w:color w:val="000000" w:themeColor="text1"/>
        </w:rPr>
      </w:pPr>
    </w:p>
    <w:p w14:paraId="4DA7C566" w14:textId="77777777" w:rsidR="00F94F33" w:rsidRDefault="00F94F33" w:rsidP="00F94F33">
      <w:pPr>
        <w:tabs>
          <w:tab w:val="left" w:pos="6585"/>
          <w:tab w:val="left" w:pos="10620"/>
        </w:tabs>
        <w:ind w:right="181"/>
        <w:jc w:val="both"/>
        <w:rPr>
          <w:color w:val="000000" w:themeColor="text1"/>
        </w:rPr>
      </w:pPr>
      <w:r>
        <w:rPr>
          <w:color w:val="000000" w:themeColor="text1"/>
        </w:rPr>
        <w:t xml:space="preserve">Direktorė </w:t>
      </w:r>
      <w:r>
        <w:rPr>
          <w:color w:val="000000" w:themeColor="text1"/>
        </w:rPr>
        <w:tab/>
        <w:t>Elinga Mikulėnienė</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4DA7C567" w14:textId="77777777" w:rsidR="000644AE" w:rsidRPr="00F431B0" w:rsidRDefault="000644AE" w:rsidP="00266FE1">
      <w:pPr>
        <w:ind w:firstLine="851"/>
        <w:jc w:val="center"/>
        <w:rPr>
          <w:color w:val="000000" w:themeColor="text1"/>
        </w:rPr>
      </w:pPr>
      <w:r w:rsidRPr="00F431B0">
        <w:rPr>
          <w:color w:val="000000" w:themeColor="text1"/>
        </w:rPr>
        <w:t>_________________</w:t>
      </w:r>
    </w:p>
    <w:p w14:paraId="4DA7C568" w14:textId="77777777" w:rsidR="000644AE" w:rsidRPr="00F431B0" w:rsidRDefault="000644AE" w:rsidP="000644AE">
      <w:pPr>
        <w:ind w:firstLine="851"/>
        <w:jc w:val="center"/>
        <w:rPr>
          <w:color w:val="000000" w:themeColor="text1"/>
        </w:rPr>
      </w:pPr>
    </w:p>
    <w:p w14:paraId="4DA7C569" w14:textId="77777777" w:rsidR="0041174F" w:rsidRDefault="0041174F"/>
    <w:p w14:paraId="4DA7C56A" w14:textId="77777777" w:rsidR="0041174F" w:rsidRDefault="0041174F"/>
    <w:p w14:paraId="4DA7C56B" w14:textId="77777777" w:rsidR="0041174F" w:rsidRDefault="0041174F"/>
    <w:sectPr w:rsidR="0041174F" w:rsidSect="00F1347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8ED"/>
    <w:multiLevelType w:val="hybridMultilevel"/>
    <w:tmpl w:val="39DC3F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A0A5778"/>
    <w:multiLevelType w:val="hybridMultilevel"/>
    <w:tmpl w:val="CDA85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C413A74"/>
    <w:multiLevelType w:val="hybridMultilevel"/>
    <w:tmpl w:val="0B4808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CB06784"/>
    <w:multiLevelType w:val="hybridMultilevel"/>
    <w:tmpl w:val="04825B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D6F11D4"/>
    <w:multiLevelType w:val="hybridMultilevel"/>
    <w:tmpl w:val="CDA4877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0E9D5E50"/>
    <w:multiLevelType w:val="hybridMultilevel"/>
    <w:tmpl w:val="C316A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F001883"/>
    <w:multiLevelType w:val="hybridMultilevel"/>
    <w:tmpl w:val="D0AA82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0973360"/>
    <w:multiLevelType w:val="hybridMultilevel"/>
    <w:tmpl w:val="06E84C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26D2135"/>
    <w:multiLevelType w:val="hybridMultilevel"/>
    <w:tmpl w:val="3822EB5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66968A0"/>
    <w:multiLevelType w:val="hybridMultilevel"/>
    <w:tmpl w:val="1064384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21516333"/>
    <w:multiLevelType w:val="hybridMultilevel"/>
    <w:tmpl w:val="DC426374"/>
    <w:lvl w:ilvl="0" w:tplc="04270001">
      <w:start w:val="1"/>
      <w:numFmt w:val="bullet"/>
      <w:lvlText w:val=""/>
      <w:lvlJc w:val="left"/>
      <w:pPr>
        <w:ind w:left="1495" w:hanging="360"/>
      </w:pPr>
      <w:rPr>
        <w:rFonts w:ascii="Symbol" w:hAnsi="Symbol"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abstractNum w:abstractNumId="11">
    <w:nsid w:val="22EA22FF"/>
    <w:multiLevelType w:val="hybridMultilevel"/>
    <w:tmpl w:val="85C45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5347B3D"/>
    <w:multiLevelType w:val="hybridMultilevel"/>
    <w:tmpl w:val="20FA95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9FE2A3A"/>
    <w:multiLevelType w:val="hybridMultilevel"/>
    <w:tmpl w:val="193421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A2B0031"/>
    <w:multiLevelType w:val="hybridMultilevel"/>
    <w:tmpl w:val="21DC76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3602EED"/>
    <w:multiLevelType w:val="hybridMultilevel"/>
    <w:tmpl w:val="F8E074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7840A9F"/>
    <w:multiLevelType w:val="hybridMultilevel"/>
    <w:tmpl w:val="607248C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7">
    <w:nsid w:val="38DF0A14"/>
    <w:multiLevelType w:val="hybridMultilevel"/>
    <w:tmpl w:val="AA306B58"/>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8D71FB"/>
    <w:multiLevelType w:val="hybridMultilevel"/>
    <w:tmpl w:val="E2EAAA1E"/>
    <w:lvl w:ilvl="0" w:tplc="2BC6BBC4">
      <w:start w:val="1"/>
      <w:numFmt w:val="decimal"/>
      <w:lvlText w:val="%1."/>
      <w:lvlJc w:val="left"/>
      <w:pPr>
        <w:ind w:left="1631" w:hanging="360"/>
      </w:pPr>
      <w:rPr>
        <w:rFonts w:hint="default"/>
      </w:rPr>
    </w:lvl>
    <w:lvl w:ilvl="1" w:tplc="04270019" w:tentative="1">
      <w:start w:val="1"/>
      <w:numFmt w:val="lowerLetter"/>
      <w:lvlText w:val="%2."/>
      <w:lvlJc w:val="left"/>
      <w:pPr>
        <w:ind w:left="2351" w:hanging="360"/>
      </w:pPr>
    </w:lvl>
    <w:lvl w:ilvl="2" w:tplc="0427001B" w:tentative="1">
      <w:start w:val="1"/>
      <w:numFmt w:val="lowerRoman"/>
      <w:lvlText w:val="%3."/>
      <w:lvlJc w:val="right"/>
      <w:pPr>
        <w:ind w:left="3071" w:hanging="180"/>
      </w:pPr>
    </w:lvl>
    <w:lvl w:ilvl="3" w:tplc="0427000F" w:tentative="1">
      <w:start w:val="1"/>
      <w:numFmt w:val="decimal"/>
      <w:lvlText w:val="%4."/>
      <w:lvlJc w:val="left"/>
      <w:pPr>
        <w:ind w:left="3791" w:hanging="360"/>
      </w:pPr>
    </w:lvl>
    <w:lvl w:ilvl="4" w:tplc="04270019" w:tentative="1">
      <w:start w:val="1"/>
      <w:numFmt w:val="lowerLetter"/>
      <w:lvlText w:val="%5."/>
      <w:lvlJc w:val="left"/>
      <w:pPr>
        <w:ind w:left="4511" w:hanging="360"/>
      </w:pPr>
    </w:lvl>
    <w:lvl w:ilvl="5" w:tplc="0427001B" w:tentative="1">
      <w:start w:val="1"/>
      <w:numFmt w:val="lowerRoman"/>
      <w:lvlText w:val="%6."/>
      <w:lvlJc w:val="right"/>
      <w:pPr>
        <w:ind w:left="5231" w:hanging="180"/>
      </w:pPr>
    </w:lvl>
    <w:lvl w:ilvl="6" w:tplc="0427000F" w:tentative="1">
      <w:start w:val="1"/>
      <w:numFmt w:val="decimal"/>
      <w:lvlText w:val="%7."/>
      <w:lvlJc w:val="left"/>
      <w:pPr>
        <w:ind w:left="5951" w:hanging="360"/>
      </w:pPr>
    </w:lvl>
    <w:lvl w:ilvl="7" w:tplc="04270019" w:tentative="1">
      <w:start w:val="1"/>
      <w:numFmt w:val="lowerLetter"/>
      <w:lvlText w:val="%8."/>
      <w:lvlJc w:val="left"/>
      <w:pPr>
        <w:ind w:left="6671" w:hanging="360"/>
      </w:pPr>
    </w:lvl>
    <w:lvl w:ilvl="8" w:tplc="0427001B" w:tentative="1">
      <w:start w:val="1"/>
      <w:numFmt w:val="lowerRoman"/>
      <w:lvlText w:val="%9."/>
      <w:lvlJc w:val="right"/>
      <w:pPr>
        <w:ind w:left="7391" w:hanging="180"/>
      </w:pPr>
    </w:lvl>
  </w:abstractNum>
  <w:abstractNum w:abstractNumId="19">
    <w:nsid w:val="3C9E487B"/>
    <w:multiLevelType w:val="hybridMultilevel"/>
    <w:tmpl w:val="A4BEA3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F4C74EF"/>
    <w:multiLevelType w:val="hybridMultilevel"/>
    <w:tmpl w:val="E960862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200343C"/>
    <w:multiLevelType w:val="hybridMultilevel"/>
    <w:tmpl w:val="20301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3A37ED7"/>
    <w:multiLevelType w:val="hybridMultilevel"/>
    <w:tmpl w:val="92C2A6D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41C316F"/>
    <w:multiLevelType w:val="hybridMultilevel"/>
    <w:tmpl w:val="B3B244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4D13A74"/>
    <w:multiLevelType w:val="hybridMultilevel"/>
    <w:tmpl w:val="ECF037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1817BC1"/>
    <w:multiLevelType w:val="hybridMultilevel"/>
    <w:tmpl w:val="CD8E5B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4CA1C2D"/>
    <w:multiLevelType w:val="hybridMultilevel"/>
    <w:tmpl w:val="60FAB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5C65B55"/>
    <w:multiLevelType w:val="hybridMultilevel"/>
    <w:tmpl w:val="4A1807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7B45B6B"/>
    <w:multiLevelType w:val="hybridMultilevel"/>
    <w:tmpl w:val="7EA898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95318B1"/>
    <w:multiLevelType w:val="hybridMultilevel"/>
    <w:tmpl w:val="77B000F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0">
    <w:nsid w:val="5A6521EB"/>
    <w:multiLevelType w:val="hybridMultilevel"/>
    <w:tmpl w:val="D3A298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CDB032D"/>
    <w:multiLevelType w:val="hybridMultilevel"/>
    <w:tmpl w:val="78A03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D9268C1"/>
    <w:multiLevelType w:val="hybridMultilevel"/>
    <w:tmpl w:val="C7082EF6"/>
    <w:lvl w:ilvl="0" w:tplc="DBF4AB1C">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5DCE67E5"/>
    <w:multiLevelType w:val="hybridMultilevel"/>
    <w:tmpl w:val="35C8A8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5E0131A"/>
    <w:multiLevelType w:val="hybridMultilevel"/>
    <w:tmpl w:val="0E10C32A"/>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69F068DB"/>
    <w:multiLevelType w:val="hybridMultilevel"/>
    <w:tmpl w:val="66C03BCC"/>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6">
    <w:nsid w:val="6D7C7916"/>
    <w:multiLevelType w:val="hybridMultilevel"/>
    <w:tmpl w:val="9B20A7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EC958BB"/>
    <w:multiLevelType w:val="hybridMultilevel"/>
    <w:tmpl w:val="8D66FE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2CA78E8"/>
    <w:multiLevelType w:val="hybridMultilevel"/>
    <w:tmpl w:val="801E63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3C0588C"/>
    <w:multiLevelType w:val="hybridMultilevel"/>
    <w:tmpl w:val="EB52543C"/>
    <w:lvl w:ilvl="0" w:tplc="04270001">
      <w:start w:val="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BD27C9F"/>
    <w:multiLevelType w:val="hybridMultilevel"/>
    <w:tmpl w:val="1608A3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BD61816"/>
    <w:multiLevelType w:val="hybridMultilevel"/>
    <w:tmpl w:val="67E675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2">
    <w:nsid w:val="7E960353"/>
    <w:multiLevelType w:val="hybridMultilevel"/>
    <w:tmpl w:val="79EE22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25"/>
  </w:num>
  <w:num w:numId="3">
    <w:abstractNumId w:val="9"/>
  </w:num>
  <w:num w:numId="4">
    <w:abstractNumId w:val="24"/>
  </w:num>
  <w:num w:numId="5">
    <w:abstractNumId w:val="30"/>
  </w:num>
  <w:num w:numId="6">
    <w:abstractNumId w:val="1"/>
  </w:num>
  <w:num w:numId="7">
    <w:abstractNumId w:val="26"/>
  </w:num>
  <w:num w:numId="8">
    <w:abstractNumId w:val="21"/>
  </w:num>
  <w:num w:numId="9">
    <w:abstractNumId w:val="5"/>
  </w:num>
  <w:num w:numId="10">
    <w:abstractNumId w:val="11"/>
  </w:num>
  <w:num w:numId="11">
    <w:abstractNumId w:val="33"/>
  </w:num>
  <w:num w:numId="12">
    <w:abstractNumId w:val="36"/>
  </w:num>
  <w:num w:numId="13">
    <w:abstractNumId w:val="6"/>
  </w:num>
  <w:num w:numId="14">
    <w:abstractNumId w:val="40"/>
  </w:num>
  <w:num w:numId="15">
    <w:abstractNumId w:val="7"/>
  </w:num>
  <w:num w:numId="16">
    <w:abstractNumId w:val="37"/>
  </w:num>
  <w:num w:numId="17">
    <w:abstractNumId w:val="19"/>
  </w:num>
  <w:num w:numId="18">
    <w:abstractNumId w:val="31"/>
  </w:num>
  <w:num w:numId="19">
    <w:abstractNumId w:val="10"/>
  </w:num>
  <w:num w:numId="20">
    <w:abstractNumId w:val="2"/>
  </w:num>
  <w:num w:numId="21">
    <w:abstractNumId w:val="32"/>
  </w:num>
  <w:num w:numId="22">
    <w:abstractNumId w:val="23"/>
  </w:num>
  <w:num w:numId="23">
    <w:abstractNumId w:val="13"/>
  </w:num>
  <w:num w:numId="24">
    <w:abstractNumId w:val="39"/>
  </w:num>
  <w:num w:numId="25">
    <w:abstractNumId w:val="34"/>
  </w:num>
  <w:num w:numId="26">
    <w:abstractNumId w:val="20"/>
  </w:num>
  <w:num w:numId="27">
    <w:abstractNumId w:val="22"/>
  </w:num>
  <w:num w:numId="28">
    <w:abstractNumId w:val="15"/>
  </w:num>
  <w:num w:numId="29">
    <w:abstractNumId w:val="28"/>
  </w:num>
  <w:num w:numId="30">
    <w:abstractNumId w:val="0"/>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4F"/>
    <w:rsid w:val="0003448A"/>
    <w:rsid w:val="00050927"/>
    <w:rsid w:val="00055577"/>
    <w:rsid w:val="000644AE"/>
    <w:rsid w:val="0008187E"/>
    <w:rsid w:val="000A7EBB"/>
    <w:rsid w:val="000C4651"/>
    <w:rsid w:val="000C72C7"/>
    <w:rsid w:val="0010286D"/>
    <w:rsid w:val="00122612"/>
    <w:rsid w:val="00145FEB"/>
    <w:rsid w:val="00153550"/>
    <w:rsid w:val="001566E2"/>
    <w:rsid w:val="001A499E"/>
    <w:rsid w:val="001B111E"/>
    <w:rsid w:val="001C0E30"/>
    <w:rsid w:val="001C30A6"/>
    <w:rsid w:val="001D203E"/>
    <w:rsid w:val="00224472"/>
    <w:rsid w:val="00266FE1"/>
    <w:rsid w:val="002866F6"/>
    <w:rsid w:val="00290C08"/>
    <w:rsid w:val="0029511F"/>
    <w:rsid w:val="002C3FD5"/>
    <w:rsid w:val="002D0C81"/>
    <w:rsid w:val="002E5544"/>
    <w:rsid w:val="003003C4"/>
    <w:rsid w:val="003122C4"/>
    <w:rsid w:val="0032520C"/>
    <w:rsid w:val="00355981"/>
    <w:rsid w:val="00375089"/>
    <w:rsid w:val="003862F0"/>
    <w:rsid w:val="00386922"/>
    <w:rsid w:val="003C1376"/>
    <w:rsid w:val="003E5AF8"/>
    <w:rsid w:val="003F7D2C"/>
    <w:rsid w:val="004106F2"/>
    <w:rsid w:val="0041174F"/>
    <w:rsid w:val="004261D2"/>
    <w:rsid w:val="0042649B"/>
    <w:rsid w:val="004271D9"/>
    <w:rsid w:val="004349A0"/>
    <w:rsid w:val="004357D9"/>
    <w:rsid w:val="00453E43"/>
    <w:rsid w:val="004840A8"/>
    <w:rsid w:val="004B322E"/>
    <w:rsid w:val="00503ABD"/>
    <w:rsid w:val="00523199"/>
    <w:rsid w:val="00525A9A"/>
    <w:rsid w:val="00534F3A"/>
    <w:rsid w:val="005418DE"/>
    <w:rsid w:val="00543063"/>
    <w:rsid w:val="00554F2F"/>
    <w:rsid w:val="0056131A"/>
    <w:rsid w:val="00566910"/>
    <w:rsid w:val="0057272D"/>
    <w:rsid w:val="00580782"/>
    <w:rsid w:val="0058101B"/>
    <w:rsid w:val="0058443B"/>
    <w:rsid w:val="00591307"/>
    <w:rsid w:val="005B6A90"/>
    <w:rsid w:val="005E18DB"/>
    <w:rsid w:val="00603693"/>
    <w:rsid w:val="006072B5"/>
    <w:rsid w:val="006A5461"/>
    <w:rsid w:val="006A5925"/>
    <w:rsid w:val="006B5AE7"/>
    <w:rsid w:val="006F386B"/>
    <w:rsid w:val="00705E03"/>
    <w:rsid w:val="00707B81"/>
    <w:rsid w:val="00723656"/>
    <w:rsid w:val="0072765A"/>
    <w:rsid w:val="00757A5E"/>
    <w:rsid w:val="00772987"/>
    <w:rsid w:val="00780F61"/>
    <w:rsid w:val="00785772"/>
    <w:rsid w:val="007958D2"/>
    <w:rsid w:val="007A1FF1"/>
    <w:rsid w:val="007B4995"/>
    <w:rsid w:val="007F0A61"/>
    <w:rsid w:val="008044F4"/>
    <w:rsid w:val="00837F64"/>
    <w:rsid w:val="00873042"/>
    <w:rsid w:val="0088434F"/>
    <w:rsid w:val="00886CF1"/>
    <w:rsid w:val="00891F05"/>
    <w:rsid w:val="00895BE6"/>
    <w:rsid w:val="008B369B"/>
    <w:rsid w:val="008D38FA"/>
    <w:rsid w:val="008F6786"/>
    <w:rsid w:val="0095273C"/>
    <w:rsid w:val="009A4C3A"/>
    <w:rsid w:val="009C1A48"/>
    <w:rsid w:val="009C6172"/>
    <w:rsid w:val="00A00303"/>
    <w:rsid w:val="00A262D9"/>
    <w:rsid w:val="00A3776B"/>
    <w:rsid w:val="00A40859"/>
    <w:rsid w:val="00A520F0"/>
    <w:rsid w:val="00A673D0"/>
    <w:rsid w:val="00A741BA"/>
    <w:rsid w:val="00AB2D1D"/>
    <w:rsid w:val="00AB2E5B"/>
    <w:rsid w:val="00AF01B6"/>
    <w:rsid w:val="00AF3872"/>
    <w:rsid w:val="00AF6F43"/>
    <w:rsid w:val="00B66CAB"/>
    <w:rsid w:val="00B67F76"/>
    <w:rsid w:val="00B91A72"/>
    <w:rsid w:val="00BA5498"/>
    <w:rsid w:val="00BD30D1"/>
    <w:rsid w:val="00BF3881"/>
    <w:rsid w:val="00BF457A"/>
    <w:rsid w:val="00C076E5"/>
    <w:rsid w:val="00C23254"/>
    <w:rsid w:val="00C35C13"/>
    <w:rsid w:val="00C421F4"/>
    <w:rsid w:val="00C80FAE"/>
    <w:rsid w:val="00C83DC0"/>
    <w:rsid w:val="00CC176E"/>
    <w:rsid w:val="00CC2ADF"/>
    <w:rsid w:val="00CD573F"/>
    <w:rsid w:val="00CE35A8"/>
    <w:rsid w:val="00CF0723"/>
    <w:rsid w:val="00D0106D"/>
    <w:rsid w:val="00D1141E"/>
    <w:rsid w:val="00D24A3B"/>
    <w:rsid w:val="00D251B6"/>
    <w:rsid w:val="00D273D3"/>
    <w:rsid w:val="00D42B23"/>
    <w:rsid w:val="00D72802"/>
    <w:rsid w:val="00DA343B"/>
    <w:rsid w:val="00DA5B3C"/>
    <w:rsid w:val="00DC246A"/>
    <w:rsid w:val="00DF0A66"/>
    <w:rsid w:val="00DF2A42"/>
    <w:rsid w:val="00E742CE"/>
    <w:rsid w:val="00E7490C"/>
    <w:rsid w:val="00E81F02"/>
    <w:rsid w:val="00E82685"/>
    <w:rsid w:val="00E84F64"/>
    <w:rsid w:val="00E93570"/>
    <w:rsid w:val="00E975DF"/>
    <w:rsid w:val="00E97728"/>
    <w:rsid w:val="00F11417"/>
    <w:rsid w:val="00F13475"/>
    <w:rsid w:val="00F14377"/>
    <w:rsid w:val="00F51FFC"/>
    <w:rsid w:val="00F525D8"/>
    <w:rsid w:val="00F67F9E"/>
    <w:rsid w:val="00F709E1"/>
    <w:rsid w:val="00F94F33"/>
    <w:rsid w:val="00F958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4DA7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434F"/>
    <w:pPr>
      <w:spacing w:after="0" w:line="240" w:lineRule="auto"/>
    </w:pPr>
    <w:rPr>
      <w:rFonts w:ascii="Times New Roman" w:eastAsia="Calibri" w:hAnsi="Times New Roman" w:cs="Times New Roman"/>
      <w:sz w:val="24"/>
      <w:szCs w:val="24"/>
      <w:lang w:eastAsia="lt-LT"/>
    </w:rPr>
  </w:style>
  <w:style w:type="paragraph" w:styleId="Antrat1">
    <w:name w:val="heading 1"/>
    <w:basedOn w:val="prastasis"/>
    <w:next w:val="prastasis"/>
    <w:link w:val="Antrat1Diagrama"/>
    <w:uiPriority w:val="9"/>
    <w:qFormat/>
    <w:rsid w:val="0088434F"/>
    <w:pPr>
      <w:keepNext/>
      <w:spacing w:before="240" w:after="60"/>
      <w:outlineLvl w:val="0"/>
    </w:pPr>
    <w:rPr>
      <w:rFonts w:ascii="Cambria" w:eastAsia="Times New Roman" w:hAnsi="Cambria"/>
      <w:b/>
      <w:bCs/>
      <w:kern w:val="32"/>
      <w:sz w:val="32"/>
      <w:szCs w:val="32"/>
    </w:rPr>
  </w:style>
  <w:style w:type="paragraph" w:styleId="Antrat9">
    <w:name w:val="heading 9"/>
    <w:basedOn w:val="prastasis"/>
    <w:next w:val="prastasis"/>
    <w:link w:val="Antrat9Diagrama"/>
    <w:qFormat/>
    <w:rsid w:val="0088434F"/>
    <w:pPr>
      <w:keepNext/>
      <w:jc w:val="center"/>
      <w:outlineLvl w:val="8"/>
    </w:pPr>
    <w:rPr>
      <w:rFonts w:eastAsia="Times New Roman"/>
      <w:b/>
      <w:bCs/>
      <w:sz w:val="28"/>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8434F"/>
    <w:rPr>
      <w:rFonts w:ascii="Cambria" w:eastAsia="Times New Roman" w:hAnsi="Cambria" w:cs="Times New Roman"/>
      <w:b/>
      <w:bCs/>
      <w:kern w:val="32"/>
      <w:sz w:val="32"/>
      <w:szCs w:val="32"/>
      <w:lang w:eastAsia="lt-LT"/>
    </w:rPr>
  </w:style>
  <w:style w:type="character" w:customStyle="1" w:styleId="Antrat9Diagrama">
    <w:name w:val="Antraštė 9 Diagrama"/>
    <w:basedOn w:val="Numatytasispastraiposriftas"/>
    <w:link w:val="Antrat9"/>
    <w:rsid w:val="0088434F"/>
    <w:rPr>
      <w:rFonts w:ascii="Times New Roman" w:eastAsia="Times New Roman" w:hAnsi="Times New Roman" w:cs="Times New Roman"/>
      <w:b/>
      <w:bCs/>
      <w:sz w:val="28"/>
      <w:szCs w:val="24"/>
      <w:lang w:eastAsia="en-GB"/>
    </w:rPr>
  </w:style>
  <w:style w:type="paragraph" w:styleId="Pavadinimas">
    <w:name w:val="Title"/>
    <w:basedOn w:val="prastasis"/>
    <w:link w:val="PavadinimasDiagrama"/>
    <w:qFormat/>
    <w:rsid w:val="0088434F"/>
    <w:pPr>
      <w:jc w:val="center"/>
    </w:pPr>
    <w:rPr>
      <w:sz w:val="40"/>
      <w:lang w:val="en-GB" w:eastAsia="en-US"/>
    </w:rPr>
  </w:style>
  <w:style w:type="character" w:customStyle="1" w:styleId="PavadinimasDiagrama">
    <w:name w:val="Pavadinimas Diagrama"/>
    <w:basedOn w:val="Numatytasispastraiposriftas"/>
    <w:link w:val="Pavadinimas"/>
    <w:rsid w:val="0088434F"/>
    <w:rPr>
      <w:rFonts w:ascii="Times New Roman" w:eastAsia="Calibri" w:hAnsi="Times New Roman" w:cs="Times New Roman"/>
      <w:sz w:val="40"/>
      <w:szCs w:val="24"/>
      <w:lang w:val="en-GB"/>
    </w:rPr>
  </w:style>
  <w:style w:type="character" w:styleId="Hipersaitas">
    <w:name w:val="Hyperlink"/>
    <w:uiPriority w:val="99"/>
    <w:rsid w:val="0088434F"/>
    <w:rPr>
      <w:color w:val="000000"/>
      <w:u w:val="single"/>
    </w:rPr>
  </w:style>
  <w:style w:type="paragraph" w:styleId="Paprastasistekstas">
    <w:name w:val="Plain Text"/>
    <w:basedOn w:val="prastasis"/>
    <w:link w:val="PaprastasistekstasDiagrama"/>
    <w:rsid w:val="0088434F"/>
    <w:rPr>
      <w:rFonts w:ascii="Courier New" w:eastAsia="Times New Roman" w:hAnsi="Courier New" w:cs="Lucida Handwriting"/>
      <w:sz w:val="20"/>
      <w:szCs w:val="20"/>
      <w:lang w:val="en-GB" w:eastAsia="en-GB"/>
    </w:rPr>
  </w:style>
  <w:style w:type="character" w:customStyle="1" w:styleId="PaprastasistekstasDiagrama">
    <w:name w:val="Paprastasis tekstas Diagrama"/>
    <w:basedOn w:val="Numatytasispastraiposriftas"/>
    <w:link w:val="Paprastasistekstas"/>
    <w:rsid w:val="0088434F"/>
    <w:rPr>
      <w:rFonts w:ascii="Courier New" w:eastAsia="Times New Roman" w:hAnsi="Courier New" w:cs="Lucida Handwriting"/>
      <w:sz w:val="20"/>
      <w:szCs w:val="20"/>
      <w:lang w:val="en-GB" w:eastAsia="en-GB"/>
    </w:rPr>
  </w:style>
  <w:style w:type="paragraph" w:styleId="Porat">
    <w:name w:val="footer"/>
    <w:basedOn w:val="prastasis"/>
    <w:link w:val="PoratDiagrama"/>
    <w:rsid w:val="0088434F"/>
    <w:pPr>
      <w:tabs>
        <w:tab w:val="center" w:pos="4153"/>
        <w:tab w:val="right" w:pos="8306"/>
      </w:tabs>
    </w:pPr>
    <w:rPr>
      <w:rFonts w:eastAsia="Times New Roman"/>
      <w:lang w:val="en-GB" w:eastAsia="en-GB"/>
    </w:rPr>
  </w:style>
  <w:style w:type="character" w:customStyle="1" w:styleId="PoratDiagrama">
    <w:name w:val="Poraštė Diagrama"/>
    <w:basedOn w:val="Numatytasispastraiposriftas"/>
    <w:link w:val="Porat"/>
    <w:rsid w:val="0088434F"/>
    <w:rPr>
      <w:rFonts w:ascii="Times New Roman" w:eastAsia="Times New Roman" w:hAnsi="Times New Roman" w:cs="Times New Roman"/>
      <w:sz w:val="24"/>
      <w:szCs w:val="24"/>
      <w:lang w:val="en-GB" w:eastAsia="en-GB"/>
    </w:rPr>
  </w:style>
  <w:style w:type="paragraph" w:styleId="Pagrindinistekstas2">
    <w:name w:val="Body Text 2"/>
    <w:basedOn w:val="prastasis"/>
    <w:link w:val="Pagrindinistekstas2Diagrama"/>
    <w:rsid w:val="0088434F"/>
    <w:pPr>
      <w:jc w:val="both"/>
    </w:pPr>
    <w:rPr>
      <w:rFonts w:eastAsia="Times New Roman"/>
      <w:color w:val="FF0000"/>
      <w:lang w:eastAsia="en-GB"/>
    </w:rPr>
  </w:style>
  <w:style w:type="character" w:customStyle="1" w:styleId="Pagrindinistekstas2Diagrama">
    <w:name w:val="Pagrindinis tekstas 2 Diagrama"/>
    <w:basedOn w:val="Numatytasispastraiposriftas"/>
    <w:link w:val="Pagrindinistekstas2"/>
    <w:rsid w:val="0088434F"/>
    <w:rPr>
      <w:rFonts w:ascii="Times New Roman" w:eastAsia="Times New Roman" w:hAnsi="Times New Roman" w:cs="Times New Roman"/>
      <w:color w:val="FF0000"/>
      <w:sz w:val="24"/>
      <w:szCs w:val="24"/>
      <w:lang w:eastAsia="en-GB"/>
    </w:rPr>
  </w:style>
  <w:style w:type="paragraph" w:customStyle="1" w:styleId="Default">
    <w:name w:val="Default"/>
    <w:rsid w:val="0088434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semiHidden/>
    <w:unhideWhenUsed/>
    <w:rsid w:val="0088434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8434F"/>
    <w:rPr>
      <w:rFonts w:ascii="Tahoma" w:eastAsia="Calibri" w:hAnsi="Tahoma" w:cs="Tahoma"/>
      <w:sz w:val="16"/>
      <w:szCs w:val="16"/>
      <w:lang w:eastAsia="lt-LT"/>
    </w:rPr>
  </w:style>
  <w:style w:type="paragraph" w:styleId="Sraopastraipa">
    <w:name w:val="List Paragraph"/>
    <w:basedOn w:val="prastasis"/>
    <w:uiPriority w:val="34"/>
    <w:qFormat/>
    <w:rsid w:val="0088434F"/>
    <w:pPr>
      <w:ind w:left="720"/>
      <w:contextualSpacing/>
    </w:pPr>
  </w:style>
  <w:style w:type="paragraph" w:styleId="Antrats">
    <w:name w:val="header"/>
    <w:basedOn w:val="prastasis"/>
    <w:link w:val="AntratsDiagrama"/>
    <w:rsid w:val="0088434F"/>
    <w:pPr>
      <w:tabs>
        <w:tab w:val="center" w:pos="4819"/>
        <w:tab w:val="right" w:pos="9638"/>
      </w:tabs>
    </w:pPr>
    <w:rPr>
      <w:rFonts w:eastAsia="Times New Roman"/>
    </w:rPr>
  </w:style>
  <w:style w:type="character" w:customStyle="1" w:styleId="AntratsDiagrama">
    <w:name w:val="Antraštės Diagrama"/>
    <w:basedOn w:val="Numatytasispastraiposriftas"/>
    <w:link w:val="Antrats"/>
    <w:rsid w:val="0088434F"/>
    <w:rPr>
      <w:rFonts w:ascii="Times New Roman" w:eastAsia="Times New Roman" w:hAnsi="Times New Roman" w:cs="Times New Roman"/>
      <w:sz w:val="24"/>
      <w:szCs w:val="24"/>
      <w:lang w:eastAsia="lt-LT"/>
    </w:rPr>
  </w:style>
  <w:style w:type="character" w:styleId="Puslapionumeris">
    <w:name w:val="page number"/>
    <w:basedOn w:val="Numatytasispastraiposriftas"/>
    <w:rsid w:val="0088434F"/>
  </w:style>
  <w:style w:type="paragraph" w:customStyle="1" w:styleId="CharChar3DiagramaDiagramaCharChar">
    <w:name w:val="Char Char3 Diagrama Diagrama Char Char"/>
    <w:basedOn w:val="prastasis"/>
    <w:rsid w:val="0088434F"/>
    <w:pPr>
      <w:spacing w:after="160" w:line="240" w:lineRule="exact"/>
    </w:pPr>
    <w:rPr>
      <w:rFonts w:ascii="Tahoma" w:eastAsia="Times New Roman" w:hAnsi="Tahoma"/>
      <w:sz w:val="20"/>
      <w:szCs w:val="20"/>
      <w:lang w:val="en-US" w:eastAsia="en-US"/>
    </w:rPr>
  </w:style>
  <w:style w:type="paragraph" w:styleId="Puslapioinaostekstas">
    <w:name w:val="footnote text"/>
    <w:basedOn w:val="prastasis"/>
    <w:link w:val="PuslapioinaostekstasDiagrama"/>
    <w:uiPriority w:val="99"/>
    <w:semiHidden/>
    <w:rsid w:val="0088434F"/>
    <w:rPr>
      <w:rFonts w:eastAsia="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88434F"/>
    <w:rPr>
      <w:rFonts w:ascii="Times New Roman" w:eastAsia="Times New Roman" w:hAnsi="Times New Roman" w:cs="Times New Roman"/>
      <w:sz w:val="20"/>
      <w:szCs w:val="20"/>
      <w:lang w:eastAsia="lt-LT"/>
    </w:rPr>
  </w:style>
  <w:style w:type="paragraph" w:styleId="Pagrindiniotekstotrauka">
    <w:name w:val="Body Text Indent"/>
    <w:basedOn w:val="prastasis"/>
    <w:link w:val="PagrindiniotekstotraukaDiagrama"/>
    <w:rsid w:val="0088434F"/>
    <w:pPr>
      <w:spacing w:after="120"/>
      <w:ind w:left="283"/>
    </w:pPr>
    <w:rPr>
      <w:rFonts w:eastAsia="Times New Roman"/>
    </w:rPr>
  </w:style>
  <w:style w:type="character" w:customStyle="1" w:styleId="PagrindiniotekstotraukaDiagrama">
    <w:name w:val="Pagrindinio teksto įtrauka Diagrama"/>
    <w:basedOn w:val="Numatytasispastraiposriftas"/>
    <w:link w:val="Pagrindiniotekstotrauka"/>
    <w:rsid w:val="0088434F"/>
    <w:rPr>
      <w:rFonts w:ascii="Times New Roman" w:eastAsia="Times New Roman" w:hAnsi="Times New Roman" w:cs="Times New Roman"/>
      <w:sz w:val="24"/>
      <w:szCs w:val="24"/>
      <w:lang w:eastAsia="lt-LT"/>
    </w:rPr>
  </w:style>
  <w:style w:type="character" w:styleId="Komentaronuoroda">
    <w:name w:val="annotation reference"/>
    <w:rsid w:val="0088434F"/>
    <w:rPr>
      <w:sz w:val="16"/>
      <w:szCs w:val="16"/>
    </w:rPr>
  </w:style>
  <w:style w:type="paragraph" w:styleId="Komentarotekstas">
    <w:name w:val="annotation text"/>
    <w:basedOn w:val="prastasis"/>
    <w:link w:val="KomentarotekstasDiagrama"/>
    <w:rsid w:val="0088434F"/>
    <w:rPr>
      <w:rFonts w:eastAsia="Times New Roman"/>
      <w:sz w:val="20"/>
      <w:szCs w:val="20"/>
    </w:rPr>
  </w:style>
  <w:style w:type="character" w:customStyle="1" w:styleId="KomentarotekstasDiagrama">
    <w:name w:val="Komentaro tekstas Diagrama"/>
    <w:basedOn w:val="Numatytasispastraiposriftas"/>
    <w:link w:val="Komentarotekstas"/>
    <w:rsid w:val="0088434F"/>
    <w:rPr>
      <w:rFonts w:ascii="Times New Roman" w:eastAsia="Times New Roman" w:hAnsi="Times New Roman" w:cs="Times New Roman"/>
      <w:sz w:val="20"/>
      <w:szCs w:val="20"/>
      <w:lang w:eastAsia="lt-LT"/>
    </w:rPr>
  </w:style>
  <w:style w:type="character" w:customStyle="1" w:styleId="KomentarotemaDiagrama">
    <w:name w:val="Komentaro tema Diagrama"/>
    <w:basedOn w:val="KomentarotekstasDiagrama"/>
    <w:link w:val="Komentarotema"/>
    <w:semiHidden/>
    <w:rsid w:val="0088434F"/>
    <w:rPr>
      <w:rFonts w:ascii="Times New Roman" w:eastAsia="Times New Roman" w:hAnsi="Times New Roman" w:cs="Times New Roman"/>
      <w:b/>
      <w:bCs/>
      <w:sz w:val="20"/>
      <w:szCs w:val="20"/>
      <w:lang w:eastAsia="lt-LT"/>
    </w:rPr>
  </w:style>
  <w:style w:type="paragraph" w:styleId="Komentarotema">
    <w:name w:val="annotation subject"/>
    <w:basedOn w:val="Komentarotekstas"/>
    <w:next w:val="Komentarotekstas"/>
    <w:link w:val="KomentarotemaDiagrama"/>
    <w:semiHidden/>
    <w:rsid w:val="0088434F"/>
    <w:rPr>
      <w:b/>
      <w:bCs/>
    </w:rPr>
  </w:style>
  <w:style w:type="paragraph" w:customStyle="1" w:styleId="CharChar1">
    <w:name w:val="Char Char1"/>
    <w:basedOn w:val="prastasis"/>
    <w:rsid w:val="0088434F"/>
    <w:pPr>
      <w:spacing w:after="160" w:line="240" w:lineRule="exact"/>
    </w:pPr>
    <w:rPr>
      <w:rFonts w:ascii="Tahoma" w:eastAsia="Times New Roman" w:hAnsi="Tahoma"/>
      <w:sz w:val="20"/>
      <w:szCs w:val="20"/>
      <w:lang w:val="en-US" w:eastAsia="en-US"/>
    </w:rPr>
  </w:style>
  <w:style w:type="paragraph" w:styleId="Pagrindinistekstas">
    <w:name w:val="Body Text"/>
    <w:basedOn w:val="prastasis"/>
    <w:link w:val="PagrindinistekstasDiagrama"/>
    <w:rsid w:val="0088434F"/>
    <w:pPr>
      <w:spacing w:after="120"/>
    </w:pPr>
    <w:rPr>
      <w:rFonts w:eastAsia="Times New Roman"/>
    </w:rPr>
  </w:style>
  <w:style w:type="character" w:customStyle="1" w:styleId="PagrindinistekstasDiagrama">
    <w:name w:val="Pagrindinis tekstas Diagrama"/>
    <w:basedOn w:val="Numatytasispastraiposriftas"/>
    <w:link w:val="Pagrindinistekstas"/>
    <w:rsid w:val="0088434F"/>
    <w:rPr>
      <w:rFonts w:ascii="Times New Roman" w:eastAsia="Times New Roman" w:hAnsi="Times New Roman" w:cs="Times New Roman"/>
      <w:sz w:val="24"/>
      <w:szCs w:val="24"/>
      <w:lang w:eastAsia="lt-LT"/>
    </w:rPr>
  </w:style>
  <w:style w:type="paragraph" w:styleId="Betarp">
    <w:name w:val="No Spacing"/>
    <w:uiPriority w:val="1"/>
    <w:qFormat/>
    <w:rsid w:val="0088434F"/>
    <w:pPr>
      <w:spacing w:after="0" w:line="240" w:lineRule="auto"/>
    </w:pPr>
    <w:rPr>
      <w:rFonts w:ascii="Calibri" w:eastAsia="Calibri" w:hAnsi="Calibri" w:cs="Times New Roman"/>
      <w:noProof/>
    </w:rPr>
  </w:style>
  <w:style w:type="character" w:customStyle="1" w:styleId="highlightnode">
    <w:name w:val="highlightnode"/>
    <w:rsid w:val="0088434F"/>
  </w:style>
  <w:style w:type="character" w:customStyle="1" w:styleId="apple-converted-space">
    <w:name w:val="apple-converted-space"/>
    <w:rsid w:val="0088434F"/>
  </w:style>
  <w:style w:type="character" w:customStyle="1" w:styleId="7oe">
    <w:name w:val="_7oe"/>
    <w:rsid w:val="0088434F"/>
  </w:style>
  <w:style w:type="paragraph" w:customStyle="1" w:styleId="ap1">
    <w:name w:val="ap1"/>
    <w:basedOn w:val="prastasis"/>
    <w:uiPriority w:val="99"/>
    <w:rsid w:val="0088434F"/>
    <w:pPr>
      <w:spacing w:after="150" w:line="300" w:lineRule="atLeast"/>
    </w:pPr>
    <w:rPr>
      <w:rFonts w:eastAsia="Times New Roman"/>
      <w:color w:val="333333"/>
      <w:sz w:val="20"/>
      <w:szCs w:val="20"/>
    </w:rPr>
  </w:style>
  <w:style w:type="character" w:customStyle="1" w:styleId="st">
    <w:name w:val="st"/>
    <w:rsid w:val="0088434F"/>
  </w:style>
  <w:style w:type="character" w:styleId="Emfaz">
    <w:name w:val="Emphasis"/>
    <w:uiPriority w:val="20"/>
    <w:qFormat/>
    <w:rsid w:val="0088434F"/>
    <w:rPr>
      <w:i/>
      <w:iCs/>
    </w:rPr>
  </w:style>
  <w:style w:type="character" w:styleId="Grietas">
    <w:name w:val="Strong"/>
    <w:uiPriority w:val="22"/>
    <w:qFormat/>
    <w:rsid w:val="0088434F"/>
    <w:rPr>
      <w:b/>
      <w:bCs/>
    </w:rPr>
  </w:style>
  <w:style w:type="paragraph" w:styleId="prastasistinklapis">
    <w:name w:val="Normal (Web)"/>
    <w:basedOn w:val="prastasis"/>
    <w:uiPriority w:val="99"/>
    <w:unhideWhenUsed/>
    <w:rsid w:val="0088434F"/>
    <w:pPr>
      <w:spacing w:before="100" w:beforeAutospacing="1" w:after="100" w:afterAutospacing="1"/>
    </w:pPr>
    <w:rPr>
      <w:rFonts w:eastAsia="Times New Roman"/>
      <w:lang w:val="en-US" w:eastAsia="en-US"/>
    </w:rPr>
  </w:style>
  <w:style w:type="character" w:customStyle="1" w:styleId="il">
    <w:name w:val="il"/>
    <w:basedOn w:val="Numatytasispastraiposriftas"/>
    <w:rsid w:val="0088434F"/>
  </w:style>
  <w:style w:type="numbering" w:customStyle="1" w:styleId="Sraonra1">
    <w:name w:val="Sąrašo nėra1"/>
    <w:next w:val="Sraonra"/>
    <w:semiHidden/>
    <w:rsid w:val="00453E43"/>
  </w:style>
  <w:style w:type="table" w:styleId="Lentelstinklelis">
    <w:name w:val="Table Grid"/>
    <w:basedOn w:val="prastojilentel"/>
    <w:uiPriority w:val="59"/>
    <w:rsid w:val="00453E43"/>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inaosnuoroda">
    <w:name w:val="footnote reference"/>
    <w:uiPriority w:val="99"/>
    <w:semiHidden/>
    <w:rsid w:val="00453E43"/>
    <w:rPr>
      <w:vertAlign w:val="superscript"/>
    </w:rPr>
  </w:style>
  <w:style w:type="character" w:styleId="Eilutsnumeris">
    <w:name w:val="line number"/>
    <w:basedOn w:val="Numatytasispastraiposriftas"/>
    <w:uiPriority w:val="99"/>
    <w:semiHidden/>
    <w:unhideWhenUsed/>
    <w:rsid w:val="00453E43"/>
  </w:style>
  <w:style w:type="paragraph" w:customStyle="1" w:styleId="m-2769326416521229327gmail-msobodytext2">
    <w:name w:val="m_-2769326416521229327gmail-msobodytext2"/>
    <w:basedOn w:val="prastasis"/>
    <w:rsid w:val="004106F2"/>
    <w:pPr>
      <w:spacing w:before="100" w:beforeAutospacing="1" w:after="100" w:afterAutospacing="1"/>
    </w:pPr>
    <w:rPr>
      <w:rFonts w:eastAsia="Times New Roman"/>
      <w:lang w:val="en-US" w:eastAsia="en-US"/>
    </w:rPr>
  </w:style>
  <w:style w:type="character" w:customStyle="1" w:styleId="m6018768734525267643m-6353678456481311707gmail-msointensereference">
    <w:name w:val="m_6018768734525267643m_-6353678456481311707gmail-msointensereference"/>
    <w:basedOn w:val="Numatytasispastraiposriftas"/>
    <w:rsid w:val="00064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434F"/>
    <w:pPr>
      <w:spacing w:after="0" w:line="240" w:lineRule="auto"/>
    </w:pPr>
    <w:rPr>
      <w:rFonts w:ascii="Times New Roman" w:eastAsia="Calibri" w:hAnsi="Times New Roman" w:cs="Times New Roman"/>
      <w:sz w:val="24"/>
      <w:szCs w:val="24"/>
      <w:lang w:eastAsia="lt-LT"/>
    </w:rPr>
  </w:style>
  <w:style w:type="paragraph" w:styleId="Antrat1">
    <w:name w:val="heading 1"/>
    <w:basedOn w:val="prastasis"/>
    <w:next w:val="prastasis"/>
    <w:link w:val="Antrat1Diagrama"/>
    <w:uiPriority w:val="9"/>
    <w:qFormat/>
    <w:rsid w:val="0088434F"/>
    <w:pPr>
      <w:keepNext/>
      <w:spacing w:before="240" w:after="60"/>
      <w:outlineLvl w:val="0"/>
    </w:pPr>
    <w:rPr>
      <w:rFonts w:ascii="Cambria" w:eastAsia="Times New Roman" w:hAnsi="Cambria"/>
      <w:b/>
      <w:bCs/>
      <w:kern w:val="32"/>
      <w:sz w:val="32"/>
      <w:szCs w:val="32"/>
    </w:rPr>
  </w:style>
  <w:style w:type="paragraph" w:styleId="Antrat9">
    <w:name w:val="heading 9"/>
    <w:basedOn w:val="prastasis"/>
    <w:next w:val="prastasis"/>
    <w:link w:val="Antrat9Diagrama"/>
    <w:qFormat/>
    <w:rsid w:val="0088434F"/>
    <w:pPr>
      <w:keepNext/>
      <w:jc w:val="center"/>
      <w:outlineLvl w:val="8"/>
    </w:pPr>
    <w:rPr>
      <w:rFonts w:eastAsia="Times New Roman"/>
      <w:b/>
      <w:bCs/>
      <w:sz w:val="28"/>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8434F"/>
    <w:rPr>
      <w:rFonts w:ascii="Cambria" w:eastAsia="Times New Roman" w:hAnsi="Cambria" w:cs="Times New Roman"/>
      <w:b/>
      <w:bCs/>
      <w:kern w:val="32"/>
      <w:sz w:val="32"/>
      <w:szCs w:val="32"/>
      <w:lang w:eastAsia="lt-LT"/>
    </w:rPr>
  </w:style>
  <w:style w:type="character" w:customStyle="1" w:styleId="Antrat9Diagrama">
    <w:name w:val="Antraštė 9 Diagrama"/>
    <w:basedOn w:val="Numatytasispastraiposriftas"/>
    <w:link w:val="Antrat9"/>
    <w:rsid w:val="0088434F"/>
    <w:rPr>
      <w:rFonts w:ascii="Times New Roman" w:eastAsia="Times New Roman" w:hAnsi="Times New Roman" w:cs="Times New Roman"/>
      <w:b/>
      <w:bCs/>
      <w:sz w:val="28"/>
      <w:szCs w:val="24"/>
      <w:lang w:eastAsia="en-GB"/>
    </w:rPr>
  </w:style>
  <w:style w:type="paragraph" w:styleId="Pavadinimas">
    <w:name w:val="Title"/>
    <w:basedOn w:val="prastasis"/>
    <w:link w:val="PavadinimasDiagrama"/>
    <w:qFormat/>
    <w:rsid w:val="0088434F"/>
    <w:pPr>
      <w:jc w:val="center"/>
    </w:pPr>
    <w:rPr>
      <w:sz w:val="40"/>
      <w:lang w:val="en-GB" w:eastAsia="en-US"/>
    </w:rPr>
  </w:style>
  <w:style w:type="character" w:customStyle="1" w:styleId="PavadinimasDiagrama">
    <w:name w:val="Pavadinimas Diagrama"/>
    <w:basedOn w:val="Numatytasispastraiposriftas"/>
    <w:link w:val="Pavadinimas"/>
    <w:rsid w:val="0088434F"/>
    <w:rPr>
      <w:rFonts w:ascii="Times New Roman" w:eastAsia="Calibri" w:hAnsi="Times New Roman" w:cs="Times New Roman"/>
      <w:sz w:val="40"/>
      <w:szCs w:val="24"/>
      <w:lang w:val="en-GB"/>
    </w:rPr>
  </w:style>
  <w:style w:type="character" w:styleId="Hipersaitas">
    <w:name w:val="Hyperlink"/>
    <w:uiPriority w:val="99"/>
    <w:rsid w:val="0088434F"/>
    <w:rPr>
      <w:color w:val="000000"/>
      <w:u w:val="single"/>
    </w:rPr>
  </w:style>
  <w:style w:type="paragraph" w:styleId="Paprastasistekstas">
    <w:name w:val="Plain Text"/>
    <w:basedOn w:val="prastasis"/>
    <w:link w:val="PaprastasistekstasDiagrama"/>
    <w:rsid w:val="0088434F"/>
    <w:rPr>
      <w:rFonts w:ascii="Courier New" w:eastAsia="Times New Roman" w:hAnsi="Courier New" w:cs="Lucida Handwriting"/>
      <w:sz w:val="20"/>
      <w:szCs w:val="20"/>
      <w:lang w:val="en-GB" w:eastAsia="en-GB"/>
    </w:rPr>
  </w:style>
  <w:style w:type="character" w:customStyle="1" w:styleId="PaprastasistekstasDiagrama">
    <w:name w:val="Paprastasis tekstas Diagrama"/>
    <w:basedOn w:val="Numatytasispastraiposriftas"/>
    <w:link w:val="Paprastasistekstas"/>
    <w:rsid w:val="0088434F"/>
    <w:rPr>
      <w:rFonts w:ascii="Courier New" w:eastAsia="Times New Roman" w:hAnsi="Courier New" w:cs="Lucida Handwriting"/>
      <w:sz w:val="20"/>
      <w:szCs w:val="20"/>
      <w:lang w:val="en-GB" w:eastAsia="en-GB"/>
    </w:rPr>
  </w:style>
  <w:style w:type="paragraph" w:styleId="Porat">
    <w:name w:val="footer"/>
    <w:basedOn w:val="prastasis"/>
    <w:link w:val="PoratDiagrama"/>
    <w:rsid w:val="0088434F"/>
    <w:pPr>
      <w:tabs>
        <w:tab w:val="center" w:pos="4153"/>
        <w:tab w:val="right" w:pos="8306"/>
      </w:tabs>
    </w:pPr>
    <w:rPr>
      <w:rFonts w:eastAsia="Times New Roman"/>
      <w:lang w:val="en-GB" w:eastAsia="en-GB"/>
    </w:rPr>
  </w:style>
  <w:style w:type="character" w:customStyle="1" w:styleId="PoratDiagrama">
    <w:name w:val="Poraštė Diagrama"/>
    <w:basedOn w:val="Numatytasispastraiposriftas"/>
    <w:link w:val="Porat"/>
    <w:rsid w:val="0088434F"/>
    <w:rPr>
      <w:rFonts w:ascii="Times New Roman" w:eastAsia="Times New Roman" w:hAnsi="Times New Roman" w:cs="Times New Roman"/>
      <w:sz w:val="24"/>
      <w:szCs w:val="24"/>
      <w:lang w:val="en-GB" w:eastAsia="en-GB"/>
    </w:rPr>
  </w:style>
  <w:style w:type="paragraph" w:styleId="Pagrindinistekstas2">
    <w:name w:val="Body Text 2"/>
    <w:basedOn w:val="prastasis"/>
    <w:link w:val="Pagrindinistekstas2Diagrama"/>
    <w:rsid w:val="0088434F"/>
    <w:pPr>
      <w:jc w:val="both"/>
    </w:pPr>
    <w:rPr>
      <w:rFonts w:eastAsia="Times New Roman"/>
      <w:color w:val="FF0000"/>
      <w:lang w:eastAsia="en-GB"/>
    </w:rPr>
  </w:style>
  <w:style w:type="character" w:customStyle="1" w:styleId="Pagrindinistekstas2Diagrama">
    <w:name w:val="Pagrindinis tekstas 2 Diagrama"/>
    <w:basedOn w:val="Numatytasispastraiposriftas"/>
    <w:link w:val="Pagrindinistekstas2"/>
    <w:rsid w:val="0088434F"/>
    <w:rPr>
      <w:rFonts w:ascii="Times New Roman" w:eastAsia="Times New Roman" w:hAnsi="Times New Roman" w:cs="Times New Roman"/>
      <w:color w:val="FF0000"/>
      <w:sz w:val="24"/>
      <w:szCs w:val="24"/>
      <w:lang w:eastAsia="en-GB"/>
    </w:rPr>
  </w:style>
  <w:style w:type="paragraph" w:customStyle="1" w:styleId="Default">
    <w:name w:val="Default"/>
    <w:rsid w:val="0088434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semiHidden/>
    <w:unhideWhenUsed/>
    <w:rsid w:val="0088434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8434F"/>
    <w:rPr>
      <w:rFonts w:ascii="Tahoma" w:eastAsia="Calibri" w:hAnsi="Tahoma" w:cs="Tahoma"/>
      <w:sz w:val="16"/>
      <w:szCs w:val="16"/>
      <w:lang w:eastAsia="lt-LT"/>
    </w:rPr>
  </w:style>
  <w:style w:type="paragraph" w:styleId="Sraopastraipa">
    <w:name w:val="List Paragraph"/>
    <w:basedOn w:val="prastasis"/>
    <w:uiPriority w:val="34"/>
    <w:qFormat/>
    <w:rsid w:val="0088434F"/>
    <w:pPr>
      <w:ind w:left="720"/>
      <w:contextualSpacing/>
    </w:pPr>
  </w:style>
  <w:style w:type="paragraph" w:styleId="Antrats">
    <w:name w:val="header"/>
    <w:basedOn w:val="prastasis"/>
    <w:link w:val="AntratsDiagrama"/>
    <w:rsid w:val="0088434F"/>
    <w:pPr>
      <w:tabs>
        <w:tab w:val="center" w:pos="4819"/>
        <w:tab w:val="right" w:pos="9638"/>
      </w:tabs>
    </w:pPr>
    <w:rPr>
      <w:rFonts w:eastAsia="Times New Roman"/>
    </w:rPr>
  </w:style>
  <w:style w:type="character" w:customStyle="1" w:styleId="AntratsDiagrama">
    <w:name w:val="Antraštės Diagrama"/>
    <w:basedOn w:val="Numatytasispastraiposriftas"/>
    <w:link w:val="Antrats"/>
    <w:rsid w:val="0088434F"/>
    <w:rPr>
      <w:rFonts w:ascii="Times New Roman" w:eastAsia="Times New Roman" w:hAnsi="Times New Roman" w:cs="Times New Roman"/>
      <w:sz w:val="24"/>
      <w:szCs w:val="24"/>
      <w:lang w:eastAsia="lt-LT"/>
    </w:rPr>
  </w:style>
  <w:style w:type="character" w:styleId="Puslapionumeris">
    <w:name w:val="page number"/>
    <w:basedOn w:val="Numatytasispastraiposriftas"/>
    <w:rsid w:val="0088434F"/>
  </w:style>
  <w:style w:type="paragraph" w:customStyle="1" w:styleId="CharChar3DiagramaDiagramaCharChar">
    <w:name w:val="Char Char3 Diagrama Diagrama Char Char"/>
    <w:basedOn w:val="prastasis"/>
    <w:rsid w:val="0088434F"/>
    <w:pPr>
      <w:spacing w:after="160" w:line="240" w:lineRule="exact"/>
    </w:pPr>
    <w:rPr>
      <w:rFonts w:ascii="Tahoma" w:eastAsia="Times New Roman" w:hAnsi="Tahoma"/>
      <w:sz w:val="20"/>
      <w:szCs w:val="20"/>
      <w:lang w:val="en-US" w:eastAsia="en-US"/>
    </w:rPr>
  </w:style>
  <w:style w:type="paragraph" w:styleId="Puslapioinaostekstas">
    <w:name w:val="footnote text"/>
    <w:basedOn w:val="prastasis"/>
    <w:link w:val="PuslapioinaostekstasDiagrama"/>
    <w:uiPriority w:val="99"/>
    <w:semiHidden/>
    <w:rsid w:val="0088434F"/>
    <w:rPr>
      <w:rFonts w:eastAsia="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88434F"/>
    <w:rPr>
      <w:rFonts w:ascii="Times New Roman" w:eastAsia="Times New Roman" w:hAnsi="Times New Roman" w:cs="Times New Roman"/>
      <w:sz w:val="20"/>
      <w:szCs w:val="20"/>
      <w:lang w:eastAsia="lt-LT"/>
    </w:rPr>
  </w:style>
  <w:style w:type="paragraph" w:styleId="Pagrindiniotekstotrauka">
    <w:name w:val="Body Text Indent"/>
    <w:basedOn w:val="prastasis"/>
    <w:link w:val="PagrindiniotekstotraukaDiagrama"/>
    <w:rsid w:val="0088434F"/>
    <w:pPr>
      <w:spacing w:after="120"/>
      <w:ind w:left="283"/>
    </w:pPr>
    <w:rPr>
      <w:rFonts w:eastAsia="Times New Roman"/>
    </w:rPr>
  </w:style>
  <w:style w:type="character" w:customStyle="1" w:styleId="PagrindiniotekstotraukaDiagrama">
    <w:name w:val="Pagrindinio teksto įtrauka Diagrama"/>
    <w:basedOn w:val="Numatytasispastraiposriftas"/>
    <w:link w:val="Pagrindiniotekstotrauka"/>
    <w:rsid w:val="0088434F"/>
    <w:rPr>
      <w:rFonts w:ascii="Times New Roman" w:eastAsia="Times New Roman" w:hAnsi="Times New Roman" w:cs="Times New Roman"/>
      <w:sz w:val="24"/>
      <w:szCs w:val="24"/>
      <w:lang w:eastAsia="lt-LT"/>
    </w:rPr>
  </w:style>
  <w:style w:type="character" w:styleId="Komentaronuoroda">
    <w:name w:val="annotation reference"/>
    <w:rsid w:val="0088434F"/>
    <w:rPr>
      <w:sz w:val="16"/>
      <w:szCs w:val="16"/>
    </w:rPr>
  </w:style>
  <w:style w:type="paragraph" w:styleId="Komentarotekstas">
    <w:name w:val="annotation text"/>
    <w:basedOn w:val="prastasis"/>
    <w:link w:val="KomentarotekstasDiagrama"/>
    <w:rsid w:val="0088434F"/>
    <w:rPr>
      <w:rFonts w:eastAsia="Times New Roman"/>
      <w:sz w:val="20"/>
      <w:szCs w:val="20"/>
    </w:rPr>
  </w:style>
  <w:style w:type="character" w:customStyle="1" w:styleId="KomentarotekstasDiagrama">
    <w:name w:val="Komentaro tekstas Diagrama"/>
    <w:basedOn w:val="Numatytasispastraiposriftas"/>
    <w:link w:val="Komentarotekstas"/>
    <w:rsid w:val="0088434F"/>
    <w:rPr>
      <w:rFonts w:ascii="Times New Roman" w:eastAsia="Times New Roman" w:hAnsi="Times New Roman" w:cs="Times New Roman"/>
      <w:sz w:val="20"/>
      <w:szCs w:val="20"/>
      <w:lang w:eastAsia="lt-LT"/>
    </w:rPr>
  </w:style>
  <w:style w:type="character" w:customStyle="1" w:styleId="KomentarotemaDiagrama">
    <w:name w:val="Komentaro tema Diagrama"/>
    <w:basedOn w:val="KomentarotekstasDiagrama"/>
    <w:link w:val="Komentarotema"/>
    <w:semiHidden/>
    <w:rsid w:val="0088434F"/>
    <w:rPr>
      <w:rFonts w:ascii="Times New Roman" w:eastAsia="Times New Roman" w:hAnsi="Times New Roman" w:cs="Times New Roman"/>
      <w:b/>
      <w:bCs/>
      <w:sz w:val="20"/>
      <w:szCs w:val="20"/>
      <w:lang w:eastAsia="lt-LT"/>
    </w:rPr>
  </w:style>
  <w:style w:type="paragraph" w:styleId="Komentarotema">
    <w:name w:val="annotation subject"/>
    <w:basedOn w:val="Komentarotekstas"/>
    <w:next w:val="Komentarotekstas"/>
    <w:link w:val="KomentarotemaDiagrama"/>
    <w:semiHidden/>
    <w:rsid w:val="0088434F"/>
    <w:rPr>
      <w:b/>
      <w:bCs/>
    </w:rPr>
  </w:style>
  <w:style w:type="paragraph" w:customStyle="1" w:styleId="CharChar1">
    <w:name w:val="Char Char1"/>
    <w:basedOn w:val="prastasis"/>
    <w:rsid w:val="0088434F"/>
    <w:pPr>
      <w:spacing w:after="160" w:line="240" w:lineRule="exact"/>
    </w:pPr>
    <w:rPr>
      <w:rFonts w:ascii="Tahoma" w:eastAsia="Times New Roman" w:hAnsi="Tahoma"/>
      <w:sz w:val="20"/>
      <w:szCs w:val="20"/>
      <w:lang w:val="en-US" w:eastAsia="en-US"/>
    </w:rPr>
  </w:style>
  <w:style w:type="paragraph" w:styleId="Pagrindinistekstas">
    <w:name w:val="Body Text"/>
    <w:basedOn w:val="prastasis"/>
    <w:link w:val="PagrindinistekstasDiagrama"/>
    <w:rsid w:val="0088434F"/>
    <w:pPr>
      <w:spacing w:after="120"/>
    </w:pPr>
    <w:rPr>
      <w:rFonts w:eastAsia="Times New Roman"/>
    </w:rPr>
  </w:style>
  <w:style w:type="character" w:customStyle="1" w:styleId="PagrindinistekstasDiagrama">
    <w:name w:val="Pagrindinis tekstas Diagrama"/>
    <w:basedOn w:val="Numatytasispastraiposriftas"/>
    <w:link w:val="Pagrindinistekstas"/>
    <w:rsid w:val="0088434F"/>
    <w:rPr>
      <w:rFonts w:ascii="Times New Roman" w:eastAsia="Times New Roman" w:hAnsi="Times New Roman" w:cs="Times New Roman"/>
      <w:sz w:val="24"/>
      <w:szCs w:val="24"/>
      <w:lang w:eastAsia="lt-LT"/>
    </w:rPr>
  </w:style>
  <w:style w:type="paragraph" w:styleId="Betarp">
    <w:name w:val="No Spacing"/>
    <w:uiPriority w:val="1"/>
    <w:qFormat/>
    <w:rsid w:val="0088434F"/>
    <w:pPr>
      <w:spacing w:after="0" w:line="240" w:lineRule="auto"/>
    </w:pPr>
    <w:rPr>
      <w:rFonts w:ascii="Calibri" w:eastAsia="Calibri" w:hAnsi="Calibri" w:cs="Times New Roman"/>
      <w:noProof/>
    </w:rPr>
  </w:style>
  <w:style w:type="character" w:customStyle="1" w:styleId="highlightnode">
    <w:name w:val="highlightnode"/>
    <w:rsid w:val="0088434F"/>
  </w:style>
  <w:style w:type="character" w:customStyle="1" w:styleId="apple-converted-space">
    <w:name w:val="apple-converted-space"/>
    <w:rsid w:val="0088434F"/>
  </w:style>
  <w:style w:type="character" w:customStyle="1" w:styleId="7oe">
    <w:name w:val="_7oe"/>
    <w:rsid w:val="0088434F"/>
  </w:style>
  <w:style w:type="paragraph" w:customStyle="1" w:styleId="ap1">
    <w:name w:val="ap1"/>
    <w:basedOn w:val="prastasis"/>
    <w:uiPriority w:val="99"/>
    <w:rsid w:val="0088434F"/>
    <w:pPr>
      <w:spacing w:after="150" w:line="300" w:lineRule="atLeast"/>
    </w:pPr>
    <w:rPr>
      <w:rFonts w:eastAsia="Times New Roman"/>
      <w:color w:val="333333"/>
      <w:sz w:val="20"/>
      <w:szCs w:val="20"/>
    </w:rPr>
  </w:style>
  <w:style w:type="character" w:customStyle="1" w:styleId="st">
    <w:name w:val="st"/>
    <w:rsid w:val="0088434F"/>
  </w:style>
  <w:style w:type="character" w:styleId="Emfaz">
    <w:name w:val="Emphasis"/>
    <w:uiPriority w:val="20"/>
    <w:qFormat/>
    <w:rsid w:val="0088434F"/>
    <w:rPr>
      <w:i/>
      <w:iCs/>
    </w:rPr>
  </w:style>
  <w:style w:type="character" w:styleId="Grietas">
    <w:name w:val="Strong"/>
    <w:uiPriority w:val="22"/>
    <w:qFormat/>
    <w:rsid w:val="0088434F"/>
    <w:rPr>
      <w:b/>
      <w:bCs/>
    </w:rPr>
  </w:style>
  <w:style w:type="paragraph" w:styleId="prastasistinklapis">
    <w:name w:val="Normal (Web)"/>
    <w:basedOn w:val="prastasis"/>
    <w:uiPriority w:val="99"/>
    <w:unhideWhenUsed/>
    <w:rsid w:val="0088434F"/>
    <w:pPr>
      <w:spacing w:before="100" w:beforeAutospacing="1" w:after="100" w:afterAutospacing="1"/>
    </w:pPr>
    <w:rPr>
      <w:rFonts w:eastAsia="Times New Roman"/>
      <w:lang w:val="en-US" w:eastAsia="en-US"/>
    </w:rPr>
  </w:style>
  <w:style w:type="character" w:customStyle="1" w:styleId="il">
    <w:name w:val="il"/>
    <w:basedOn w:val="Numatytasispastraiposriftas"/>
    <w:rsid w:val="0088434F"/>
  </w:style>
  <w:style w:type="numbering" w:customStyle="1" w:styleId="Sraonra1">
    <w:name w:val="Sąrašo nėra1"/>
    <w:next w:val="Sraonra"/>
    <w:semiHidden/>
    <w:rsid w:val="00453E43"/>
  </w:style>
  <w:style w:type="table" w:styleId="Lentelstinklelis">
    <w:name w:val="Table Grid"/>
    <w:basedOn w:val="prastojilentel"/>
    <w:uiPriority w:val="59"/>
    <w:rsid w:val="00453E43"/>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inaosnuoroda">
    <w:name w:val="footnote reference"/>
    <w:uiPriority w:val="99"/>
    <w:semiHidden/>
    <w:rsid w:val="00453E43"/>
    <w:rPr>
      <w:vertAlign w:val="superscript"/>
    </w:rPr>
  </w:style>
  <w:style w:type="character" w:styleId="Eilutsnumeris">
    <w:name w:val="line number"/>
    <w:basedOn w:val="Numatytasispastraiposriftas"/>
    <w:uiPriority w:val="99"/>
    <w:semiHidden/>
    <w:unhideWhenUsed/>
    <w:rsid w:val="00453E43"/>
  </w:style>
  <w:style w:type="paragraph" w:customStyle="1" w:styleId="m-2769326416521229327gmail-msobodytext2">
    <w:name w:val="m_-2769326416521229327gmail-msobodytext2"/>
    <w:basedOn w:val="prastasis"/>
    <w:rsid w:val="004106F2"/>
    <w:pPr>
      <w:spacing w:before="100" w:beforeAutospacing="1" w:after="100" w:afterAutospacing="1"/>
    </w:pPr>
    <w:rPr>
      <w:rFonts w:eastAsia="Times New Roman"/>
      <w:lang w:val="en-US" w:eastAsia="en-US"/>
    </w:rPr>
  </w:style>
  <w:style w:type="character" w:customStyle="1" w:styleId="m6018768734525267643m-6353678456481311707gmail-msointensereference">
    <w:name w:val="m_6018768734525267643m_-6353678456481311707gmail-msointensereference"/>
    <w:basedOn w:val="Numatytasispastraiposriftas"/>
    <w:rsid w:val="0006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okiskis.lt/bendruomeniu-vartai/juodupes-gimnazijoje-apie-karjera-ir-versluma" TargetMode="External"/><Relationship Id="rId18" Type="http://schemas.openxmlformats.org/officeDocument/2006/relationships/image" Target="media/image3.png"/><Relationship Id="rId26" Type="http://schemas.openxmlformats.org/officeDocument/2006/relationships/hyperlink" Target="https://www.grokiskis.lt/bendruomeniu-vartai/" TargetMode="External"/><Relationship Id="rId39" Type="http://schemas.openxmlformats.org/officeDocument/2006/relationships/hyperlink" Target="http://www.abcya.com" TargetMode="External"/><Relationship Id="rId21" Type="http://schemas.openxmlformats.org/officeDocument/2006/relationships/hyperlink" Target="http://www.kamajaiprovadija.lt" TargetMode="External"/><Relationship Id="rId34" Type="http://schemas.openxmlformats.org/officeDocument/2006/relationships/hyperlink" Target="http://www.&#353;altiniai.info" TargetMode="External"/><Relationship Id="rId42" Type="http://schemas.openxmlformats.org/officeDocument/2006/relationships/hyperlink" Target="http://www.eduka.lt" TargetMode="External"/><Relationship Id="rId47" Type="http://schemas.openxmlformats.org/officeDocument/2006/relationships/hyperlink" Target="http://mkp.emokykla.lt/imo/lt/fizika/" TargetMode="External"/><Relationship Id="rId50" Type="http://schemas.openxmlformats.org/officeDocument/2006/relationships/hyperlink" Target="http://www.design-simulation.com/ip/index.php" TargetMode="External"/><Relationship Id="rId55" Type="http://schemas.openxmlformats.org/officeDocument/2006/relationships/hyperlink" Target="http://www.rsjmc.lt" TargetMode="External"/><Relationship Id="rId7" Type="http://schemas.openxmlformats.org/officeDocument/2006/relationships/hyperlink" Target="http://www.juodupesgimnazija.jimdo.com" TargetMode="External"/><Relationship Id="rId2" Type="http://schemas.openxmlformats.org/officeDocument/2006/relationships/styles" Target="styles.xml"/><Relationship Id="rId16" Type="http://schemas.openxmlformats.org/officeDocument/2006/relationships/hyperlink" Target="https://www.zur.lt/lt/patirtis-ir-jaunyste-puikios-bendradarbiavimo-perspektyvos/" TargetMode="External"/><Relationship Id="rId29" Type="http://schemas.openxmlformats.org/officeDocument/2006/relationships/hyperlink" Target="http://www.bendruomene.smm.lt/" TargetMode="External"/><Relationship Id="rId11" Type="http://schemas.openxmlformats.org/officeDocument/2006/relationships/hyperlink" Target="https://www.grokiskis.lt/bendruomeniu-vartai/vaikai-savo-pasirodymus-skyre-lietuvai" TargetMode="External"/><Relationship Id="rId24" Type="http://schemas.openxmlformats.org/officeDocument/2006/relationships/hyperlink" Target="http://obeliai.eu/" TargetMode="External"/><Relationship Id="rId32" Type="http://schemas.openxmlformats.org/officeDocument/2006/relationships/hyperlink" Target="http://www.egzaminatorius.lt" TargetMode="External"/><Relationship Id="rId37" Type="http://schemas.openxmlformats.org/officeDocument/2006/relationships/hyperlink" Target="http://vaizdopamokos.lt/dalykas/lietuviu-kalba" TargetMode="External"/><Relationship Id="rId40" Type="http://schemas.openxmlformats.org/officeDocument/2006/relationships/hyperlink" Target="http://www.7-8.mpk.emokykla.lt" TargetMode="External"/><Relationship Id="rId45" Type="http://schemas.openxmlformats.org/officeDocument/2006/relationships/hyperlink" Target="http://www.vaizdopamokos.lt" TargetMode="External"/><Relationship Id="rId53" Type="http://schemas.openxmlformats.org/officeDocument/2006/relationships/hyperlink" Target="http://www.ateitis.lt" TargetMode="External"/><Relationship Id="rId58" Type="http://schemas.openxmlformats.org/officeDocument/2006/relationships/image" Target="media/image5.png"/><Relationship Id="rId5"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kiskiosirena.lt/naujiena/jaunimas/kamil-marainskait-juodups-gimnazijos-ns-mokin-respublikinio-patriotins-dainos-festivalio-konkurso-2017-myliu-tvyn-ir-tave-i-vietos-laimtoja" TargetMode="External"/><Relationship Id="rId22" Type="http://schemas.openxmlformats.org/officeDocument/2006/relationships/hyperlink" Target="http://www.obeliugimnazija.lt" TargetMode="External"/><Relationship Id="rId27" Type="http://schemas.openxmlformats.org/officeDocument/2006/relationships/hyperlink" Target="http://www.lmnsc.lt/lt/bukime_kartu" TargetMode="External"/><Relationship Id="rId30" Type="http://schemas.openxmlformats.org/officeDocument/2006/relationships/hyperlink" Target="https://jaunimoiniciatyva.wordpress.com/2016/11/15/projekto-jaunimo-iniciatyvos-2016-nugaletojai/" TargetMode="External"/><Relationship Id="rId35" Type="http://schemas.openxmlformats.org/officeDocument/2006/relationships/hyperlink" Target="http://www.mch.mii.lt/tarmes/Tarmes/" TargetMode="External"/><Relationship Id="rId43" Type="http://schemas.openxmlformats.org/officeDocument/2006/relationships/hyperlink" Target="http://www.vivu.lt" TargetMode="External"/><Relationship Id="rId48" Type="http://schemas.openxmlformats.org/officeDocument/2006/relationships/hyperlink" Target="http://www.mukis.lt" TargetMode="External"/><Relationship Id="rId56" Type="http://schemas.openxmlformats.org/officeDocument/2006/relationships/hyperlink" Target="https://www.facebook.com/groups/546151405461934/" TargetMode="External"/><Relationship Id="rId8" Type="http://schemas.openxmlformats.org/officeDocument/2006/relationships/image" Target="media/image1.png"/><Relationship Id="rId51" Type="http://schemas.openxmlformats.org/officeDocument/2006/relationships/hyperlink" Target="http://www.biblija.lt" TargetMode="External"/><Relationship Id="rId3" Type="http://schemas.microsoft.com/office/2007/relationships/stylesWithEffects" Target="stylesWithEffects.xml"/><Relationship Id="rId12" Type="http://schemas.openxmlformats.org/officeDocument/2006/relationships/hyperlink" Target="http://www.rokiskiosirena.lt/naujiena/jaunimas/rajono-talentai-sublizgjo-festivalyje-ei-mes-talentingi-2017" TargetMode="External"/><Relationship Id="rId17" Type="http://schemas.openxmlformats.org/officeDocument/2006/relationships/hyperlink" Target="http://www.kamajugimnazija.lt" TargetMode="External"/><Relationship Id="rId25" Type="http://schemas.openxmlformats.org/officeDocument/2006/relationships/hyperlink" Target="http://www.rokiskiosirena.lt/naujiena/renginiai" TargetMode="External"/><Relationship Id="rId33" Type="http://schemas.openxmlformats.org/officeDocument/2006/relationships/hyperlink" Target="http://www.vyturys.lt" TargetMode="External"/><Relationship Id="rId38" Type="http://schemas.openxmlformats.org/officeDocument/2006/relationships/hyperlink" Target="http://www.scratch.mit.edu" TargetMode="External"/><Relationship Id="rId46" Type="http://schemas.openxmlformats.org/officeDocument/2006/relationships/hyperlink" Target="http://www.emokykla.lt" TargetMode="External"/><Relationship Id="rId59" Type="http://schemas.openxmlformats.org/officeDocument/2006/relationships/fontTable" Target="fontTable.xml"/><Relationship Id="rId20" Type="http://schemas.openxmlformats.org/officeDocument/2006/relationships/hyperlink" Target="http://www.kamajugimnazija.lt" TargetMode="External"/><Relationship Id="rId41" Type="http://schemas.openxmlformats.org/officeDocument/2006/relationships/hyperlink" Target="http://www.lrt.mediateka.lt" TargetMode="External"/><Relationship Id="rId54" Type="http://schemas.openxmlformats.org/officeDocument/2006/relationships/hyperlink" Target="http://www.rokiskis.lt/lt/svietimas/rajono-svietimo-istaigose-dcfq.html" TargetMode="External"/><Relationship Id="rId1" Type="http://schemas.openxmlformats.org/officeDocument/2006/relationships/numbering" Target="numbering.xml"/><Relationship Id="rId6" Type="http://schemas.openxmlformats.org/officeDocument/2006/relationships/hyperlink" Target="http://www.romuva.rokiskyje.lt" TargetMode="External"/><Relationship Id="rId15" Type="http://schemas.openxmlformats.org/officeDocument/2006/relationships/hyperlink" Target="http://www.rokiskiosirena.lt/naujiena/jaunimas/atsakingas-rpinimasis-jaunja-karta-foto" TargetMode="External"/><Relationship Id="rId23" Type="http://schemas.openxmlformats.org/officeDocument/2006/relationships/hyperlink" Target="http://www.obeliugimnazija.lt/" TargetMode="External"/><Relationship Id="rId28" Type="http://schemas.openxmlformats.org/officeDocument/2006/relationships/hyperlink" Target="http://www.esfzemelapis.lt/rokiskio-r-sav/rokiskio-r-obeliu-gimnazija-2/0/" TargetMode="External"/><Relationship Id="rId36" Type="http://schemas.openxmlformats.org/officeDocument/2006/relationships/hyperlink" Target="http://www.code.org" TargetMode="External"/><Relationship Id="rId49" Type="http://schemas.openxmlformats.org/officeDocument/2006/relationships/hyperlink" Target="http://phet.colorado.edu/en/simulations/category/physics" TargetMode="External"/><Relationship Id="rId57" Type="http://schemas.openxmlformats.org/officeDocument/2006/relationships/hyperlink" Target="http://www.rokiskiosc.lt" TargetMode="External"/><Relationship Id="rId10" Type="http://schemas.openxmlformats.org/officeDocument/2006/relationships/hyperlink" Target="http://www.juodupesgimnazija.jimdo.com" TargetMode="External"/><Relationship Id="rId31" Type="http://schemas.openxmlformats.org/officeDocument/2006/relationships/hyperlink" Target="http://pamokos.bmk.lt/lt/smart-pamokos" TargetMode="External"/><Relationship Id="rId44" Type="http://schemas.openxmlformats.org/officeDocument/2006/relationships/hyperlink" Target="http://www.ugdymosodas.lt" TargetMode="External"/><Relationship Id="rId52" Type="http://schemas.openxmlformats.org/officeDocument/2006/relationships/hyperlink" Target="http://www.katalikai.lt" TargetMode="External"/><Relationship Id="rId6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30683</Words>
  <Characters>174898</Characters>
  <Application>Microsoft Office Word</Application>
  <DocSecurity>0</DocSecurity>
  <Lines>1457</Lines>
  <Paragraphs>410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Jurgita Jurkonyte</cp:lastModifiedBy>
  <cp:revision>2</cp:revision>
  <dcterms:created xsi:type="dcterms:W3CDTF">2018-03-12T11:46:00Z</dcterms:created>
  <dcterms:modified xsi:type="dcterms:W3CDTF">2018-03-12T11:46:00Z</dcterms:modified>
</cp:coreProperties>
</file>